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227" w:rsidRDefault="00367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367227" w:rsidRDefault="00367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367227" w:rsidRDefault="005C4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Типтік оқу жоспары</w:t>
      </w:r>
    </w:p>
    <w:p w:rsidR="00367227" w:rsidRDefault="005C4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Мамандық бойынша: «Ересектер, балалар шұғыл медицинасы»</w:t>
      </w:r>
    </w:p>
    <w:p w:rsidR="00367227" w:rsidRDefault="00367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227" w:rsidRDefault="005C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Оқу мерзімі: 3 жыл</w:t>
      </w:r>
    </w:p>
    <w:p w:rsidR="00367227" w:rsidRDefault="005C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Квалификация: Ересектер,балалар шұғыл медицинасының дәрігері</w:t>
      </w:r>
    </w:p>
    <w:p w:rsidR="00367227" w:rsidRDefault="00367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"/>
        <w:gridCol w:w="7487"/>
        <w:gridCol w:w="1275"/>
      </w:tblGrid>
      <w:tr w:rsidR="00367227">
        <w:tc>
          <w:tcPr>
            <w:tcW w:w="583" w:type="dxa"/>
            <w:vAlign w:val="center"/>
          </w:tcPr>
          <w:p w:rsidR="00367227" w:rsidRDefault="005C4FA4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№</w:t>
            </w:r>
          </w:p>
          <w:p w:rsidR="00367227" w:rsidRDefault="005C4FA4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п/п</w:t>
            </w:r>
          </w:p>
        </w:tc>
        <w:tc>
          <w:tcPr>
            <w:tcW w:w="7487" w:type="dxa"/>
            <w:vAlign w:val="center"/>
          </w:tcPr>
          <w:p w:rsidR="00367227" w:rsidRDefault="005C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Дисциплина/модульдің аты</w:t>
            </w:r>
          </w:p>
        </w:tc>
        <w:tc>
          <w:tcPr>
            <w:tcW w:w="1275" w:type="dxa"/>
            <w:vAlign w:val="center"/>
          </w:tcPr>
          <w:p w:rsidR="00367227" w:rsidRDefault="005C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 саны</w:t>
            </w:r>
          </w:p>
        </w:tc>
      </w:tr>
      <w:tr w:rsidR="00367227">
        <w:tc>
          <w:tcPr>
            <w:tcW w:w="583" w:type="dxa"/>
          </w:tcPr>
          <w:p w:rsidR="00367227" w:rsidRDefault="005C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7" w:type="dxa"/>
          </w:tcPr>
          <w:p w:rsidR="00367227" w:rsidRDefault="005C4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Профильдік дисциплиндер циклі(ПД)</w:t>
            </w:r>
          </w:p>
        </w:tc>
        <w:tc>
          <w:tcPr>
            <w:tcW w:w="1275" w:type="dxa"/>
          </w:tcPr>
          <w:p w:rsidR="00367227" w:rsidRDefault="005C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6240/208</w:t>
            </w:r>
          </w:p>
        </w:tc>
      </w:tr>
      <w:tr w:rsidR="00367227">
        <w:tc>
          <w:tcPr>
            <w:tcW w:w="583" w:type="dxa"/>
            <w:vMerge w:val="restart"/>
          </w:tcPr>
          <w:p w:rsidR="00367227" w:rsidRDefault="005C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487" w:type="dxa"/>
          </w:tcPr>
          <w:p w:rsidR="00367227" w:rsidRDefault="005C4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Міндетті компонент(МК)</w:t>
            </w:r>
          </w:p>
        </w:tc>
        <w:tc>
          <w:tcPr>
            <w:tcW w:w="1275" w:type="dxa"/>
          </w:tcPr>
          <w:p w:rsidR="00367227" w:rsidRDefault="005C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6000/200</w:t>
            </w:r>
          </w:p>
        </w:tc>
      </w:tr>
      <w:tr w:rsidR="00367227">
        <w:tc>
          <w:tcPr>
            <w:tcW w:w="583" w:type="dxa"/>
            <w:vMerge/>
          </w:tcPr>
          <w:p w:rsidR="00367227" w:rsidRDefault="00367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7" w:type="dxa"/>
            <w:vAlign w:val="center"/>
          </w:tcPr>
          <w:p w:rsidR="00367227" w:rsidRDefault="005C4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Анестезиология және  реанимация </w:t>
            </w:r>
          </w:p>
        </w:tc>
        <w:tc>
          <w:tcPr>
            <w:tcW w:w="1275" w:type="dxa"/>
            <w:vAlign w:val="center"/>
          </w:tcPr>
          <w:p w:rsidR="00367227" w:rsidRDefault="005C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870 / 29 </w:t>
            </w:r>
          </w:p>
        </w:tc>
      </w:tr>
      <w:tr w:rsidR="00367227">
        <w:tc>
          <w:tcPr>
            <w:tcW w:w="583" w:type="dxa"/>
            <w:vMerge/>
          </w:tcPr>
          <w:p w:rsidR="00367227" w:rsidRDefault="00367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7" w:type="dxa"/>
            <w:vAlign w:val="center"/>
          </w:tcPr>
          <w:p w:rsidR="00367227" w:rsidRDefault="005C4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Терапиядағы шұғыл жағдайлар</w:t>
            </w:r>
          </w:p>
        </w:tc>
        <w:tc>
          <w:tcPr>
            <w:tcW w:w="1275" w:type="dxa"/>
            <w:vAlign w:val="center"/>
          </w:tcPr>
          <w:p w:rsidR="00367227" w:rsidRDefault="005C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1080/36</w:t>
            </w:r>
          </w:p>
        </w:tc>
      </w:tr>
      <w:tr w:rsidR="00367227">
        <w:tc>
          <w:tcPr>
            <w:tcW w:w="583" w:type="dxa"/>
            <w:vMerge/>
          </w:tcPr>
          <w:p w:rsidR="00367227" w:rsidRDefault="00367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7" w:type="dxa"/>
            <w:vAlign w:val="center"/>
          </w:tcPr>
          <w:p w:rsidR="00367227" w:rsidRPr="005C4FA4" w:rsidRDefault="005C4F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F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Педиатрия және неонотологияда шұғыл медицина</w:t>
            </w:r>
          </w:p>
        </w:tc>
        <w:tc>
          <w:tcPr>
            <w:tcW w:w="1275" w:type="dxa"/>
            <w:vAlign w:val="center"/>
          </w:tcPr>
          <w:p w:rsidR="00367227" w:rsidRDefault="005C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720/24</w:t>
            </w:r>
          </w:p>
        </w:tc>
      </w:tr>
      <w:tr w:rsidR="00367227">
        <w:tc>
          <w:tcPr>
            <w:tcW w:w="583" w:type="dxa"/>
            <w:vMerge/>
          </w:tcPr>
          <w:p w:rsidR="00367227" w:rsidRDefault="00367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7" w:type="dxa"/>
            <w:vAlign w:val="center"/>
          </w:tcPr>
          <w:p w:rsidR="00367227" w:rsidRDefault="005C4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Төтенше неврология және психиатрия</w:t>
            </w:r>
          </w:p>
        </w:tc>
        <w:tc>
          <w:tcPr>
            <w:tcW w:w="1275" w:type="dxa"/>
            <w:vAlign w:val="center"/>
          </w:tcPr>
          <w:p w:rsidR="00367227" w:rsidRDefault="005C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480/16</w:t>
            </w:r>
          </w:p>
        </w:tc>
      </w:tr>
      <w:tr w:rsidR="00367227">
        <w:tc>
          <w:tcPr>
            <w:tcW w:w="583" w:type="dxa"/>
            <w:vMerge/>
          </w:tcPr>
          <w:p w:rsidR="00367227" w:rsidRDefault="00367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7" w:type="dxa"/>
            <w:vAlign w:val="center"/>
          </w:tcPr>
          <w:p w:rsidR="00367227" w:rsidRDefault="005C4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Акушерлік және гинекологиядағы шұғыл жағдайлар</w:t>
            </w:r>
          </w:p>
        </w:tc>
        <w:tc>
          <w:tcPr>
            <w:tcW w:w="1275" w:type="dxa"/>
            <w:vAlign w:val="center"/>
          </w:tcPr>
          <w:p w:rsidR="00367227" w:rsidRDefault="005C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540/18</w:t>
            </w:r>
          </w:p>
        </w:tc>
      </w:tr>
      <w:tr w:rsidR="00367227">
        <w:tc>
          <w:tcPr>
            <w:tcW w:w="583" w:type="dxa"/>
            <w:vMerge/>
          </w:tcPr>
          <w:p w:rsidR="00367227" w:rsidRDefault="00367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7" w:type="dxa"/>
            <w:vAlign w:val="center"/>
          </w:tcPr>
          <w:p w:rsidR="00367227" w:rsidRDefault="005C4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Травматология және ортопедиядағы шұғыл жағдайлар</w:t>
            </w:r>
          </w:p>
        </w:tc>
        <w:tc>
          <w:tcPr>
            <w:tcW w:w="1275" w:type="dxa"/>
            <w:vAlign w:val="center"/>
          </w:tcPr>
          <w:p w:rsidR="00367227" w:rsidRDefault="005C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720/24</w:t>
            </w:r>
          </w:p>
        </w:tc>
      </w:tr>
      <w:tr w:rsidR="00367227">
        <w:tc>
          <w:tcPr>
            <w:tcW w:w="583" w:type="dxa"/>
            <w:vMerge/>
          </w:tcPr>
          <w:p w:rsidR="00367227" w:rsidRDefault="00367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7" w:type="dxa"/>
            <w:vAlign w:val="center"/>
          </w:tcPr>
          <w:p w:rsidR="00367227" w:rsidRDefault="005C4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Ересектер және балалар хирургиясындағы шұғыл жағдайлар</w:t>
            </w:r>
          </w:p>
        </w:tc>
        <w:tc>
          <w:tcPr>
            <w:tcW w:w="1275" w:type="dxa"/>
            <w:vAlign w:val="center"/>
          </w:tcPr>
          <w:p w:rsidR="00367227" w:rsidRDefault="005C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630/21</w:t>
            </w:r>
          </w:p>
        </w:tc>
      </w:tr>
      <w:tr w:rsidR="00367227">
        <w:tc>
          <w:tcPr>
            <w:tcW w:w="583" w:type="dxa"/>
            <w:vMerge/>
          </w:tcPr>
          <w:p w:rsidR="00367227" w:rsidRDefault="00367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7" w:type="dxa"/>
            <w:vAlign w:val="center"/>
          </w:tcPr>
          <w:p w:rsidR="00367227" w:rsidRDefault="005C4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Ересектер және балалар жұқпалы ауруларында шұғыл жағдайлар</w:t>
            </w:r>
          </w:p>
        </w:tc>
        <w:tc>
          <w:tcPr>
            <w:tcW w:w="1275" w:type="dxa"/>
            <w:vAlign w:val="center"/>
          </w:tcPr>
          <w:p w:rsidR="00367227" w:rsidRDefault="005C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420/14</w:t>
            </w:r>
          </w:p>
        </w:tc>
      </w:tr>
      <w:tr w:rsidR="00367227">
        <w:tc>
          <w:tcPr>
            <w:tcW w:w="583" w:type="dxa"/>
            <w:vMerge/>
          </w:tcPr>
          <w:p w:rsidR="00367227" w:rsidRDefault="00367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7" w:type="dxa"/>
            <w:vAlign w:val="center"/>
          </w:tcPr>
          <w:p w:rsidR="00367227" w:rsidRDefault="005C4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Радиология және функционалды диагностика</w:t>
            </w:r>
          </w:p>
        </w:tc>
        <w:tc>
          <w:tcPr>
            <w:tcW w:w="1275" w:type="dxa"/>
            <w:vAlign w:val="center"/>
          </w:tcPr>
          <w:p w:rsidR="00367227" w:rsidRDefault="005C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270/9</w:t>
            </w:r>
          </w:p>
        </w:tc>
      </w:tr>
      <w:tr w:rsidR="00367227">
        <w:tc>
          <w:tcPr>
            <w:tcW w:w="583" w:type="dxa"/>
            <w:vMerge/>
          </w:tcPr>
          <w:p w:rsidR="00367227" w:rsidRDefault="00367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7" w:type="dxa"/>
            <w:vAlign w:val="center"/>
          </w:tcPr>
          <w:p w:rsidR="00367227" w:rsidRDefault="005C4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Офтальмологиядағы шұғыл жағдайлар</w:t>
            </w:r>
          </w:p>
        </w:tc>
        <w:tc>
          <w:tcPr>
            <w:tcW w:w="1275" w:type="dxa"/>
            <w:vAlign w:val="center"/>
          </w:tcPr>
          <w:p w:rsidR="00367227" w:rsidRDefault="005C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150/5</w:t>
            </w:r>
          </w:p>
        </w:tc>
      </w:tr>
      <w:tr w:rsidR="00367227">
        <w:tc>
          <w:tcPr>
            <w:tcW w:w="583" w:type="dxa"/>
            <w:vMerge/>
          </w:tcPr>
          <w:p w:rsidR="00367227" w:rsidRDefault="00367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7" w:type="dxa"/>
            <w:vAlign w:val="center"/>
          </w:tcPr>
          <w:p w:rsidR="00367227" w:rsidRDefault="005C4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Оториноларингологиядағы шұғыл жағдайлар </w:t>
            </w:r>
          </w:p>
        </w:tc>
        <w:tc>
          <w:tcPr>
            <w:tcW w:w="1275" w:type="dxa"/>
            <w:vAlign w:val="center"/>
          </w:tcPr>
          <w:p w:rsidR="00367227" w:rsidRDefault="005C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120/4</w:t>
            </w:r>
          </w:p>
        </w:tc>
      </w:tr>
      <w:tr w:rsidR="00367227">
        <w:tc>
          <w:tcPr>
            <w:tcW w:w="583" w:type="dxa"/>
          </w:tcPr>
          <w:p w:rsidR="00367227" w:rsidRDefault="005C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487" w:type="dxa"/>
          </w:tcPr>
          <w:p w:rsidR="00367227" w:rsidRDefault="005C4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Таңдаулы компонент  (ТК)</w:t>
            </w:r>
          </w:p>
        </w:tc>
        <w:tc>
          <w:tcPr>
            <w:tcW w:w="1275" w:type="dxa"/>
          </w:tcPr>
          <w:p w:rsidR="00367227" w:rsidRDefault="005C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240/8</w:t>
            </w:r>
          </w:p>
        </w:tc>
      </w:tr>
      <w:tr w:rsidR="00367227">
        <w:tc>
          <w:tcPr>
            <w:tcW w:w="583" w:type="dxa"/>
          </w:tcPr>
          <w:p w:rsidR="00367227" w:rsidRDefault="005C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7" w:type="dxa"/>
          </w:tcPr>
          <w:p w:rsidR="00367227" w:rsidRDefault="005C4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Қорытынды аттестация (ҚА)</w:t>
            </w:r>
          </w:p>
        </w:tc>
        <w:tc>
          <w:tcPr>
            <w:tcW w:w="1275" w:type="dxa"/>
          </w:tcPr>
          <w:p w:rsidR="00367227" w:rsidRDefault="005C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60/2</w:t>
            </w:r>
          </w:p>
        </w:tc>
      </w:tr>
      <w:tr w:rsidR="00367227">
        <w:tc>
          <w:tcPr>
            <w:tcW w:w="583" w:type="dxa"/>
          </w:tcPr>
          <w:p w:rsidR="00367227" w:rsidRDefault="00367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7" w:type="dxa"/>
          </w:tcPr>
          <w:p w:rsidR="00367227" w:rsidRDefault="005C4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Қорытынды </w:t>
            </w:r>
          </w:p>
        </w:tc>
        <w:tc>
          <w:tcPr>
            <w:tcW w:w="1275" w:type="dxa"/>
          </w:tcPr>
          <w:p w:rsidR="00367227" w:rsidRDefault="005C4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6300/210</w:t>
            </w:r>
          </w:p>
        </w:tc>
      </w:tr>
    </w:tbl>
    <w:p w:rsidR="00367227" w:rsidRDefault="00367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227" w:rsidRDefault="005C4FA4">
      <w:pPr>
        <w:pStyle w:val="1"/>
        <w:spacing w:before="90" w:after="4"/>
        <w:ind w:firstLine="222"/>
      </w:pPr>
      <w:r>
        <w:t>Таблица 2. Клиникалық компетенцияны меңгеру деңгейі</w:t>
      </w:r>
    </w:p>
    <w:tbl>
      <w:tblPr>
        <w:tblStyle w:val="af4"/>
        <w:tblW w:w="983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695"/>
      </w:tblGrid>
      <w:tr w:rsidR="00367227" w:rsidRPr="005C4FA4">
        <w:trPr>
          <w:trHeight w:val="254"/>
        </w:trPr>
        <w:tc>
          <w:tcPr>
            <w:tcW w:w="1135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</w:p>
        </w:tc>
        <w:tc>
          <w:tcPr>
            <w:tcW w:w="8695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Шұғыл жағдайды анықтай алады, шұғыл көмек көрсетеді.</w:t>
            </w:r>
          </w:p>
        </w:tc>
      </w:tr>
      <w:tr w:rsidR="00367227">
        <w:trPr>
          <w:trHeight w:val="505"/>
        </w:trPr>
        <w:tc>
          <w:tcPr>
            <w:tcW w:w="1135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309" w:right="29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PD</w:t>
            </w:r>
          </w:p>
        </w:tc>
        <w:tc>
          <w:tcPr>
            <w:tcW w:w="8695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Ү</w:t>
            </w:r>
          </w:p>
        </w:tc>
      </w:tr>
      <w:tr w:rsidR="00367227" w:rsidRPr="005C4FA4">
        <w:trPr>
          <w:trHeight w:val="251"/>
        </w:trPr>
        <w:tc>
          <w:tcPr>
            <w:tcW w:w="1135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</w:t>
            </w:r>
          </w:p>
        </w:tc>
        <w:tc>
          <w:tcPr>
            <w:tcW w:w="8695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Диагноз қойғаннан кейінгі емдеуге жолдайтындай білімі бар.</w:t>
            </w:r>
          </w:p>
        </w:tc>
      </w:tr>
      <w:tr w:rsidR="00367227" w:rsidRPr="005C4FA4">
        <w:trPr>
          <w:trHeight w:val="506"/>
        </w:trPr>
        <w:tc>
          <w:tcPr>
            <w:tcW w:w="1135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307" w:right="3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DT</w:t>
            </w:r>
          </w:p>
        </w:tc>
        <w:tc>
          <w:tcPr>
            <w:tcW w:w="8695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Команданың көмегінсіз науқасқа диагноз қойып, емдей алады.(әріптестер жұмыс)</w:t>
            </w:r>
          </w:p>
        </w:tc>
      </w:tr>
      <w:tr w:rsidR="00367227">
        <w:trPr>
          <w:trHeight w:val="253"/>
        </w:trPr>
        <w:tc>
          <w:tcPr>
            <w:tcW w:w="1135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309" w:right="3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DTT</w:t>
            </w:r>
          </w:p>
        </w:tc>
        <w:tc>
          <w:tcPr>
            <w:tcW w:w="8695" w:type="dxa"/>
          </w:tcPr>
          <w:p w:rsidR="00367227" w:rsidRPr="005C4FA4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C4FA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Командамен бірге науқасқа диагноз қойып, емдей алады.(әріптестермен)</w:t>
            </w:r>
          </w:p>
        </w:tc>
      </w:tr>
      <w:tr w:rsidR="00367227" w:rsidRPr="005C4FA4">
        <w:trPr>
          <w:trHeight w:val="506"/>
        </w:trPr>
        <w:tc>
          <w:tcPr>
            <w:tcW w:w="1135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</w:t>
            </w:r>
          </w:p>
        </w:tc>
        <w:tc>
          <w:tcPr>
            <w:tcW w:w="8695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Алдын алу шараларын қолдана алады(біріншілік,екіншілік, үшіншілік).</w:t>
            </w:r>
          </w:p>
        </w:tc>
      </w:tr>
    </w:tbl>
    <w:p w:rsidR="00367227" w:rsidRPr="005C4FA4" w:rsidRDefault="00367227">
      <w:pPr>
        <w:pStyle w:val="1"/>
        <w:spacing w:before="90" w:after="4"/>
        <w:ind w:firstLine="222"/>
        <w:rPr>
          <w:lang w:val="en-US"/>
        </w:rPr>
      </w:pPr>
    </w:p>
    <w:p w:rsidR="00367227" w:rsidRPr="005C4FA4" w:rsidRDefault="005C4FA4">
      <w:pPr>
        <w:pStyle w:val="1"/>
        <w:spacing w:before="90" w:after="4"/>
        <w:ind w:firstLine="222"/>
        <w:rPr>
          <w:lang w:val="en-US"/>
        </w:rPr>
      </w:pPr>
      <w:r>
        <w:t>Таблица</w:t>
      </w:r>
      <w:r w:rsidRPr="005C4FA4">
        <w:rPr>
          <w:lang w:val="en-US"/>
        </w:rPr>
        <w:t xml:space="preserve"> 3. </w:t>
      </w:r>
      <w:r>
        <w:t>Резидент</w:t>
      </w:r>
      <w:r w:rsidRPr="005C4FA4">
        <w:rPr>
          <w:lang w:val="en-US"/>
        </w:rPr>
        <w:t xml:space="preserve"> </w:t>
      </w:r>
      <w:r>
        <w:t>меңгеруі</w:t>
      </w:r>
      <w:r w:rsidRPr="005C4FA4">
        <w:rPr>
          <w:lang w:val="en-US"/>
        </w:rPr>
        <w:t xml:space="preserve"> </w:t>
      </w:r>
      <w:r>
        <w:t>тиіс</w:t>
      </w:r>
      <w:r w:rsidRPr="005C4FA4">
        <w:rPr>
          <w:lang w:val="en-US"/>
        </w:rPr>
        <w:t xml:space="preserve"> </w:t>
      </w:r>
      <w:r>
        <w:t>аурулар</w:t>
      </w:r>
      <w:r w:rsidRPr="005C4FA4">
        <w:rPr>
          <w:lang w:val="en-US"/>
        </w:rPr>
        <w:t xml:space="preserve"> </w:t>
      </w:r>
      <w:r>
        <w:t>мен</w:t>
      </w:r>
      <w:r w:rsidRPr="005C4FA4">
        <w:rPr>
          <w:lang w:val="en-US"/>
        </w:rPr>
        <w:t xml:space="preserve"> </w:t>
      </w:r>
      <w:r>
        <w:t>жағдайлар</w:t>
      </w:r>
      <w:r w:rsidRPr="005C4FA4">
        <w:rPr>
          <w:lang w:val="en-US"/>
        </w:rPr>
        <w:t xml:space="preserve"> </w:t>
      </w:r>
      <w:r>
        <w:t>тізімі</w:t>
      </w:r>
    </w:p>
    <w:tbl>
      <w:tblPr>
        <w:tblStyle w:val="af5"/>
        <w:tblW w:w="982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717"/>
        <w:gridCol w:w="1544"/>
      </w:tblGrid>
      <w:tr w:rsidR="00367227">
        <w:trPr>
          <w:trHeight w:val="275"/>
        </w:trPr>
        <w:tc>
          <w:tcPr>
            <w:tcW w:w="56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Аурулар мен жағдайлар тізімі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Деңгейі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Синкопе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Шок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Эндокардиттер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Миокардиттер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Перикардиттер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</w:t>
            </w:r>
          </w:p>
        </w:tc>
      </w:tr>
      <w:tr w:rsidR="00367227">
        <w:trPr>
          <w:trHeight w:val="278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Пароксизмальды тахикардиялар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DТ,E</w:t>
            </w:r>
          </w:p>
        </w:tc>
      </w:tr>
      <w:tr w:rsidR="00367227">
        <w:trPr>
          <w:trHeight w:val="278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Экстросистолия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DТ,E</w:t>
            </w:r>
          </w:p>
        </w:tc>
      </w:tr>
      <w:tr w:rsidR="00367227">
        <w:trPr>
          <w:trHeight w:val="278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СА-блокадалар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DТ,E</w:t>
            </w:r>
          </w:p>
        </w:tc>
      </w:tr>
      <w:tr w:rsidR="00367227">
        <w:trPr>
          <w:trHeight w:val="278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АВ-блокадалар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DТ,E</w:t>
            </w:r>
          </w:p>
        </w:tc>
      </w:tr>
      <w:tr w:rsidR="00367227">
        <w:trPr>
          <w:trHeight w:val="278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Фибрилляция және жүрекшелердің толқуы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DТ,E</w:t>
            </w:r>
          </w:p>
        </w:tc>
      </w:tr>
      <w:tr w:rsidR="00367227">
        <w:trPr>
          <w:trHeight w:val="278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Фибрилляция және қарыншалардың толқуы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DTT, 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 біткен жүрек ақаулары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Аневризма / аорта диссекциясы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DTT, 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Гипертензиялар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DTT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Гипертониялық криз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Өкпе ісінуі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Терең вена тамырларының тромбозы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DTT, E</w:t>
            </w:r>
          </w:p>
        </w:tc>
      </w:tr>
      <w:tr w:rsidR="00367227">
        <w:trPr>
          <w:trHeight w:val="277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Жіті коронарлы синдром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DTT, 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Жіті жүрек жеткіліксіздігі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367227">
        <w:trPr>
          <w:trHeight w:val="31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Артериялардың жіті окклюзиясы, тромбофлебиттер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DTT, E</w:t>
            </w:r>
          </w:p>
        </w:tc>
      </w:tr>
      <w:tr w:rsidR="00367227">
        <w:trPr>
          <w:trHeight w:val="263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Қант диабеті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ДТТ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Гипергликемиялық шұғыл жағдайлар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Гипогликемиялық шұғыл жағдайлар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Бүйрек үсті безінің жеткіліксіздігі және криз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DТТ,E</w:t>
            </w:r>
          </w:p>
        </w:tc>
      </w:tr>
      <w:tr w:rsidR="00367227">
        <w:trPr>
          <w:trHeight w:val="279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Тиреотоксикоз. Тиреотоксикалық криз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DТТ,E</w:t>
            </w:r>
          </w:p>
        </w:tc>
      </w:tr>
      <w:tr w:rsidR="00367227">
        <w:trPr>
          <w:trHeight w:val="397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Гипотериоз. Микседематозды кома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DТТ,E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Қышқылды-сілтілі бұзылыстар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Электролиттік алмасудың бұзылысы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Эпистаксис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DТ, 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Жоғарғы тыныс алу жолдарындағы бөгде дене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367227">
        <w:trPr>
          <w:trHeight w:val="272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Ангионевротикалық ісік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DТ, E</w:t>
            </w:r>
          </w:p>
        </w:tc>
      </w:tr>
      <w:tr w:rsidR="00367227">
        <w:trPr>
          <w:trHeight w:val="262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Эпиглотит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367227">
        <w:trPr>
          <w:trHeight w:val="266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Ларингит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367227">
        <w:trPr>
          <w:trHeight w:val="271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Паратонзилярлы абцесс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367227">
        <w:trPr>
          <w:trHeight w:val="28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Аппендицит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DТТ</w:t>
            </w:r>
          </w:p>
        </w:tc>
      </w:tr>
      <w:tr w:rsidR="00367227">
        <w:trPr>
          <w:trHeight w:val="343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Холецистит, холангит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ДТТ, Е</w:t>
            </w:r>
          </w:p>
        </w:tc>
      </w:tr>
      <w:tr w:rsidR="00367227">
        <w:trPr>
          <w:trHeight w:val="299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Панкреатит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ДТТ, Е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Pr="005C4FA4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Асқазан және он екі елі ішектің ойық жарасы, перитонит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ДТТ, Е</w:t>
            </w:r>
          </w:p>
        </w:tc>
      </w:tr>
      <w:tr w:rsidR="00367227">
        <w:trPr>
          <w:trHeight w:val="26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Жарықтың қысылуы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ДТТ</w:t>
            </w:r>
          </w:p>
        </w:tc>
      </w:tr>
      <w:tr w:rsidR="00367227">
        <w:trPr>
          <w:trHeight w:val="283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Ішек отімсіздігі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ДТТ</w:t>
            </w:r>
          </w:p>
        </w:tc>
      </w:tr>
      <w:tr w:rsidR="00367227">
        <w:trPr>
          <w:trHeight w:val="259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Жүктілік кезінде және босанғаннан кейінгі қан кетулер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ДТТ, Е</w:t>
            </w:r>
          </w:p>
        </w:tc>
      </w:tr>
      <w:tr w:rsidR="00367227">
        <w:trPr>
          <w:trHeight w:val="277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Плацента ажырауы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ДТТ</w:t>
            </w:r>
          </w:p>
        </w:tc>
      </w:tr>
      <w:tr w:rsidR="00367227">
        <w:trPr>
          <w:trHeight w:val="281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Эклампсия және преэклампсия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DТ, E</w:t>
            </w:r>
          </w:p>
        </w:tc>
      </w:tr>
      <w:tr w:rsidR="00367227">
        <w:trPr>
          <w:trHeight w:val="257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Өздігінен болған түсік тастаулар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ДТТ</w:t>
            </w:r>
          </w:p>
        </w:tc>
      </w:tr>
      <w:tr w:rsidR="00367227">
        <w:trPr>
          <w:trHeight w:val="263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Жүктілік кезіндегі HELPP синлромы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ДТТ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Аналық бездің бұрылуы 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DТТ</w:t>
            </w:r>
          </w:p>
        </w:tc>
      </w:tr>
      <w:tr w:rsidR="00367227">
        <w:trPr>
          <w:trHeight w:val="277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Анемии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</w:t>
            </w:r>
          </w:p>
        </w:tc>
      </w:tr>
      <w:tr w:rsidR="00367227">
        <w:trPr>
          <w:trHeight w:val="259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Pr="005C4FA4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 кету  (коагуляция факторының тапшылығы, ДВС ),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DТ, E</w:t>
            </w:r>
          </w:p>
        </w:tc>
      </w:tr>
      <w:tr w:rsidR="00367227">
        <w:trPr>
          <w:trHeight w:val="533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Дәрілік қан кету (антикоагулянттар,антиагреганттар,фибринолитиктер)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DТ, E</w:t>
            </w:r>
          </w:p>
        </w:tc>
      </w:tr>
      <w:tr w:rsidR="00367227">
        <w:trPr>
          <w:trHeight w:val="313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Идиопатиялық тромбоцитопениялық пурпура.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DТ, 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Трансфузионды  реакции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Аллергия и анафилактикалық шок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DT, E</w:t>
            </w:r>
          </w:p>
        </w:tc>
      </w:tr>
      <w:tr w:rsidR="00367227">
        <w:trPr>
          <w:trHeight w:val="269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Лихорадка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Сепсис және септикалық шок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DТ, E</w:t>
            </w:r>
          </w:p>
        </w:tc>
      </w:tr>
      <w:tr w:rsidR="00367227">
        <w:trPr>
          <w:trHeight w:val="278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Құтырма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ДТТ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Сіреспе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DTT, E</w:t>
            </w:r>
          </w:p>
        </w:tc>
      </w:tr>
      <w:tr w:rsidR="00367227">
        <w:trPr>
          <w:trHeight w:val="229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Тағамдық токсикоинфекция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DTT, E</w:t>
            </w:r>
          </w:p>
        </w:tc>
      </w:tr>
      <w:tr w:rsidR="00367227">
        <w:trPr>
          <w:trHeight w:val="219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абцессі 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DTT</w:t>
            </w:r>
          </w:p>
        </w:tc>
      </w:tr>
      <w:tr w:rsidR="00367227">
        <w:trPr>
          <w:trHeight w:val="237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Менингит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DTT, 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Эпилепсия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DТ, 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Балалардағы фебрильді ұстамалар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 E</w:t>
            </w:r>
          </w:p>
        </w:tc>
      </w:tr>
      <w:tr w:rsidR="00367227">
        <w:trPr>
          <w:trHeight w:val="363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Конъюнктивит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Жедел көрудің жоғалуы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DТТ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Жедел глаукома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DTT, 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  Тор қабықтың венасы мен артериясының бітелуі, торлы қабықтың бөлінуі.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DТТ</w:t>
            </w:r>
          </w:p>
        </w:tc>
      </w:tr>
      <w:tr w:rsidR="00367227">
        <w:trPr>
          <w:trHeight w:val="237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Жедел тыныс жетіспеушілігі. 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367227">
        <w:trPr>
          <w:trHeight w:val="25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Бронхиальды астма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</w:tr>
      <w:tr w:rsidR="00367227">
        <w:trPr>
          <w:trHeight w:val="319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Созылмалы обструктивті өкпе ауруы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</w:tr>
      <w:tr w:rsidR="00367227">
        <w:trPr>
          <w:trHeight w:val="197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Пневмония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</w:tr>
      <w:tr w:rsidR="00367227">
        <w:trPr>
          <w:trHeight w:val="271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Гемоторакс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367227">
        <w:trPr>
          <w:trHeight w:val="261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Пневмоторакс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Pr="005C4FA4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Қан кету, өкепеден қан кету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DTT, E</w:t>
            </w:r>
          </w:p>
        </w:tc>
      </w:tr>
      <w:tr w:rsidR="00367227">
        <w:trPr>
          <w:trHeight w:val="327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Эпидимоорхит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Гломерулонефрит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Пиелонефрит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Жедел несептің іркілуі 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Жедел бүйрек жетіспеушілігі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367227">
        <w:trPr>
          <w:trHeight w:val="346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Нефротикалық синдром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DТ, E</w:t>
            </w:r>
          </w:p>
        </w:tc>
      </w:tr>
      <w:tr w:rsidR="00367227">
        <w:trPr>
          <w:trHeight w:val="276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Күйік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DТ, E</w:t>
            </w:r>
          </w:p>
        </w:tc>
      </w:tr>
      <w:tr w:rsidR="00367227">
        <w:trPr>
          <w:trHeight w:val="278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Бас жарақаттары 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DТТ, 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Бас-жақ жарақаттары 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DТТ, 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Мойын жарақаттары 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DТТ, 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Кеуде жарақаттары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DТТ, 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 жарақаттары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DТТ, 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Жамбас жарақаттары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DТТ, 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Омыртқа жарақаттары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DТ, E</w:t>
            </w:r>
          </w:p>
        </w:tc>
      </w:tr>
      <w:tr w:rsidR="00367227">
        <w:trPr>
          <w:trHeight w:val="278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Аяқ-қол жарақаттары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DТ, 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Несеп-жыныс жүйесінің жарақаты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DТТ, 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Политравма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DТТ, 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Мұрын жарақаттары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DТ, E</w:t>
            </w:r>
          </w:p>
        </w:tc>
      </w:tr>
      <w:tr w:rsidR="00367227">
        <w:trPr>
          <w:trHeight w:val="276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Көз жарақаттары 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DТТ, E</w:t>
            </w:r>
          </w:p>
        </w:tc>
      </w:tr>
      <w:tr w:rsidR="00367227">
        <w:trPr>
          <w:trHeight w:val="278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Жұмсақ тіндердің жарақаттары 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DТ, 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Краш синдром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DТТ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Компартмент синдром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DТТ, 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Жәндіктердің шағуы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DТ,E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Электрожарақат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DТ,E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Үсік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Суға бату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Жедел психоз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DТ,E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Мазасыздық және дүрбелең шабулдары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DТ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Алкогольмен улану 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Көміртек тотығымен улану 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 Есірткелік анальгетиктермен улану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Дәрілік заттармен улану 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Тамақпен улану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367227">
        <w:trPr>
          <w:trHeight w:val="275"/>
        </w:trPr>
        <w:tc>
          <w:tcPr>
            <w:tcW w:w="568" w:type="dxa"/>
          </w:tcPr>
          <w:p w:rsidR="00367227" w:rsidRDefault="003672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Қышқылдар мен сілтілермен улану </w:t>
            </w:r>
          </w:p>
        </w:tc>
        <w:tc>
          <w:tcPr>
            <w:tcW w:w="154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</w:tbl>
    <w:p w:rsidR="00367227" w:rsidRDefault="003672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367227" w:rsidRDefault="005C4FA4">
      <w:pPr>
        <w:pStyle w:val="1"/>
        <w:tabs>
          <w:tab w:val="left" w:pos="1426"/>
          <w:tab w:val="left" w:pos="1877"/>
          <w:tab w:val="left" w:pos="2982"/>
          <w:tab w:val="left" w:pos="4276"/>
          <w:tab w:val="left" w:pos="6256"/>
          <w:tab w:val="left" w:pos="7722"/>
        </w:tabs>
        <w:spacing w:before="90" w:after="4"/>
        <w:ind w:left="0" w:right="310"/>
      </w:pPr>
      <w:r>
        <w:t>Кесте</w:t>
      </w:r>
      <w:r>
        <w:tab/>
        <w:t>4.</w:t>
      </w:r>
      <w:r>
        <w:tab/>
        <w:t>Практика дағдыларды,манипуляцияларды, процедураларды меңгеру көрсеткіші</w:t>
      </w:r>
    </w:p>
    <w:tbl>
      <w:tblPr>
        <w:tblStyle w:val="af6"/>
        <w:tblW w:w="986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8225"/>
      </w:tblGrid>
      <w:tr w:rsidR="00367227">
        <w:trPr>
          <w:trHeight w:val="551"/>
        </w:trPr>
        <w:tc>
          <w:tcPr>
            <w:tcW w:w="1641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Меңгеру</w:t>
            </w:r>
          </w:p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Денгейі</w:t>
            </w:r>
          </w:p>
        </w:tc>
        <w:tc>
          <w:tcPr>
            <w:tcW w:w="8225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сипаттау</w:t>
            </w:r>
          </w:p>
        </w:tc>
      </w:tr>
      <w:tr w:rsidR="00367227" w:rsidRPr="005C4FA4">
        <w:trPr>
          <w:trHeight w:val="276"/>
        </w:trPr>
        <w:tc>
          <w:tcPr>
            <w:tcW w:w="1641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225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 жүргізілуін қарайды және оны түсіндіре алады</w:t>
            </w:r>
          </w:p>
        </w:tc>
      </w:tr>
      <w:tr w:rsidR="00367227">
        <w:trPr>
          <w:trHeight w:val="277"/>
        </w:trPr>
        <w:tc>
          <w:tcPr>
            <w:tcW w:w="1641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225" w:type="dxa"/>
          </w:tcPr>
          <w:p w:rsidR="00367227" w:rsidRPr="005C4FA4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4F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Дәрігердің қарап-тексеруімен процедура жасайды</w:t>
            </w:r>
          </w:p>
        </w:tc>
      </w:tr>
      <w:tr w:rsidR="00367227" w:rsidRPr="005C4FA4">
        <w:trPr>
          <w:trHeight w:val="275"/>
        </w:trPr>
        <w:tc>
          <w:tcPr>
            <w:tcW w:w="1641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225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Жеңіл әрі жиі кездесетін жағдайдағы процедураларды өзі жасай алады</w:t>
            </w:r>
          </w:p>
        </w:tc>
      </w:tr>
      <w:tr w:rsidR="00367227" w:rsidRPr="005C4FA4">
        <w:trPr>
          <w:trHeight w:val="275"/>
        </w:trPr>
        <w:tc>
          <w:tcPr>
            <w:tcW w:w="1641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8225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Қиын әрі компоексті жағдайларда өзі процедура жасай алады</w:t>
            </w:r>
          </w:p>
        </w:tc>
      </w:tr>
    </w:tbl>
    <w:p w:rsidR="00367227" w:rsidRPr="005C4FA4" w:rsidRDefault="003672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/>
        </w:rPr>
      </w:pPr>
    </w:p>
    <w:p w:rsidR="00367227" w:rsidRDefault="005C4FA4">
      <w:pPr>
        <w:spacing w:after="4"/>
        <w:ind w:left="222" w:right="2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Кесте 5.Практикалық дағдылар тізімі, резидент білу керек манипуляциялар мен процедуралар.</w:t>
      </w:r>
    </w:p>
    <w:tbl>
      <w:tblPr>
        <w:tblStyle w:val="af7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6554"/>
        <w:gridCol w:w="1417"/>
        <w:gridCol w:w="992"/>
      </w:tblGrid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5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113" w:right="2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Операция/Процедура/техника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5" w:right="2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Деңгей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Саны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5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ЖӨР балалар мен ересектерге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3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3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7227">
        <w:trPr>
          <w:trHeight w:val="554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5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тыныс алу жолдарынын негізгі және квалификациялық жолдармен қалыпқа келтіру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33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33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5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Тыныс алу жолдарынын қалыпқа келтірудін альтернативті жолдары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5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5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54" w:type="dxa"/>
          </w:tcPr>
          <w:p w:rsidR="00367227" w:rsidRPr="005C4FA4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4F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Критикалық жағдайдағы науқасқа мониторинг жүргізу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3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3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5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Быстрая последовательная интубация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3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3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5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Интервенцио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 седация және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жансыздандыру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3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3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7227">
        <w:trPr>
          <w:trHeight w:val="277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5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вті және инвазивті  емес өкпені желдету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5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5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55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анестези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техникасы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55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жергілікті топикалық жансыздандыру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0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0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7227">
        <w:trPr>
          <w:trHeight w:val="551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55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қандағы газ көрсеткішінің,капнография,пульсоксиметрия көрсеткіштерін талдап,қолдана алу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30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30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67227">
        <w:trPr>
          <w:trHeight w:val="278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55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Торакоцентез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5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5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55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пункция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0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0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7227">
        <w:trPr>
          <w:trHeight w:val="359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55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Дефибриляция. Кардиоверсия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5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55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Перикардиоцентез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55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Терілік жүрек стимуляциясы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55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 гемодинамикалық мониторинг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554" w:type="dxa"/>
          </w:tcPr>
          <w:p w:rsidR="00367227" w:rsidRPr="005C4FA4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Орталық Венаның катетеризациясы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554" w:type="dxa"/>
          </w:tcPr>
          <w:p w:rsidR="00367227" w:rsidRPr="005C4FA4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Сүйек ішіне кіру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67227">
        <w:trPr>
          <w:trHeight w:val="277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554" w:type="dxa"/>
          </w:tcPr>
          <w:p w:rsidR="00367227" w:rsidRPr="005C4FA4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Мұрын тампонадасы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55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Назогастралдық түтікті орнату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554" w:type="dxa"/>
          </w:tcPr>
          <w:p w:rsidR="00367227" w:rsidRPr="005C4FA4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ЛОР органдарының бөгде денелерін жою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55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Асқазанды шаю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554" w:type="dxa"/>
          </w:tcPr>
          <w:p w:rsidR="00367227" w:rsidRDefault="005C4FA4" w:rsidP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рыжаны азайту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7227">
        <w:trPr>
          <w:trHeight w:val="276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55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Абдоминальді парацентез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7227">
        <w:trPr>
          <w:trHeight w:val="553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554" w:type="dxa"/>
          </w:tcPr>
          <w:p w:rsidR="00367227" w:rsidRPr="005C4FA4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Өңештің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варикозды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тамырларынан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қан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кетуді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тоқтату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баллонды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тампонада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554" w:type="dxa"/>
          </w:tcPr>
          <w:p w:rsidR="00367227" w:rsidRPr="005C4FA4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АІЖ  бөгде денелерін жою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55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Қуықтың катетеризациясы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55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Ішек үсті цистостомиясы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55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Ұрықтың бұралуын жою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67227">
        <w:trPr>
          <w:trHeight w:val="277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55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Буын аспирациясы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55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Сынықтарды иммобилизациялау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655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уындарды түзету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67227">
        <w:trPr>
          <w:trHeight w:val="273"/>
        </w:trPr>
        <w:tc>
          <w:tcPr>
            <w:tcW w:w="818" w:type="dxa"/>
            <w:tcBorders>
              <w:bottom w:val="single" w:sz="6" w:space="0" w:color="000000"/>
            </w:tcBorders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6554" w:type="dxa"/>
            <w:tcBorders>
              <w:bottom w:val="single" w:sz="6" w:space="0" w:color="000000"/>
            </w:tcBorders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Омыртқаның 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иммобилизациясы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67227">
        <w:trPr>
          <w:trHeight w:val="273"/>
        </w:trPr>
        <w:tc>
          <w:tcPr>
            <w:tcW w:w="818" w:type="dxa"/>
            <w:tcBorders>
              <w:top w:val="single" w:sz="6" w:space="0" w:color="000000"/>
            </w:tcBorders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6554" w:type="dxa"/>
            <w:tcBorders>
              <w:top w:val="single" w:sz="6" w:space="0" w:color="000000"/>
            </w:tcBorders>
          </w:tcPr>
          <w:p w:rsidR="00367227" w:rsidRPr="005C4FA4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Гипс салу 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6554" w:type="dxa"/>
          </w:tcPr>
          <w:p w:rsidR="00367227" w:rsidRPr="005C4FA4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Бел пункциясы 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655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Абцессті ашу және дренаж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7227">
        <w:trPr>
          <w:trHeight w:val="277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6554" w:type="dxa"/>
          </w:tcPr>
          <w:p w:rsidR="00367227" w:rsidRPr="005C4FA4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Жұмсақ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тіндердің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және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жыртылған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жаралардың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зақымдануын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емдеу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6554" w:type="dxa"/>
          </w:tcPr>
          <w:p w:rsidR="00367227" w:rsidRPr="005C4FA4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Жараны өңдеу және күту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655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Жараларды тігу техникасы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6554" w:type="dxa"/>
          </w:tcPr>
          <w:p w:rsidR="00367227" w:rsidRPr="005C4FA4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арадан бөгде заттарды алып тастау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655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Крикотиреотомия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7227">
        <w:trPr>
          <w:trHeight w:val="278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655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Шұғыл босану, қан кетуді тоқтату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6554" w:type="dxa"/>
          </w:tcPr>
          <w:p w:rsidR="00367227" w:rsidRPr="005C4FA4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Қынаптық тексеруp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67227">
        <w:trPr>
          <w:trHeight w:val="276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6554" w:type="dxa"/>
          </w:tcPr>
          <w:p w:rsidR="00367227" w:rsidRPr="005C4FA4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Акушерлік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және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гинекологиядағы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зорлық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зомбылық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белгілерін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бағалау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6554" w:type="dxa"/>
          </w:tcPr>
          <w:p w:rsidR="00367227" w:rsidRPr="005C4FA4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Офтальмологиялық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емшаралар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кезінде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бөгде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денені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алып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тастау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655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Көз қысымын өлше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6554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Науқастың төсегінде УДЗ III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6554" w:type="dxa"/>
          </w:tcPr>
          <w:p w:rsidR="00367227" w:rsidRPr="005C4FA4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интерпретациясы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67227">
        <w:trPr>
          <w:trHeight w:val="278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6554" w:type="dxa"/>
          </w:tcPr>
          <w:p w:rsidR="00367227" w:rsidRPr="005C4FA4" w:rsidRDefault="005C4FA4" w:rsidP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интерпретациясы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6554" w:type="dxa"/>
          </w:tcPr>
          <w:p w:rsidR="00367227" w:rsidRPr="005C4FA4" w:rsidRDefault="005C4FA4" w:rsidP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ентген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интерпретациясы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6554" w:type="dxa"/>
          </w:tcPr>
          <w:p w:rsidR="00367227" w:rsidRDefault="00C31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Ретроград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ық</w:t>
            </w:r>
            <w:r w:rsidR="005C4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урография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7227">
        <w:trPr>
          <w:trHeight w:val="275"/>
        </w:trPr>
        <w:tc>
          <w:tcPr>
            <w:tcW w:w="818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6554" w:type="dxa"/>
          </w:tcPr>
          <w:p w:rsidR="00367227" w:rsidRDefault="00C31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C3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ауқастың төсегіндегі ультрадыбыстық зерттеу</w:t>
            </w:r>
          </w:p>
        </w:tc>
        <w:tc>
          <w:tcPr>
            <w:tcW w:w="1417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367227" w:rsidRDefault="005C4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367227" w:rsidRDefault="00367227">
      <w:pPr>
        <w:spacing w:line="256" w:lineRule="auto"/>
        <w:rPr>
          <w:sz w:val="24"/>
          <w:szCs w:val="24"/>
        </w:rPr>
      </w:pPr>
    </w:p>
    <w:p w:rsidR="00367227" w:rsidRDefault="00367227">
      <w:pPr>
        <w:rPr>
          <w:sz w:val="24"/>
          <w:szCs w:val="24"/>
        </w:rPr>
      </w:pPr>
    </w:p>
    <w:p w:rsidR="00367227" w:rsidRDefault="00367227">
      <w:pPr>
        <w:rPr>
          <w:sz w:val="24"/>
          <w:szCs w:val="24"/>
        </w:rPr>
      </w:pPr>
    </w:p>
    <w:p w:rsidR="00367227" w:rsidRDefault="005C4FA4">
      <w:pPr>
        <w:tabs>
          <w:tab w:val="left" w:pos="667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</w:p>
    <w:sectPr w:rsidR="00367227" w:rsidSect="0036722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2031" w:rsidRDefault="00552031" w:rsidP="00367227">
      <w:pPr>
        <w:spacing w:after="0" w:line="240" w:lineRule="auto"/>
      </w:pPr>
      <w:r>
        <w:separator/>
      </w:r>
    </w:p>
  </w:endnote>
  <w:endnote w:type="continuationSeparator" w:id="0">
    <w:p w:rsidR="00552031" w:rsidRDefault="00552031" w:rsidP="0036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FA4" w:rsidRDefault="00A867F4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2844800</wp:posOffset>
              </wp:positionH>
              <wp:positionV relativeFrom="paragraph">
                <wp:posOffset>9906000</wp:posOffset>
              </wp:positionV>
              <wp:extent cx="229235" cy="17526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6145" y="3697133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67E76" w:rsidRDefault="00A867F4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224pt;margin-top:780pt;width:18.05pt;height:13.8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" filled="f" stroked="f">
              <v:textbox inset="0,0,0,0">
                <w:txbxContent>
                  <w:p w:rsidR="00D67E76" w:rsidRDefault="00A867F4">
                    <w:pPr>
                      <w:spacing w:line="245" w:lineRule="auto"/>
                      <w:ind w:left="60" w:firstLine="60"/>
                      <w:textDirection w:val="btLr"/>
                    </w:pPr>
                    <w:r>
                      <w:rPr>
                        <w:color w:val="000000"/>
                      </w:rPr>
                      <w:t xml:space="preserve"> PAGE 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2031" w:rsidRDefault="00552031" w:rsidP="00367227">
      <w:pPr>
        <w:spacing w:after="0" w:line="240" w:lineRule="auto"/>
      </w:pPr>
      <w:r>
        <w:separator/>
      </w:r>
    </w:p>
  </w:footnote>
  <w:footnote w:type="continuationSeparator" w:id="0">
    <w:p w:rsidR="00552031" w:rsidRDefault="00552031" w:rsidP="00367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FA4" w:rsidRDefault="005C4FA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b/>
        <w:sz w:val="24"/>
        <w:szCs w:val="24"/>
      </w:rPr>
    </w:pPr>
  </w:p>
  <w:tbl>
    <w:tblPr>
      <w:tblStyle w:val="af8"/>
      <w:tblW w:w="9748" w:type="dxa"/>
      <w:jc w:val="center"/>
      <w:tblLayout w:type="fixed"/>
      <w:tblLook w:val="0000" w:firstRow="0" w:lastRow="0" w:firstColumn="0" w:lastColumn="0" w:noHBand="0" w:noVBand="0"/>
    </w:tblPr>
    <w:tblGrid>
      <w:gridCol w:w="3085"/>
      <w:gridCol w:w="3544"/>
      <w:gridCol w:w="1276"/>
      <w:gridCol w:w="1843"/>
    </w:tblGrid>
    <w:tr w:rsidR="005C4FA4">
      <w:trPr>
        <w:jc w:val="center"/>
      </w:trPr>
      <w:tc>
        <w:tcPr>
          <w:tcW w:w="3085" w:type="dxa"/>
          <w:vAlign w:val="center"/>
        </w:tcPr>
        <w:p w:rsidR="005C4FA4" w:rsidRDefault="005C4FA4">
          <w:pPr>
            <w:tabs>
              <w:tab w:val="center" w:pos="4677"/>
              <w:tab w:val="right" w:pos="9355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G-041.09.03.06-2021</w:t>
          </w:r>
        </w:p>
      </w:tc>
      <w:tc>
        <w:tcPr>
          <w:tcW w:w="3544" w:type="dxa"/>
        </w:tcPr>
        <w:p w:rsidR="005C4FA4" w:rsidRDefault="005C4FA4">
          <w:pPr>
            <w:tabs>
              <w:tab w:val="center" w:pos="4677"/>
              <w:tab w:val="right" w:pos="9355"/>
            </w:tabs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Модульная ообразовательная программа резидентуры</w:t>
          </w:r>
        </w:p>
      </w:tc>
      <w:tc>
        <w:tcPr>
          <w:tcW w:w="1276" w:type="dxa"/>
          <w:vAlign w:val="center"/>
        </w:tcPr>
        <w:p w:rsidR="005C4FA4" w:rsidRDefault="005C4FA4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Ред. 01.</w:t>
          </w:r>
        </w:p>
      </w:tc>
      <w:tc>
        <w:tcPr>
          <w:tcW w:w="1843" w:type="dxa"/>
          <w:vAlign w:val="center"/>
        </w:tcPr>
        <w:p w:rsidR="005C4FA4" w:rsidRDefault="005C4FA4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Стр.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separate"/>
          </w:r>
          <w:r w:rsidR="00C31477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NUMPAGES</w:instrText>
          </w:r>
          <w:r>
            <w:rPr>
              <w:sz w:val="20"/>
              <w:szCs w:val="20"/>
            </w:rPr>
            <w:fldChar w:fldCharType="separate"/>
          </w:r>
          <w:r w:rsidR="00C31477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5C4FA4" w:rsidRDefault="005C4FA4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600F"/>
    <w:multiLevelType w:val="multilevel"/>
    <w:tmpl w:val="B596B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80635C6"/>
    <w:multiLevelType w:val="multilevel"/>
    <w:tmpl w:val="44585F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3E4CD4"/>
    <w:multiLevelType w:val="multilevel"/>
    <w:tmpl w:val="2912E672"/>
    <w:lvl w:ilvl="0">
      <w:start w:val="93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3D86F08"/>
    <w:multiLevelType w:val="multilevel"/>
    <w:tmpl w:val="2FB818B2"/>
    <w:lvl w:ilvl="0">
      <w:start w:val="29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27"/>
    <w:rsid w:val="0032002F"/>
    <w:rsid w:val="00367227"/>
    <w:rsid w:val="00552031"/>
    <w:rsid w:val="005C4FA4"/>
    <w:rsid w:val="00A867F4"/>
    <w:rsid w:val="00C31477"/>
    <w:rsid w:val="00D6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C3E3B-786F-CB47-8956-025B10E4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7AD"/>
  </w:style>
  <w:style w:type="paragraph" w:styleId="1">
    <w:name w:val="heading 1"/>
    <w:basedOn w:val="a"/>
    <w:link w:val="10"/>
    <w:uiPriority w:val="1"/>
    <w:qFormat/>
    <w:rsid w:val="00272B55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11"/>
    <w:next w:val="11"/>
    <w:rsid w:val="003672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3672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3672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36722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rsid w:val="003672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67227"/>
  </w:style>
  <w:style w:type="table" w:customStyle="1" w:styleId="TableNormal">
    <w:name w:val="Table Normal"/>
    <w:rsid w:val="003672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36722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1"/>
    <w:rsid w:val="00272B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1"/>
    <w:qFormat/>
    <w:rsid w:val="00B807AD"/>
    <w:pPr>
      <w:ind w:left="720"/>
      <w:contextualSpacing/>
    </w:p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99"/>
    <w:locked/>
    <w:rsid w:val="00B807AD"/>
  </w:style>
  <w:style w:type="table" w:styleId="a6">
    <w:name w:val="Table Grid"/>
    <w:basedOn w:val="a1"/>
    <w:uiPriority w:val="39"/>
    <w:rsid w:val="00B8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C64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0">
    <w:name w:val="Table Normal"/>
    <w:uiPriority w:val="2"/>
    <w:semiHidden/>
    <w:unhideWhenUsed/>
    <w:qFormat/>
    <w:rsid w:val="00272B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272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272B5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72B5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272B55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272B5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272B55"/>
    <w:rPr>
      <w:rFonts w:ascii="Times New Roman" w:eastAsia="Times New Roman" w:hAnsi="Times New Roman" w:cs="Times New Roman"/>
    </w:rPr>
  </w:style>
  <w:style w:type="paragraph" w:customStyle="1" w:styleId="ad">
    <w:name w:val="Базовый"/>
    <w:rsid w:val="00272B55"/>
    <w:pPr>
      <w:suppressAutoHyphens/>
      <w:spacing w:after="200" w:line="276" w:lineRule="auto"/>
    </w:pPr>
    <w:rPr>
      <w:rFonts w:cs="Times New Roman"/>
    </w:rPr>
  </w:style>
  <w:style w:type="paragraph" w:customStyle="1" w:styleId="Default">
    <w:name w:val="Default"/>
    <w:rsid w:val="00272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Текст выноски Знак"/>
    <w:basedOn w:val="a0"/>
    <w:link w:val="af"/>
    <w:uiPriority w:val="99"/>
    <w:semiHidden/>
    <w:rsid w:val="00272B55"/>
    <w:rPr>
      <w:rFonts w:ascii="Segoe UI" w:eastAsia="Times New Roman" w:hAnsi="Segoe UI" w:cs="Segoe UI"/>
      <w:sz w:val="18"/>
      <w:szCs w:val="18"/>
    </w:rPr>
  </w:style>
  <w:style w:type="paragraph" w:styleId="af">
    <w:name w:val="Balloon Text"/>
    <w:basedOn w:val="a"/>
    <w:link w:val="ae"/>
    <w:uiPriority w:val="99"/>
    <w:semiHidden/>
    <w:unhideWhenUsed/>
    <w:rsid w:val="00272B55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272B55"/>
    <w:rPr>
      <w:color w:val="0563C1" w:themeColor="hyperlink"/>
      <w:u w:val="single"/>
    </w:rPr>
  </w:style>
  <w:style w:type="numbering" w:customStyle="1" w:styleId="12">
    <w:name w:val="Стиль1"/>
    <w:uiPriority w:val="99"/>
    <w:rsid w:val="0000181D"/>
  </w:style>
  <w:style w:type="numbering" w:customStyle="1" w:styleId="20">
    <w:name w:val="Стиль2"/>
    <w:uiPriority w:val="99"/>
    <w:rsid w:val="004E0F6E"/>
  </w:style>
  <w:style w:type="numbering" w:customStyle="1" w:styleId="30">
    <w:name w:val="Стиль3"/>
    <w:uiPriority w:val="99"/>
    <w:rsid w:val="004E0F6E"/>
  </w:style>
  <w:style w:type="numbering" w:customStyle="1" w:styleId="40">
    <w:name w:val="Стиль4"/>
    <w:uiPriority w:val="99"/>
    <w:rsid w:val="004E0F6E"/>
  </w:style>
  <w:style w:type="paragraph" w:styleId="af1">
    <w:name w:val="Normal (Web)"/>
    <w:basedOn w:val="a"/>
    <w:uiPriority w:val="99"/>
    <w:unhideWhenUsed/>
    <w:rsid w:val="001B42EB"/>
    <w:pPr>
      <w:spacing w:before="100" w:beforeAutospacing="1" w:after="100" w:afterAutospacing="1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7">
    <w:name w:val="s37"/>
    <w:basedOn w:val="a0"/>
    <w:rsid w:val="005D011B"/>
  </w:style>
  <w:style w:type="character" w:customStyle="1" w:styleId="apple-converted-space">
    <w:name w:val="apple-converted-space"/>
    <w:basedOn w:val="a0"/>
    <w:rsid w:val="005D011B"/>
  </w:style>
  <w:style w:type="paragraph" w:customStyle="1" w:styleId="s34">
    <w:name w:val="s34"/>
    <w:basedOn w:val="a"/>
    <w:rsid w:val="00F51A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61">
    <w:name w:val="s61"/>
    <w:basedOn w:val="a0"/>
    <w:rsid w:val="00C23E01"/>
  </w:style>
  <w:style w:type="paragraph" w:styleId="af2">
    <w:name w:val="Subtitle"/>
    <w:basedOn w:val="11"/>
    <w:next w:val="11"/>
    <w:rsid w:val="003672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rsid w:val="0036722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sid w:val="00367227"/>
    <w:tblPr>
      <w:tblStyleRowBandSize w:val="1"/>
      <w:tblStyleColBandSize w:val="1"/>
    </w:tblPr>
  </w:style>
  <w:style w:type="table" w:customStyle="1" w:styleId="af5">
    <w:basedOn w:val="TableNormal0"/>
    <w:rsid w:val="00367227"/>
    <w:tblPr>
      <w:tblStyleRowBandSize w:val="1"/>
      <w:tblStyleColBandSize w:val="1"/>
    </w:tblPr>
  </w:style>
  <w:style w:type="table" w:customStyle="1" w:styleId="af6">
    <w:basedOn w:val="TableNormal0"/>
    <w:rsid w:val="00367227"/>
    <w:tblPr>
      <w:tblStyleRowBandSize w:val="1"/>
      <w:tblStyleColBandSize w:val="1"/>
    </w:tblPr>
  </w:style>
  <w:style w:type="table" w:customStyle="1" w:styleId="af7">
    <w:basedOn w:val="TableNormal0"/>
    <w:rsid w:val="00367227"/>
    <w:tblPr>
      <w:tblStyleRowBandSize w:val="1"/>
      <w:tblStyleColBandSize w:val="1"/>
    </w:tblPr>
  </w:style>
  <w:style w:type="table" w:customStyle="1" w:styleId="af8">
    <w:basedOn w:val="TableNormal0"/>
    <w:rsid w:val="00367227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mYDzmBPee6Inoc72CzZYAQ60+g==">AMUW2mVpRZQ0nc1zsvQ1/6DWPD0m0AdhWxitqo/dAKPEMXYX3+iSTZrahj6wU7dSZ91EPy4SPJJYnccN5wlBZCPV/MRx/vHKBonPx2dw7dm6/kt9nsuldOI=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Аяжан Ризабекова</cp:lastModifiedBy>
  <cp:revision>2</cp:revision>
  <dcterms:created xsi:type="dcterms:W3CDTF">2022-02-21T14:23:00Z</dcterms:created>
  <dcterms:modified xsi:type="dcterms:W3CDTF">2022-02-21T14:23:00Z</dcterms:modified>
</cp:coreProperties>
</file>