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-709" w:type="dxa"/>
        <w:tblLook w:val="04A0" w:firstRow="1" w:lastRow="0" w:firstColumn="1" w:lastColumn="0" w:noHBand="0" w:noVBand="1"/>
      </w:tblPr>
      <w:tblGrid>
        <w:gridCol w:w="9640"/>
        <w:gridCol w:w="5545"/>
      </w:tblGrid>
      <w:tr w:rsidR="00A479ED" w:rsidRPr="00966D63" w:rsidTr="00E30077">
        <w:trPr>
          <w:trHeight w:val="30"/>
          <w:tblCellSpacing w:w="0" w:type="auto"/>
        </w:trPr>
        <w:tc>
          <w:tcPr>
            <w:tcW w:w="9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9ED" w:rsidRPr="00966D63" w:rsidRDefault="00A479ED" w:rsidP="00966D63">
            <w:pPr>
              <w:shd w:val="clear" w:color="auto" w:fill="C6D9F1" w:themeFill="text2" w:themeFillTint="3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9ED" w:rsidRPr="00966D63" w:rsidRDefault="00A479ED" w:rsidP="00966D63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9ED" w:rsidRPr="00B55A2C" w:rsidRDefault="00A479ED" w:rsidP="00966D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z961"/>
      <w:r w:rsidRPr="00B55A2C">
        <w:rPr>
          <w:rFonts w:ascii="Times New Roman" w:hAnsi="Times New Roman" w:cs="Times New Roman"/>
          <w:b/>
          <w:color w:val="000000"/>
          <w:sz w:val="28"/>
          <w:szCs w:val="28"/>
        </w:rPr>
        <w:t>Типовой учебный п</w:t>
      </w:r>
      <w:r w:rsidR="00E34324" w:rsidRPr="00B55A2C">
        <w:rPr>
          <w:rFonts w:ascii="Times New Roman" w:hAnsi="Times New Roman" w:cs="Times New Roman"/>
          <w:b/>
          <w:color w:val="000000"/>
          <w:sz w:val="28"/>
          <w:szCs w:val="28"/>
        </w:rPr>
        <w:t>лан по специальности: "Онкология и гематология детская</w:t>
      </w:r>
      <w:r w:rsidRPr="00B55A2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bookmarkEnd w:id="0"/>
    <w:p w:rsidR="00A479ED" w:rsidRPr="00B55A2C" w:rsidRDefault="00A479ED" w:rsidP="00966D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B55A2C">
        <w:rPr>
          <w:rFonts w:ascii="Times New Roman" w:hAnsi="Times New Roman" w:cs="Times New Roman"/>
          <w:b/>
          <w:sz w:val="28"/>
          <w:szCs w:val="28"/>
        </w:rPr>
        <w:t>Срок обучения: 2 года</w:t>
      </w:r>
    </w:p>
    <w:p w:rsidR="00A479ED" w:rsidRPr="00B55A2C" w:rsidRDefault="00E34324" w:rsidP="00966D63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 xml:space="preserve">      Квалификация: врач – </w:t>
      </w:r>
      <w:r w:rsidR="00BD7FDD" w:rsidRPr="00B55A2C">
        <w:rPr>
          <w:rFonts w:ascii="Times New Roman" w:hAnsi="Times New Roman" w:cs="Times New Roman"/>
          <w:b/>
          <w:sz w:val="28"/>
          <w:szCs w:val="28"/>
        </w:rPr>
        <w:t xml:space="preserve">детский онколог и гематолог </w:t>
      </w:r>
    </w:p>
    <w:p w:rsidR="00A479ED" w:rsidRPr="00B55A2C" w:rsidRDefault="00A479ED" w:rsidP="00966D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5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16"/>
        <w:gridCol w:w="3250"/>
      </w:tblGrid>
      <w:tr w:rsidR="00F820C5" w:rsidRPr="00B55A2C" w:rsidTr="00B55A2C">
        <w:trPr>
          <w:trHeight w:val="300"/>
        </w:trPr>
        <w:tc>
          <w:tcPr>
            <w:tcW w:w="594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дисциплин/модулей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кредитов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профилирующих дисциплин (ПД)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F820C5" w:rsidRPr="00B55A2C" w:rsidRDefault="00B55A2C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138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vMerge w:val="restart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Обязательный компонент (ОК)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F820C5" w:rsidRPr="00B55A2C" w:rsidRDefault="00B55A2C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134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vMerge/>
            <w:vAlign w:val="center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Онкология и гематология детская в стационаре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vMerge/>
            <w:vAlign w:val="center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820C5" w:rsidRPr="00B55A2C" w:rsidRDefault="00F820C5" w:rsidP="00E3432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Интенсивная терапия в детской онкологии и гематологии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vMerge/>
            <w:vAlign w:val="center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820C5" w:rsidRPr="00B55A2C" w:rsidRDefault="00F820C5" w:rsidP="00E3432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Клинико-лабораторная диагностика в онкологии и гематологии детской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vMerge/>
            <w:vAlign w:val="center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820C5" w:rsidRPr="00B55A2C" w:rsidRDefault="00F820C5" w:rsidP="00E3432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Лучевая диагностика в детской онкологии и гематологии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vMerge/>
            <w:vAlign w:val="center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820C5" w:rsidRPr="00B55A2C" w:rsidRDefault="00F820C5" w:rsidP="00E3432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Лучевая терапия в детской онкологии и гематологии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vMerge/>
            <w:vAlign w:val="center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820C5" w:rsidRPr="00B55A2C" w:rsidRDefault="00F820C5" w:rsidP="00E3432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Амбулаторно-поликлиническая детская онкология с гематологией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F820C5" w:rsidRPr="00B55A2C" w:rsidRDefault="00B55A2C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по выбору (КВ)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1" w:name="_GoBack"/>
            <w:bookmarkEnd w:id="1"/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shd w:val="clear" w:color="auto" w:fill="auto"/>
            <w:vAlign w:val="bottom"/>
          </w:tcPr>
          <w:p w:rsidR="00F820C5" w:rsidRPr="00B55A2C" w:rsidRDefault="00B55A2C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(ИА)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F820C5" w:rsidRPr="00B55A2C" w:rsidRDefault="00F820C5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20C5" w:rsidRPr="00B55A2C" w:rsidTr="00B55A2C">
        <w:trPr>
          <w:trHeight w:val="300"/>
        </w:trPr>
        <w:tc>
          <w:tcPr>
            <w:tcW w:w="594" w:type="dxa"/>
            <w:shd w:val="clear" w:color="auto" w:fill="auto"/>
            <w:vAlign w:val="bottom"/>
            <w:hideMark/>
          </w:tcPr>
          <w:p w:rsidR="00F820C5" w:rsidRPr="00B55A2C" w:rsidRDefault="00B55A2C" w:rsidP="00BD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820C5" w:rsidRPr="00B55A2C" w:rsidRDefault="00F820C5" w:rsidP="0096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F820C5" w:rsidRPr="00B55A2C" w:rsidRDefault="00F820C5" w:rsidP="00F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A479ED" w:rsidRPr="00B55A2C" w:rsidRDefault="00A479ED" w:rsidP="00966D6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B55A2C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E34324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077" w:rsidRPr="00966D63" w:rsidRDefault="00E30077" w:rsidP="00683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79ED" w:rsidRDefault="00A479ED" w:rsidP="00B55A2C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A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Овладение практическими навыками, манипуляциями, процедурами</w:t>
      </w:r>
    </w:p>
    <w:p w:rsidR="00B55A2C" w:rsidRPr="00B55A2C" w:rsidRDefault="00B55A2C" w:rsidP="00B55A2C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699"/>
        <w:gridCol w:w="1843"/>
      </w:tblGrid>
      <w:tr w:rsidR="00A479E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9ED" w:rsidRPr="00B55A2C" w:rsidRDefault="00A479ED" w:rsidP="00683E18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9ED" w:rsidRPr="00B55A2C" w:rsidRDefault="00A479ED" w:rsidP="00683E18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Операция/Процедура/техника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9ED" w:rsidRPr="00B55A2C" w:rsidRDefault="00A479ED" w:rsidP="00683E18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самостоятельно диагностику и дифференциальную диагностику синдромов и симптомов онкологических и гематологических заболеваний.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Назначать диагностическое обследование и лечение согласно клиническим протоколам Министерства здравоохранения Республики Казахстан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медицинскую документацию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Обосновать план, тактику и расчет химиотерапевтического лечения онкологических и гематологических пациентов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схемы химиотерапии в зависимости от морфологической (иммунологической) формы заболевания детей различного возраста;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дозы химиопрепаратов детям различного возраста в зависимости от сопутствующей патологии;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отмена гормональных препаратов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и перерасчет поддерживающей терапии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Коррекция электролитных нарушений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Коррекция алиментарных нарушений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костномогзовой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спинномогзовой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пункции с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интратекальным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введением химиопрепарата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456791" w:rsidP="00BD7FDD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назогастрального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зонда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456791" w:rsidP="00BD7FDD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456791" w:rsidP="00BD7FDD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трепанобиопсии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456791" w:rsidP="00BD7FDD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объем и последовательность реанимационных мероприятий и оказание помощи при неотложных состояниях в онкологии и гематологии детской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456791" w:rsidP="00BD7FDD">
            <w:pPr>
              <w:shd w:val="clear" w:color="auto" w:fill="FFFFFF" w:themeFill="background1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симптоматическое, сопроводительное лечение онкологических и гематологических пациентов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D7FDD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456791" w:rsidP="00456791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Назначать обезболивающую терапию онкологическому пациенту с подбором препарата и дозы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FDD" w:rsidRPr="00B55A2C" w:rsidRDefault="00BD7FDD" w:rsidP="00BD7F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56791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заместительную терапию факторами свертывания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56791" w:rsidRPr="00B55A2C" w:rsidTr="00B55A2C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определение группы крови, совместимости, проведение биологической пробы, расчет трансфузий препаратов крови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56791" w:rsidRPr="00B55A2C" w:rsidTr="00B55A2C">
        <w:trPr>
          <w:trHeight w:val="30"/>
        </w:trPr>
        <w:tc>
          <w:tcPr>
            <w:tcW w:w="58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69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самостоятельно получение мазков, материала для цитологического, бактериологического исследования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56791" w:rsidRPr="00B55A2C" w:rsidTr="00B55A2C">
        <w:trPr>
          <w:trHeight w:val="607"/>
        </w:trPr>
        <w:tc>
          <w:tcPr>
            <w:tcW w:w="58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9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самостоятельно сердечно-легочную реанимацию у детей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56791" w:rsidRPr="00B55A2C" w:rsidTr="00B55A2C">
        <w:trPr>
          <w:trHeight w:val="107"/>
        </w:trPr>
        <w:tc>
          <w:tcPr>
            <w:tcW w:w="58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9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оксигенотерапию с помощью маски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56791" w:rsidRPr="00B55A2C" w:rsidTr="00B55A2C">
        <w:trPr>
          <w:trHeight w:val="607"/>
        </w:trPr>
        <w:tc>
          <w:tcPr>
            <w:tcW w:w="58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9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Интерпретация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рентгент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снимков, компьютерной томографии (далее – КТ), магнитно-резонансной томографии (далее – МРТ), позитронно-эмиссионной томографии (далее – ПЭТ)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83E18" w:rsidRPr="00B55A2C" w:rsidRDefault="00683E18" w:rsidP="00683E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E18" w:rsidRPr="00B55A2C" w:rsidRDefault="00683E18" w:rsidP="00683E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300F" w:rsidRPr="00B55A2C" w:rsidRDefault="0027300F" w:rsidP="00683E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300F" w:rsidRPr="00B55A2C" w:rsidRDefault="0027300F" w:rsidP="00683E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E18" w:rsidRPr="00B55A2C" w:rsidRDefault="00683E18" w:rsidP="0068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наиболее распространенных заболеваний и состояний, </w:t>
      </w:r>
      <w:r w:rsidRPr="00B55A2C">
        <w:rPr>
          <w:rFonts w:ascii="Times New Roman" w:hAnsi="Times New Roman" w:cs="Times New Roman"/>
          <w:b/>
          <w:sz w:val="28"/>
          <w:szCs w:val="28"/>
        </w:rPr>
        <w:t>подлежащих диагностике и лечению</w:t>
      </w:r>
    </w:p>
    <w:p w:rsidR="00456791" w:rsidRPr="00B55A2C" w:rsidRDefault="00456791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8080"/>
      </w:tblGrid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заболеваний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Железодефицитная анемия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Мегалобластные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анемии (витамин В12 дефицитная,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фолиеводефицитная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Апластические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анемии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Дизэритропоэтические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анемии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Гемолитические анемии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Сидеробластные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анемии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Геморрагические диатезы (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коагулопатии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иммунная тромбоцитопения</w:t>
            </w: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геморрагический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васкулит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Тромбоцитопении и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тромбоцитопатии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Лейкозы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Острые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лимфобластные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лейкозы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Острые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миелобластные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лейкозы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Хронический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миелобластный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лейкоз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Миелодиспластические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синдромы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Гистиоцитозы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Болезнь Гоше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Лимфоаденопатии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Врожденные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нейтропении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Лейкемоидные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реакции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Лимфомы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Ходжкина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Неходжкинская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Опухоли центральной нервной системы (далее – ЦНС), (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медуллобластомы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эпендимомы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астроцитомы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герминома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центральной нервной системы (далее – ЦНС), глиальные опухоли)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Нейробластома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Нефробластома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Гепатобластома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Ретинобластома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Остеогенная саркома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Саркома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Юинга</w:t>
            </w:r>
            <w:proofErr w:type="spellEnd"/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Саркомы мягких тканей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Герминогенноклеточные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опухоли (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герминомные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герминомные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56791" w:rsidRPr="00B55A2C" w:rsidTr="0045679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4567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791" w:rsidRPr="00B55A2C" w:rsidRDefault="00456791" w:rsidP="00907C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Редкие опухоли (рак щитовидной железы, </w:t>
            </w:r>
            <w:proofErr w:type="spellStart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назофарингеальная</w:t>
            </w:r>
            <w:proofErr w:type="spellEnd"/>
            <w:r w:rsidRPr="00B5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карцинома, гепатоцеллюлярная карцинома и другие)</w:t>
            </w:r>
          </w:p>
        </w:tc>
      </w:tr>
    </w:tbl>
    <w:p w:rsidR="00456791" w:rsidRPr="00B55A2C" w:rsidRDefault="00456791" w:rsidP="00456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077" w:rsidRPr="00B55A2C" w:rsidRDefault="00E30077" w:rsidP="009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077" w:rsidRPr="00B55A2C" w:rsidRDefault="00A309CC" w:rsidP="009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A2C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30077" w:rsidRPr="00B55A2C" w:rsidSect="00A479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1"/>
    <w:rsid w:val="0006716D"/>
    <w:rsid w:val="00073C09"/>
    <w:rsid w:val="000E6B7D"/>
    <w:rsid w:val="00111BC0"/>
    <w:rsid w:val="0014257E"/>
    <w:rsid w:val="001B5EA0"/>
    <w:rsid w:val="0027300F"/>
    <w:rsid w:val="002C3007"/>
    <w:rsid w:val="00321E80"/>
    <w:rsid w:val="003754FA"/>
    <w:rsid w:val="00431B96"/>
    <w:rsid w:val="00456791"/>
    <w:rsid w:val="004962EE"/>
    <w:rsid w:val="004D50C9"/>
    <w:rsid w:val="004E0BE9"/>
    <w:rsid w:val="0054309B"/>
    <w:rsid w:val="0058551F"/>
    <w:rsid w:val="005B37D4"/>
    <w:rsid w:val="00603A0F"/>
    <w:rsid w:val="00683E18"/>
    <w:rsid w:val="006E7218"/>
    <w:rsid w:val="00731448"/>
    <w:rsid w:val="00871921"/>
    <w:rsid w:val="009059B1"/>
    <w:rsid w:val="00966D63"/>
    <w:rsid w:val="00977EF6"/>
    <w:rsid w:val="009F1C26"/>
    <w:rsid w:val="00A20F3E"/>
    <w:rsid w:val="00A309CC"/>
    <w:rsid w:val="00A37AA1"/>
    <w:rsid w:val="00A479ED"/>
    <w:rsid w:val="00A749D8"/>
    <w:rsid w:val="00AC5F71"/>
    <w:rsid w:val="00B52068"/>
    <w:rsid w:val="00B55A2C"/>
    <w:rsid w:val="00B8373E"/>
    <w:rsid w:val="00BD7FDD"/>
    <w:rsid w:val="00BE5564"/>
    <w:rsid w:val="00C1312E"/>
    <w:rsid w:val="00D957A0"/>
    <w:rsid w:val="00E03AD6"/>
    <w:rsid w:val="00E05F08"/>
    <w:rsid w:val="00E30077"/>
    <w:rsid w:val="00E307F8"/>
    <w:rsid w:val="00E33673"/>
    <w:rsid w:val="00E34324"/>
    <w:rsid w:val="00E57CA9"/>
    <w:rsid w:val="00E7010C"/>
    <w:rsid w:val="00EB5A72"/>
    <w:rsid w:val="00F820C5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D86E"/>
  <w15:docId w15:val="{836B1F8E-6E58-4973-96A2-AC778E2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123</cp:lastModifiedBy>
  <cp:revision>6</cp:revision>
  <dcterms:created xsi:type="dcterms:W3CDTF">2022-01-18T06:22:00Z</dcterms:created>
  <dcterms:modified xsi:type="dcterms:W3CDTF">2022-01-31T05:18:00Z</dcterms:modified>
</cp:coreProperties>
</file>