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Утверждаю</w:t>
      </w:r>
    </w:p>
    <w:p w:rsidR="000922DB" w:rsidRPr="00517A1A" w:rsidRDefault="00380287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Финансовый директор</w:t>
      </w:r>
    </w:p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 xml:space="preserve">  _________________ </w:t>
      </w:r>
      <w:r w:rsidR="00380287" w:rsidRPr="00517A1A">
        <w:rPr>
          <w:rFonts w:ascii="Times New Roman" w:hAnsi="Times New Roman" w:cs="Times New Roman"/>
          <w:b/>
        </w:rPr>
        <w:t>Утегенов А.К.</w:t>
      </w:r>
    </w:p>
    <w:p w:rsidR="000922DB" w:rsidRPr="00517A1A" w:rsidRDefault="00251122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 xml:space="preserve"> 1</w:t>
      </w:r>
      <w:r w:rsidR="00D37F01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A32CDD" w:rsidRPr="00517A1A">
        <w:rPr>
          <w:rFonts w:ascii="Times New Roman" w:hAnsi="Times New Roman" w:cs="Times New Roman"/>
          <w:b/>
        </w:rPr>
        <w:t xml:space="preserve"> ноября</w:t>
      </w:r>
      <w:r w:rsidR="00380287" w:rsidRPr="00517A1A">
        <w:rPr>
          <w:rFonts w:ascii="Times New Roman" w:hAnsi="Times New Roman" w:cs="Times New Roman"/>
          <w:b/>
        </w:rPr>
        <w:t xml:space="preserve"> </w:t>
      </w:r>
      <w:r w:rsidR="000922DB" w:rsidRPr="00517A1A">
        <w:rPr>
          <w:rFonts w:ascii="Times New Roman" w:hAnsi="Times New Roman" w:cs="Times New Roman"/>
          <w:b/>
        </w:rPr>
        <w:t>20</w:t>
      </w:r>
      <w:r w:rsidR="00D27A3C" w:rsidRPr="00517A1A">
        <w:rPr>
          <w:rFonts w:ascii="Times New Roman" w:hAnsi="Times New Roman" w:cs="Times New Roman"/>
          <w:b/>
        </w:rPr>
        <w:t>20</w:t>
      </w:r>
      <w:r w:rsidR="000922DB" w:rsidRPr="00517A1A">
        <w:rPr>
          <w:rFonts w:ascii="Times New Roman" w:hAnsi="Times New Roman" w:cs="Times New Roman"/>
          <w:b/>
        </w:rPr>
        <w:t xml:space="preserve"> г.</w:t>
      </w:r>
    </w:p>
    <w:p w:rsidR="000922DB" w:rsidRPr="00517A1A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517A1A" w:rsidRDefault="005D003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>Протокол № 24</w:t>
      </w:r>
    </w:p>
    <w:p w:rsidR="000922DB" w:rsidRPr="00517A1A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 xml:space="preserve">об итогах </w:t>
      </w:r>
      <w:r w:rsidR="004400F9" w:rsidRPr="00517A1A">
        <w:rPr>
          <w:rFonts w:ascii="Times New Roman" w:eastAsia="Calibri" w:hAnsi="Times New Roman" w:cs="Times New Roman"/>
          <w:b/>
        </w:rPr>
        <w:t xml:space="preserve">закупа способом из одного источника </w:t>
      </w:r>
      <w:r w:rsidR="004400F9" w:rsidRPr="00517A1A">
        <w:rPr>
          <w:rFonts w:ascii="Times New Roman" w:eastAsia="Calibri" w:hAnsi="Times New Roman" w:cs="Times New Roman"/>
          <w:b/>
          <w:bCs/>
        </w:rPr>
        <w:t xml:space="preserve">по приобретению дополнительного объема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Некоммерческое акционерное общество "Казахский национальный медицинский университет имени С. Д. Асфендиярова" провел закуп способом из одного источника</w:t>
      </w:r>
      <w:r w:rsidR="009565B8"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565B8" w:rsidRPr="00517A1A">
        <w:rPr>
          <w:rFonts w:ascii="Times New Roman" w:eastAsia="Calibri" w:hAnsi="Times New Roman" w:cs="Times New Roman"/>
          <w:bCs/>
          <w:sz w:val="20"/>
          <w:szCs w:val="20"/>
        </w:rPr>
        <w:t>по приобретению дополнительного объема</w:t>
      </w:r>
      <w:r w:rsidR="001A6551" w:rsidRPr="00517A1A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0922DB" w:rsidRPr="00517A1A" w:rsidRDefault="000922DB" w:rsidP="001D1D71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Выделенная сумма:</w:t>
      </w:r>
      <w:r w:rsidR="00553132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2615" w:rsidRPr="00517A1A">
        <w:rPr>
          <w:rFonts w:ascii="Times New Roman" w:eastAsia="Calibri" w:hAnsi="Times New Roman" w:cs="Times New Roman"/>
          <w:sz w:val="20"/>
          <w:szCs w:val="20"/>
        </w:rPr>
        <w:t>1 078 450,00</w:t>
      </w:r>
      <w:r w:rsidR="00B86079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86079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1B6FD9" w:rsidRPr="00517A1A">
        <w:rPr>
          <w:rFonts w:ascii="Times New Roman" w:eastAsia="Calibri" w:hAnsi="Times New Roman" w:cs="Times New Roman"/>
          <w:sz w:val="20"/>
          <w:szCs w:val="20"/>
        </w:rPr>
        <w:t>один миллион семьдесят восемь тысяч четыреста пятьдесят</w:t>
      </w:r>
      <w:r w:rsidR="00B86079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тенге.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Обоснование применения данного способа об осуществлении закупа способом из одного источника:</w:t>
      </w:r>
    </w:p>
    <w:p w:rsidR="000922DB" w:rsidRPr="00517A1A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7A1A">
        <w:rPr>
          <w:rFonts w:ascii="Times New Roman" w:eastAsia="Calibri" w:hAnsi="Times New Roman" w:cs="Times New Roman"/>
          <w:sz w:val="20"/>
          <w:szCs w:val="20"/>
        </w:rPr>
        <w:t>лекарственных средств и медицинских и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зделий, фармацевтических услуг </w:t>
      </w:r>
      <w:r w:rsidR="00D318B0" w:rsidRPr="00517A1A">
        <w:rPr>
          <w:rFonts w:ascii="Times New Roman" w:eastAsia="Calibri" w:hAnsi="Times New Roman" w:cs="Times New Roman"/>
          <w:sz w:val="20"/>
          <w:szCs w:val="20"/>
        </w:rPr>
        <w:t>(далее - Правила).</w:t>
      </w:r>
    </w:p>
    <w:p w:rsidR="00236C30" w:rsidRPr="00EC349F" w:rsidRDefault="00236C30" w:rsidP="000922D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851"/>
        <w:gridCol w:w="708"/>
        <w:gridCol w:w="993"/>
        <w:gridCol w:w="1588"/>
      </w:tblGrid>
      <w:tr w:rsidR="000922DB" w:rsidRPr="00517A1A" w:rsidTr="00677836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0922DB" w:rsidRPr="00517A1A" w:rsidRDefault="008905C3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957DA5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957DA5" w:rsidRPr="00517A1A" w:rsidRDefault="00957DA5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для определения общего белка по методу Бюре в сыворотке или плазме крови «TOTAL PROTEIN liquicolor»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18 650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55 950</w:t>
            </w:r>
          </w:p>
        </w:tc>
      </w:tr>
      <w:tr w:rsidR="00957DA5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957DA5" w:rsidRPr="00517A1A" w:rsidRDefault="00957DA5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«Urea liquicolor»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31 650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158 250</w:t>
            </w:r>
          </w:p>
        </w:tc>
      </w:tr>
      <w:tr w:rsidR="00957DA5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957DA5" w:rsidRPr="00517A1A" w:rsidRDefault="00957DA5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метод без депротеинизации для проведения измерения креатинина в сыворотке, плазме и моче «CREATININE liquicolor»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20 950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104 750</w:t>
            </w:r>
          </w:p>
        </w:tc>
      </w:tr>
      <w:tr w:rsidR="00957DA5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957DA5" w:rsidRPr="00517A1A" w:rsidRDefault="00957DA5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Колориметрический тест для определения Альфа-Амилазы в сыворотке, плазме и моче – «a-Amylase liquicolor Humazym Test»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173 000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519 000</w:t>
            </w:r>
          </w:p>
        </w:tc>
      </w:tr>
      <w:tr w:rsidR="00957DA5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957DA5" w:rsidRPr="00517A1A" w:rsidRDefault="00957DA5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с антилипидным фактором (АЛФ) для определения железа в сыворотке и плазме крови «IRON liquicolor»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37 900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189 500</w:t>
            </w:r>
          </w:p>
        </w:tc>
      </w:tr>
      <w:tr w:rsidR="00957DA5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957DA5" w:rsidRPr="00517A1A" w:rsidRDefault="00957DA5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 использованием бромкрезолового зеленого для определения Альбумина в сыворотке и плазме крови "Albumin liquicolor"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517A1A" w:rsidRDefault="00957DA5" w:rsidP="00957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51 000</w:t>
            </w:r>
          </w:p>
        </w:tc>
      </w:tr>
    </w:tbl>
    <w:p w:rsidR="007F437C" w:rsidRDefault="007F437C" w:rsidP="007F437C">
      <w:pPr>
        <w:pStyle w:val="a4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A72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На приглашение организатора закупа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«Центр технической компетенции 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DEMEU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>,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направил сво</w:t>
      </w:r>
      <w:r w:rsidR="00FD2B42" w:rsidRPr="00517A1A">
        <w:rPr>
          <w:rFonts w:ascii="Times New Roman" w:eastAsia="Calibri" w:hAnsi="Times New Roman" w:cs="Times New Roman"/>
          <w:sz w:val="20"/>
          <w:szCs w:val="20"/>
        </w:rPr>
        <w:t>ю</w:t>
      </w:r>
      <w:r w:rsidR="00590DA9" w:rsidRPr="00517A1A">
        <w:rPr>
          <w:rFonts w:ascii="Times New Roman" w:eastAsia="Calibri" w:hAnsi="Times New Roman" w:cs="Times New Roman"/>
          <w:sz w:val="20"/>
          <w:szCs w:val="20"/>
        </w:rPr>
        <w:t xml:space="preserve"> подтверждение </w:t>
      </w:r>
      <w:r w:rsidRPr="00517A1A">
        <w:rPr>
          <w:rFonts w:ascii="Times New Roman" w:eastAsia="Calibri" w:hAnsi="Times New Roman" w:cs="Times New Roman"/>
          <w:sz w:val="20"/>
          <w:szCs w:val="20"/>
        </w:rPr>
        <w:t>на участие в закупе</w:t>
      </w:r>
      <w:r w:rsidR="00346705" w:rsidRPr="00517A1A">
        <w:rPr>
          <w:rFonts w:ascii="Times New Roman" w:eastAsia="Calibri" w:hAnsi="Times New Roman" w:cs="Times New Roman"/>
          <w:sz w:val="20"/>
          <w:szCs w:val="20"/>
        </w:rPr>
        <w:t>.</w:t>
      </w:r>
      <w:r w:rsidR="00587BC8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922DB" w:rsidRPr="00517A1A" w:rsidRDefault="0065069C" w:rsidP="00347589">
      <w:pPr>
        <w:pStyle w:val="a4"/>
        <w:numPr>
          <w:ilvl w:val="0"/>
          <w:numId w:val="2"/>
        </w:numPr>
        <w:spacing w:after="0" w:line="259" w:lineRule="auto"/>
        <w:ind w:left="0" w:firstLine="2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З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>аключить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 договор из одного источника с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</w:t>
      </w:r>
      <w:r w:rsidR="00030CFE" w:rsidRPr="00517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технической компетенции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DEMEU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 Нур-Султан, ул. Алихан  Бокейхан, д. 19, н.п. 2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 xml:space="preserve">на сумму </w:t>
      </w:r>
      <w:r w:rsidR="006B385D" w:rsidRPr="00517A1A">
        <w:rPr>
          <w:rFonts w:ascii="Times New Roman" w:eastAsia="Calibri" w:hAnsi="Times New Roman" w:cs="Times New Roman"/>
          <w:sz w:val="20"/>
          <w:szCs w:val="20"/>
        </w:rPr>
        <w:t>1 078 450</w:t>
      </w:r>
      <w:r w:rsidR="00347589" w:rsidRPr="00517A1A">
        <w:rPr>
          <w:rFonts w:ascii="Times New Roman" w:eastAsia="Calibri" w:hAnsi="Times New Roman" w:cs="Times New Roman"/>
          <w:sz w:val="20"/>
          <w:szCs w:val="20"/>
        </w:rPr>
        <w:t>,00</w:t>
      </w:r>
      <w:r w:rsidR="00347589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47589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3E46AE" w:rsidRPr="00517A1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один миллион с</w:t>
      </w:r>
      <w:r w:rsidR="006B385D" w:rsidRPr="00517A1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емьдеся</w:t>
      </w:r>
      <w:r w:rsidR="003E46AE" w:rsidRPr="00517A1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т восемь тысяч четыреста п</w:t>
      </w:r>
      <w:r w:rsidR="006B385D" w:rsidRPr="00517A1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ятьдесят</w:t>
      </w:r>
      <w:r w:rsidR="00347589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="00FB514D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1398" w:rsidRPr="00851398" w:rsidTr="00801DD6">
        <w:trPr>
          <w:trHeight w:val="584"/>
        </w:trPr>
        <w:tc>
          <w:tcPr>
            <w:tcW w:w="3510" w:type="dxa"/>
          </w:tcPr>
          <w:p w:rsidR="000922DB" w:rsidRPr="00517A1A" w:rsidRDefault="00851398" w:rsidP="007F437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университетской клиники</w:t>
            </w:r>
          </w:p>
        </w:tc>
        <w:tc>
          <w:tcPr>
            <w:tcW w:w="6061" w:type="dxa"/>
          </w:tcPr>
          <w:p w:rsidR="000922DB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Тажиев Е.Б.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по работе с университетскими клиниками</w:t>
            </w:r>
          </w:p>
          <w:p w:rsidR="000922DB" w:rsidRPr="00517A1A" w:rsidRDefault="000922DB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851398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Аимбетов А.Т.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лекарственного обеспечения</w:t>
            </w:r>
          </w:p>
          <w:p w:rsidR="000922DB" w:rsidRPr="00517A1A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Адилова Б.А.</w:t>
            </w:r>
          </w:p>
        </w:tc>
      </w:tr>
      <w:tr w:rsidR="00851398" w:rsidRPr="00851398" w:rsidTr="00801DD6"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Юрист юридического управления </w:t>
            </w:r>
          </w:p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Ахмет А. Н.</w:t>
            </w:r>
          </w:p>
        </w:tc>
      </w:tr>
      <w:tr w:rsidR="00851398" w:rsidRPr="00851398" w:rsidTr="00801DD6">
        <w:trPr>
          <w:trHeight w:val="381"/>
        </w:trPr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Секретарь</w:t>
            </w:r>
          </w:p>
          <w:p w:rsidR="00851398" w:rsidRPr="00517A1A" w:rsidRDefault="00851398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Салиахметова Д.О.</w:t>
            </w:r>
          </w:p>
        </w:tc>
      </w:tr>
    </w:tbl>
    <w:p w:rsidR="004400F9" w:rsidRDefault="004400F9" w:rsidP="00B6676C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2526"/>
    <w:rsid w:val="000179B0"/>
    <w:rsid w:val="00030CFE"/>
    <w:rsid w:val="00060BA9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B6FD9"/>
    <w:rsid w:val="001D1D71"/>
    <w:rsid w:val="001F45EA"/>
    <w:rsid w:val="0021032B"/>
    <w:rsid w:val="00236C30"/>
    <w:rsid w:val="002436E7"/>
    <w:rsid w:val="00251122"/>
    <w:rsid w:val="00270BAF"/>
    <w:rsid w:val="00301E86"/>
    <w:rsid w:val="0030227D"/>
    <w:rsid w:val="00346705"/>
    <w:rsid w:val="00347589"/>
    <w:rsid w:val="003651CD"/>
    <w:rsid w:val="00380287"/>
    <w:rsid w:val="003D1E67"/>
    <w:rsid w:val="003E46AE"/>
    <w:rsid w:val="00423167"/>
    <w:rsid w:val="00431CBA"/>
    <w:rsid w:val="004400F9"/>
    <w:rsid w:val="00493671"/>
    <w:rsid w:val="004B510C"/>
    <w:rsid w:val="00513D28"/>
    <w:rsid w:val="00517A1A"/>
    <w:rsid w:val="00553132"/>
    <w:rsid w:val="00555C45"/>
    <w:rsid w:val="00587BC8"/>
    <w:rsid w:val="00587EF1"/>
    <w:rsid w:val="00590DA9"/>
    <w:rsid w:val="005A6DE5"/>
    <w:rsid w:val="005C798B"/>
    <w:rsid w:val="005D0035"/>
    <w:rsid w:val="006356E7"/>
    <w:rsid w:val="0065069C"/>
    <w:rsid w:val="00677836"/>
    <w:rsid w:val="006B385D"/>
    <w:rsid w:val="006D2D17"/>
    <w:rsid w:val="00774203"/>
    <w:rsid w:val="00794711"/>
    <w:rsid w:val="007B79C4"/>
    <w:rsid w:val="007F437C"/>
    <w:rsid w:val="00801DD6"/>
    <w:rsid w:val="008306B7"/>
    <w:rsid w:val="00851398"/>
    <w:rsid w:val="008905C3"/>
    <w:rsid w:val="008A0D7A"/>
    <w:rsid w:val="008D4F33"/>
    <w:rsid w:val="00953794"/>
    <w:rsid w:val="009565B8"/>
    <w:rsid w:val="00957DA5"/>
    <w:rsid w:val="00963B56"/>
    <w:rsid w:val="009930BE"/>
    <w:rsid w:val="00A32CDD"/>
    <w:rsid w:val="00A50B14"/>
    <w:rsid w:val="00B02403"/>
    <w:rsid w:val="00B60B78"/>
    <w:rsid w:val="00B6676C"/>
    <w:rsid w:val="00B86079"/>
    <w:rsid w:val="00BE1984"/>
    <w:rsid w:val="00C215AE"/>
    <w:rsid w:val="00C32D3A"/>
    <w:rsid w:val="00C62615"/>
    <w:rsid w:val="00CA09C0"/>
    <w:rsid w:val="00CA23DC"/>
    <w:rsid w:val="00CA4EF7"/>
    <w:rsid w:val="00CB41B9"/>
    <w:rsid w:val="00CD5A7E"/>
    <w:rsid w:val="00D27A3C"/>
    <w:rsid w:val="00D318B0"/>
    <w:rsid w:val="00D3655B"/>
    <w:rsid w:val="00D37F01"/>
    <w:rsid w:val="00D80989"/>
    <w:rsid w:val="00DD2FE6"/>
    <w:rsid w:val="00DE4150"/>
    <w:rsid w:val="00E008DC"/>
    <w:rsid w:val="00EC349F"/>
    <w:rsid w:val="00ED2371"/>
    <w:rsid w:val="00F418E2"/>
    <w:rsid w:val="00FA0877"/>
    <w:rsid w:val="00FB514D"/>
    <w:rsid w:val="00FD2B4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2020-11-11T06:07:00Z</cp:lastPrinted>
  <dcterms:created xsi:type="dcterms:W3CDTF">2019-08-02T11:52:00Z</dcterms:created>
  <dcterms:modified xsi:type="dcterms:W3CDTF">2020-11-11T06:11:00Z</dcterms:modified>
</cp:coreProperties>
</file>