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C" w:rsidRDefault="0041765C" w:rsidP="00075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1765C" w:rsidRPr="0041765C" w:rsidTr="00BB5E27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5C" w:rsidRPr="00BB5E27" w:rsidRDefault="0041765C" w:rsidP="0041765C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16"/>
                <w:szCs w:val="16"/>
                <w:lang w:eastAsia="ru-RU"/>
              </w:rPr>
            </w:pPr>
            <w:r w:rsidRPr="00BB5E27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BB5E27" w:rsidRDefault="0041765C" w:rsidP="0041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.Д. Асфендияров атындағы Қазақ ұ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лттық медицина университеті" 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Коммерциялық емес 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акционерлікқоғамы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41765C" w:rsidRPr="0041765C" w:rsidTr="00BB5E27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D2F9D" w:rsidRPr="00A91168" w:rsidRDefault="00BD4A8A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Протокол №</w:t>
      </w:r>
      <w:r w:rsidR="00C40E8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5</w:t>
      </w:r>
    </w:p>
    <w:p w:rsidR="00DD2F9D" w:rsidRPr="00C40E82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C40E8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Об итогах закупа </w:t>
      </w:r>
      <w:r w:rsidR="00C40E82" w:rsidRPr="00C40E82">
        <w:rPr>
          <w:rFonts w:ascii="Times New Roman" w:hAnsi="Times New Roman" w:cs="Times New Roman"/>
          <w:b/>
          <w:bCs/>
          <w:i/>
          <w:sz w:val="19"/>
          <w:szCs w:val="19"/>
          <w:lang w:val="kk-KZ"/>
        </w:rPr>
        <w:t xml:space="preserve">медицинских изделий для </w:t>
      </w:r>
      <w:r w:rsidR="00C40E82" w:rsidRPr="00C40E82">
        <w:rPr>
          <w:rFonts w:ascii="Times New Roman" w:hAnsi="Times New Roman" w:cs="Times New Roman"/>
          <w:b/>
          <w:bCs/>
          <w:i/>
          <w:sz w:val="19"/>
          <w:szCs w:val="19"/>
        </w:rPr>
        <w:t>ортопедии и нейрохирургии</w:t>
      </w:r>
      <w:r w:rsidR="009B46B3" w:rsidRPr="00C40E8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</w:t>
      </w:r>
    </w:p>
    <w:p w:rsidR="00DD2F9D" w:rsidRPr="00A91168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DD2F9D" w:rsidRPr="00DD0F3F" w:rsidTr="009C56B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DD0F3F" w:rsidRDefault="00452ED9" w:rsidP="009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1250" w:rsidRPr="00DD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5868" w:rsidRPr="00DD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</w:t>
            </w:r>
            <w:r w:rsidR="00DD2F9D" w:rsidRPr="00DD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DD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="00DD2F9D" w:rsidRPr="00DD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DD0F3F" w:rsidRDefault="00DD2F9D" w:rsidP="007C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F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-11.00 ч.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267" w:rsidRPr="00A91168" w:rsidRDefault="00C64267" w:rsidP="007C14C9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с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ом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НАО «Казахский национальный медицинский университет имени С.Д. Асфендиярова» от 1</w:t>
      </w:r>
      <w:r w:rsidR="00F75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F75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3.2020 года за № 137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C64267" w:rsidRPr="00A91168" w:rsidTr="001A0DA2">
        <w:trPr>
          <w:trHeight w:val="541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Сенбеков М.Т.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Исполнительный проректор</w:t>
            </w:r>
          </w:p>
        </w:tc>
      </w:tr>
      <w:tr w:rsidR="00C64267" w:rsidRPr="00A91168" w:rsidTr="001A0DA2">
        <w:trPr>
          <w:trHeight w:val="478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F01136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78E">
              <w:rPr>
                <w:rFonts w:ascii="Times New Roman" w:hAnsi="Times New Roman" w:cs="Times New Roman"/>
                <w:sz w:val="19"/>
                <w:szCs w:val="19"/>
              </w:rPr>
              <w:t>Тажиев Е.Б.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01136" w:rsidRDefault="00F01136" w:rsidP="00F011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3C378E">
              <w:rPr>
                <w:rFonts w:ascii="Times New Roman" w:hAnsi="Times New Roman" w:cs="Times New Roman"/>
                <w:sz w:val="19"/>
                <w:szCs w:val="19"/>
              </w:rPr>
              <w:t>уководитель университетской клиники</w:t>
            </w:r>
            <w:r w:rsidRPr="003C378E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7" w:rsidRPr="00A91168" w:rsidTr="001A0DA2">
        <w:trPr>
          <w:trHeight w:val="1376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Члены тендерной комиссии: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F01136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Утегенов А.К.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BA698F" w:rsidRPr="00BA698F" w:rsidRDefault="00BA698F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Адилова Б.А.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Ахмет А. Н.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Салиахметова Д.О.</w:t>
            </w:r>
          </w:p>
        </w:tc>
        <w:tc>
          <w:tcPr>
            <w:tcW w:w="3402" w:type="dxa"/>
            <w:shd w:val="clear" w:color="auto" w:fill="auto"/>
          </w:tcPr>
          <w:p w:rsidR="00F01136" w:rsidRPr="00A91168" w:rsidRDefault="00F01136" w:rsidP="00F0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департамента экономики и финансов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 лекарственного обеспечения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Юрист юридического управления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 отдела по работе с общими закупками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2F9D" w:rsidRPr="00050B1E" w:rsidRDefault="0003008C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</w:t>
      </w:r>
      <w:r w:rsidR="00B06EF4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роведено заседание и подведены итоги тендера по </w:t>
      </w:r>
      <w:r w:rsidR="00B06EF4" w:rsidRPr="00050B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закупу </w:t>
      </w:r>
      <w:r w:rsidR="00050B1E" w:rsidRPr="00050B1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медицинских изделий для </w:t>
      </w:r>
      <w:r w:rsidR="00050B1E" w:rsidRPr="00050B1E">
        <w:rPr>
          <w:rFonts w:ascii="Times New Roman" w:hAnsi="Times New Roman" w:cs="Times New Roman"/>
          <w:bCs/>
          <w:sz w:val="20"/>
          <w:szCs w:val="20"/>
        </w:rPr>
        <w:t>ортопедии и нейрохирургии</w:t>
      </w:r>
      <w:r w:rsidR="00886CF0" w:rsidRPr="00050B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2F9D" w:rsidRPr="00C1239B" w:rsidRDefault="008B213F" w:rsidP="007C14C9">
      <w:pPr>
        <w:pStyle w:val="aa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Сумма, выделенная для данного тендера по </w:t>
      </w:r>
      <w:r w:rsidRPr="000B3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закупу </w:t>
      </w:r>
      <w:r w:rsidR="000B325D" w:rsidRPr="000B325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медицинских изделий для </w:t>
      </w:r>
      <w:r w:rsidR="000B325D" w:rsidRPr="000B325D">
        <w:rPr>
          <w:rFonts w:ascii="Times New Roman" w:hAnsi="Times New Roman" w:cs="Times New Roman"/>
          <w:bCs/>
          <w:sz w:val="20"/>
          <w:szCs w:val="20"/>
        </w:rPr>
        <w:t>ортопедии и нейрохирургии</w:t>
      </w:r>
      <w:r w:rsidR="00BB1566" w:rsidRPr="000B3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B1566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566" w:rsidRPr="00C123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составляет </w:t>
      </w:r>
      <w:r w:rsidR="00C1239B" w:rsidRPr="00C1239B">
        <w:rPr>
          <w:rFonts w:ascii="Times New Roman" w:hAnsi="Times New Roman" w:cs="Times New Roman"/>
          <w:sz w:val="20"/>
          <w:szCs w:val="20"/>
        </w:rPr>
        <w:t>32</w:t>
      </w:r>
      <w:r w:rsidR="00C1239B" w:rsidRPr="00C1239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1239B" w:rsidRPr="00C1239B">
        <w:rPr>
          <w:rFonts w:ascii="Times New Roman" w:hAnsi="Times New Roman" w:cs="Times New Roman"/>
          <w:sz w:val="20"/>
          <w:szCs w:val="20"/>
        </w:rPr>
        <w:t>050 930 (тридцать два миллиона пятьдесят тысяч девятьсот тридцать)</w:t>
      </w:r>
      <w:r w:rsidR="001A0DA2" w:rsidRPr="00C123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тенге. </w:t>
      </w:r>
    </w:p>
    <w:p w:rsidR="009D2286" w:rsidRDefault="009D2286" w:rsidP="007C14C9">
      <w:pPr>
        <w:pStyle w:val="aa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краткое описание товара:</w:t>
      </w:r>
    </w:p>
    <w:p w:rsidR="00C03750" w:rsidRPr="00A91168" w:rsidRDefault="00C03750" w:rsidP="00C03750">
      <w:pPr>
        <w:pStyle w:val="aa"/>
        <w:spacing w:after="0" w:line="240" w:lineRule="auto"/>
        <w:ind w:left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2126"/>
      </w:tblGrid>
      <w:tr w:rsidR="00BC3F77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246939" w:rsidRDefault="00BC3F77" w:rsidP="002469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246939" w:rsidRDefault="00C62298" w:rsidP="002469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469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246939" w:rsidRDefault="00BC3F77" w:rsidP="002469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 xml:space="preserve">Винт транспедикулярный полиаксиальный, диаметром  4,4.5, 5, 5.5, </w:t>
            </w:r>
            <w:smartTag w:uri="urn:schemas-microsoft-com:office:smarttags" w:element="metricconverter">
              <w:smartTagPr>
                <w:attr w:name="ProductID" w:val="6, мм"/>
              </w:smartTagPr>
              <w:r w:rsidRPr="00246939">
                <w:rPr>
                  <w:rFonts w:ascii="Times New Roman" w:hAnsi="Times New Roman"/>
                  <w:sz w:val="20"/>
                  <w:szCs w:val="20"/>
                </w:rPr>
                <w:t>6, мм</w:t>
              </w:r>
            </w:smartTag>
            <w:r w:rsidRPr="00246939">
              <w:rPr>
                <w:rFonts w:ascii="Times New Roman" w:hAnsi="Times New Roman"/>
                <w:sz w:val="20"/>
                <w:szCs w:val="20"/>
              </w:rPr>
              <w:t xml:space="preserve">, длиной (L) от 20 до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246939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845 880,00</w:t>
            </w:r>
          </w:p>
        </w:tc>
      </w:tr>
      <w:tr w:rsidR="00246939" w:rsidRPr="00A91168" w:rsidTr="0074161C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Винт транспедикулярный моноаксиальный, диаметром 4,4.5, 5, 5.5, 6, мм, длиной (L) от 20 до 90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202 250,00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Винт блокирующий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448 700,00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Стержень титановый, диаметром 6.0 мм, длиной (L) 600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67 800,00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 xml:space="preserve">Ламинарный крючок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224 115,00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 xml:space="preserve">Педикулярный крючок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224 115,00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Соединитель скобообразный поперечный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115 236,00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Стержень соединитель 100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30 303,00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Гайка для стержня диаметром (мм) 5.5 с отламывающейся головкой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7 912 800,00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Стержень прямой металлический диаметром (мм) 5.5, длинной (мм)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299 376,00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Винт костный с фиксированным углом для стержня диаметром (мм) 5.5, размером (мм) 4.5, 5.0, 5.5, длинной (мм) 35, 40, 45, 50,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2 544 720,00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Винт костный многоосевой для стержня диаметром (мм) 5.5, размером (мм) 4.0, 4.5, 5.0, 5.5, 6.0, 6.5, 7.0, 7.5, длинной (мм) 20, 25, 30, 35, 40, 45, 50, 55,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8 395 020,00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Крючок с широкой/узкой лапкой маленький, средний, большой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1 740 120,00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Крючок педикулярный маленький, средний, большой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2 900 200,00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 xml:space="preserve">Поперечная стяжка Х10 многопролетная для стержня диаметром (мм) 5.5, </w:t>
            </w:r>
            <w:r w:rsidRPr="00246939">
              <w:rPr>
                <w:rFonts w:ascii="Times New Roman" w:hAnsi="Times New Roman"/>
                <w:sz w:val="20"/>
                <w:szCs w:val="20"/>
              </w:rPr>
              <w:lastRenderedPageBreak/>
              <w:t>размером 28-30, 30-34, 34-36, 36-39, 39-45, 45-58, 58-80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lastRenderedPageBreak/>
              <w:t>3 024 945,00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Коннектор Домино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2 895 600,00</w:t>
            </w:r>
          </w:p>
        </w:tc>
      </w:tr>
      <w:tr w:rsidR="00246939" w:rsidRPr="00A91168" w:rsidTr="00741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9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246939">
            <w:pPr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Соединитель параллельный 6х6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39" w:rsidRPr="00246939" w:rsidRDefault="00246939" w:rsidP="00107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39">
              <w:rPr>
                <w:rFonts w:ascii="Times New Roman" w:hAnsi="Times New Roman"/>
                <w:sz w:val="20"/>
                <w:szCs w:val="20"/>
              </w:rPr>
              <w:t>179 750,00</w:t>
            </w:r>
          </w:p>
        </w:tc>
      </w:tr>
    </w:tbl>
    <w:p w:rsidR="00C03750" w:rsidRDefault="00C03750" w:rsidP="00C03750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6403" w:rsidRDefault="008C5316" w:rsidP="007C14C9">
      <w:pPr>
        <w:pStyle w:val="aa"/>
        <w:numPr>
          <w:ilvl w:val="0"/>
          <w:numId w:val="1"/>
        </w:numPr>
        <w:spacing w:after="0" w:line="240" w:lineRule="auto"/>
        <w:ind w:firstLine="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1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C03750" w:rsidRPr="007C14C9" w:rsidRDefault="00C03750" w:rsidP="00C03750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992"/>
        <w:gridCol w:w="3647"/>
        <w:gridCol w:w="2920"/>
      </w:tblGrid>
      <w:tr w:rsidR="00DD2F9D" w:rsidRPr="00A91168" w:rsidTr="003527F3">
        <w:tc>
          <w:tcPr>
            <w:tcW w:w="449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Наименованиепотенциальных поставщиков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 тендерных заявок</w:t>
            </w:r>
          </w:p>
        </w:tc>
      </w:tr>
      <w:tr w:rsidR="003527F3" w:rsidRPr="00A91168" w:rsidTr="003527F3">
        <w:trPr>
          <w:trHeight w:val="407"/>
        </w:trPr>
        <w:tc>
          <w:tcPr>
            <w:tcW w:w="449" w:type="dxa"/>
            <w:shd w:val="clear" w:color="auto" w:fill="auto"/>
            <w:vAlign w:val="center"/>
          </w:tcPr>
          <w:p w:rsidR="003527F3" w:rsidRPr="00A91168" w:rsidRDefault="003527F3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527F3" w:rsidRPr="007632D1" w:rsidRDefault="003527F3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"Круана"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3527F3" w:rsidRPr="007632D1" w:rsidRDefault="003527F3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Тимирязева, 42, корпус 15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527F3" w:rsidRPr="00B43CF8" w:rsidRDefault="003527F3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3CF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B43CF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B43CF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.2020 г.,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часов 00</w:t>
            </w:r>
            <w:r w:rsidRPr="00B43CF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</w:t>
            </w:r>
          </w:p>
        </w:tc>
      </w:tr>
      <w:tr w:rsidR="003527F3" w:rsidRPr="00A91168" w:rsidTr="003527F3">
        <w:trPr>
          <w:trHeight w:val="407"/>
        </w:trPr>
        <w:tc>
          <w:tcPr>
            <w:tcW w:w="449" w:type="dxa"/>
            <w:shd w:val="clear" w:color="auto" w:fill="auto"/>
            <w:vAlign w:val="center"/>
          </w:tcPr>
          <w:p w:rsidR="003527F3" w:rsidRPr="00A91168" w:rsidRDefault="003527F3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527F3" w:rsidRPr="007632D1" w:rsidRDefault="003527F3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ТОО </w:t>
            </w:r>
            <w:r w:rsidRPr="005009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  <w:r w:rsidRPr="0050093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>APEX</w:t>
            </w:r>
            <w:r w:rsidRPr="0050093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50093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US" w:eastAsia="ru-RU"/>
              </w:rPr>
              <w:t>Co</w:t>
            </w:r>
            <w:r w:rsidRPr="005009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3527F3" w:rsidRPr="007632D1" w:rsidRDefault="003527F3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Огарева, 4Б, 24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527F3" w:rsidRDefault="003527F3" w:rsidP="007307C0">
            <w:pPr>
              <w:spacing w:after="0"/>
              <w:jc w:val="center"/>
            </w:pPr>
            <w:r w:rsidRPr="00015E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01.04.2020 г., 12 часов 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r w:rsidRPr="00015E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мин</w:t>
            </w:r>
          </w:p>
        </w:tc>
      </w:tr>
      <w:tr w:rsidR="003527F3" w:rsidRPr="00A91168" w:rsidTr="003527F3">
        <w:trPr>
          <w:trHeight w:val="407"/>
        </w:trPr>
        <w:tc>
          <w:tcPr>
            <w:tcW w:w="449" w:type="dxa"/>
            <w:shd w:val="clear" w:color="auto" w:fill="auto"/>
            <w:vAlign w:val="center"/>
          </w:tcPr>
          <w:p w:rsidR="003527F3" w:rsidRPr="00A91168" w:rsidRDefault="003527F3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527F3" w:rsidRPr="007632D1" w:rsidRDefault="003527F3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ТОО </w:t>
            </w:r>
            <w:r w:rsidRPr="00350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  <w:r w:rsidRPr="009447C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А-37</w:t>
            </w:r>
            <w:r w:rsidRPr="00350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3527F3" w:rsidRPr="007632D1" w:rsidRDefault="003527F3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Тимирязева, 42, корпус 15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527F3" w:rsidRDefault="003527F3" w:rsidP="007307C0">
            <w:pPr>
              <w:spacing w:after="0"/>
              <w:jc w:val="center"/>
            </w:pPr>
            <w:r w:rsidRPr="00015E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01.04.2020 г., 12 часов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015E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 мин</w:t>
            </w:r>
          </w:p>
        </w:tc>
      </w:tr>
    </w:tbl>
    <w:p w:rsidR="00C03750" w:rsidRDefault="00C03750" w:rsidP="00C0375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0FF" w:rsidRDefault="004376EE" w:rsidP="007C14C9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0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C03750" w:rsidRPr="007C1056" w:rsidRDefault="00C03750" w:rsidP="00C0375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8"/>
        <w:gridCol w:w="709"/>
        <w:gridCol w:w="1276"/>
        <w:gridCol w:w="1134"/>
        <w:gridCol w:w="1417"/>
        <w:gridCol w:w="1418"/>
      </w:tblGrid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0" w:rsidRPr="004B26E9" w:rsidRDefault="00C44800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44800" w:rsidRPr="004B26E9" w:rsidRDefault="00C44800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0" w:rsidRPr="004B26E9" w:rsidRDefault="00C44800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0" w:rsidRPr="004B26E9" w:rsidRDefault="00C44800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0" w:rsidRPr="004B26E9" w:rsidRDefault="00C44800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0" w:rsidRPr="004B26E9" w:rsidRDefault="00C44800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50" w:rsidRDefault="00C44800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ТОО </w:t>
            </w:r>
          </w:p>
          <w:p w:rsidR="00C44800" w:rsidRPr="004B26E9" w:rsidRDefault="00C44800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«Круана»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50" w:rsidRDefault="00C44800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ТОО </w:t>
            </w:r>
          </w:p>
          <w:p w:rsidR="00C44800" w:rsidRPr="004B26E9" w:rsidRDefault="00C44800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4B26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APEX</w:t>
            </w:r>
            <w:r w:rsidRPr="004B26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B26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Co</w:t>
            </w: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00" w:rsidRPr="004B26E9" w:rsidRDefault="00C44800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</w:t>
            </w:r>
            <w:r w:rsidRPr="004B26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А-37</w:t>
            </w: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 xml:space="preserve">Винт транспедикулярный полиаксиальный, диаметром  4,4.5, 5, 5.5, </w:t>
            </w:r>
            <w:smartTag w:uri="urn:schemas-microsoft-com:office:smarttags" w:element="metricconverter">
              <w:smartTagPr>
                <w:attr w:name="ProductID" w:val="6, мм"/>
              </w:smartTagPr>
              <w:r w:rsidRPr="00011250">
                <w:rPr>
                  <w:rFonts w:ascii="Times New Roman" w:hAnsi="Times New Roman"/>
                  <w:sz w:val="20"/>
                  <w:szCs w:val="20"/>
                </w:rPr>
                <w:t>6, мм</w:t>
              </w:r>
            </w:smartTag>
            <w:r w:rsidRPr="00011250">
              <w:rPr>
                <w:rFonts w:ascii="Times New Roman" w:hAnsi="Times New Roman"/>
                <w:sz w:val="20"/>
                <w:szCs w:val="20"/>
              </w:rPr>
              <w:t xml:space="preserve">, длиной (L) от 20 до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011250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407690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6C46C8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Винт транспедикулярный моноаксиальный, диаметром 4,4.5, 5, 5.5, 6, мм, длиной (L) от 20 до 90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407690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6C46C8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Винт блокирующий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8 974,00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407690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6C46C8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Стержень титановый, диаметром 6.0 мм, длиной (L) 600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407690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6C46C8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 xml:space="preserve">Ламинарный крючок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407690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6C46C8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 xml:space="preserve">Педикулярный крючок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407690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6C46C8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Соединитель скобообразный поперечный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407690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6C46C8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Стержень соединитель 100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1CB9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7690"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6C46C8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3750" w:rsidRPr="00A91168" w:rsidTr="0021446B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7D22BC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Гайка для стержня диаметром (мм) 5.5 с отламывающейся головкой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21 980,00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350EBA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20 933,00</w:t>
            </w: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7D22BC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Стержень прямой металлический диаметром (мм) 5.5, длинной (мм)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350EBA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23 760,00</w:t>
            </w: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7D22BC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Винт костный с фиксированным углом для стержня диаметром (мм) 5.5, размером (мм) 4.5, 5.0, 5.5, длинной (мм) 35, 40, 45, 50, 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42 412,00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350EBA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40 392,00</w:t>
            </w: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7D22BC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 xml:space="preserve">Винт костный многоосевой для стержня диаметром (мм) 5.5, размером (мм) 4.0, 4.5, 5.0, 5.5, 6.0, 6.5, 7.0, 7.5, длинной (мм) 20, 25, 30, 35, </w:t>
            </w:r>
            <w:r w:rsidRPr="00011250">
              <w:rPr>
                <w:rFonts w:ascii="Times New Roman" w:hAnsi="Times New Roman"/>
                <w:sz w:val="20"/>
                <w:szCs w:val="20"/>
              </w:rPr>
              <w:lastRenderedPageBreak/>
              <w:t>40, 45, 50, 55, 60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46 639,00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350EBA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44 418,00</w:t>
            </w: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7D22BC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Крючок с широкой/узкой лапкой маленький, средний, большой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350EBA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55 242,00</w:t>
            </w: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7D22BC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Крючок педикулярный маленький, средний, большой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350EBA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55 242,00</w:t>
            </w: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7D22BC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Поперечная стяжка Х10 многопролетная для стержня диаметром (мм) 5.5, размером 28-30, 30-34, 34-36, 36-39, 39-45, 45-58, 58-80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350EBA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192 060,00</w:t>
            </w: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7D22BC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Коннектор Домино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350EBA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137 886,00</w:t>
            </w:r>
          </w:p>
        </w:tc>
      </w:tr>
      <w:tr w:rsidR="00C03750" w:rsidRPr="00A91168" w:rsidTr="0021446B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rPr>
                <w:rFonts w:ascii="Times New Roman" w:hAnsi="Times New Roman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sz w:val="20"/>
                <w:szCs w:val="20"/>
              </w:rPr>
              <w:t>Соединитель параллельный 6х6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093D16" w:rsidP="00730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2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16" w:rsidRPr="00011250" w:rsidRDefault="00D1021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407690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6C46C8" w:rsidP="004D3628">
            <w:pPr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34 238,00</w:t>
            </w:r>
            <w:r w:rsidR="00C41C4E"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6" w:rsidRPr="00011250" w:rsidRDefault="00093D16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C777A" w:rsidRDefault="008C777A" w:rsidP="008C777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CBE" w:rsidRPr="00A91168" w:rsidRDefault="00007CBE" w:rsidP="007C14C9">
      <w:pPr>
        <w:numPr>
          <w:ilvl w:val="0"/>
          <w:numId w:val="1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671810" w:rsidRPr="00A91168" w:rsidRDefault="00E55FEF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r w:rsidR="006130F3">
        <w:rPr>
          <w:rFonts w:ascii="Times New Roman" w:eastAsia="Times New Roman" w:hAnsi="Times New Roman" w:cs="Times New Roman"/>
          <w:sz w:val="19"/>
          <w:szCs w:val="19"/>
          <w:lang w:eastAsia="ru-RU"/>
        </w:rPr>
        <w:t>Круана</w:t>
      </w: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D4705F" w:rsidRPr="00D47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7CBE" w:rsidRPr="00A91168" w:rsidRDefault="00007CBE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ТОО </w:t>
      </w:r>
      <w:r w:rsidR="006130F3"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6130F3" w:rsidRPr="00500935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APEX</w:t>
      </w:r>
      <w:r w:rsidR="006130F3" w:rsidRPr="00500935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6130F3" w:rsidRPr="00500935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Co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- соответствует;</w:t>
      </w:r>
    </w:p>
    <w:p w:rsidR="00007CBE" w:rsidRPr="006130F3" w:rsidRDefault="00E55FEF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ТОО «</w:t>
      </w:r>
      <w:r w:rsidR="006130F3" w:rsidRPr="009447CD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А-37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- соответствует</w:t>
      </w:r>
      <w:r w:rsidR="00A528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777A" w:rsidRDefault="008C777A" w:rsidP="008C7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CBE" w:rsidRDefault="00007CBE" w:rsidP="007C14C9">
      <w:pPr>
        <w:numPr>
          <w:ilvl w:val="0"/>
          <w:numId w:val="1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p w:rsidR="008C777A" w:rsidRDefault="008C777A" w:rsidP="008C7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1134"/>
        <w:gridCol w:w="2410"/>
        <w:gridCol w:w="1984"/>
      </w:tblGrid>
      <w:tr w:rsidR="009839CB" w:rsidRPr="00890A1C" w:rsidTr="009839CB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890A1C" w:rsidRDefault="00007CBE" w:rsidP="007C14C9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890A1C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890A1C" w:rsidRDefault="009839CB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890A1C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890A1C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890A1C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Победитель/основание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890A1C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9839CB" w:rsidRPr="00890A1C" w:rsidTr="00F6318F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7C14C9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 xml:space="preserve">Винт транспедикулярный полиаксиальный, диаметром  4,4.5, 5, 5.5, </w:t>
            </w:r>
            <w:smartTag w:uri="urn:schemas-microsoft-com:office:smarttags" w:element="metricconverter">
              <w:smartTagPr>
                <w:attr w:name="ProductID" w:val="6, мм"/>
              </w:smartTagPr>
              <w:r w:rsidRPr="00890A1C">
                <w:rPr>
                  <w:rFonts w:ascii="Times New Roman" w:hAnsi="Times New Roman" w:cs="Times New Roman"/>
                  <w:sz w:val="20"/>
                  <w:szCs w:val="20"/>
                </w:rPr>
                <w:t>6, мм</w:t>
              </w:r>
            </w:smartTag>
            <w:r w:rsidRPr="00890A1C">
              <w:rPr>
                <w:rFonts w:ascii="Times New Roman" w:hAnsi="Times New Roman" w:cs="Times New Roman"/>
                <w:sz w:val="20"/>
                <w:szCs w:val="20"/>
              </w:rPr>
              <w:t xml:space="preserve">, длиной (L) от 20 до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890A1C">
                <w:rPr>
                  <w:rFonts w:ascii="Times New Roman" w:hAnsi="Times New Roman" w:cs="Times New Roman"/>
                  <w:sz w:val="20"/>
                  <w:szCs w:val="20"/>
                </w:rPr>
                <w:t>90 мм</w:t>
              </w:r>
            </w:smartTag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7B" w:rsidRPr="00890A1C" w:rsidRDefault="002C527B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F631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="00C953FD"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APEX</w:t>
            </w:r>
            <w:r w:rsidR="00C953FD"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953FD"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AA5DD6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26 853,00</w:t>
            </w:r>
          </w:p>
        </w:tc>
      </w:tr>
      <w:tr w:rsidR="009839CB" w:rsidRPr="00890A1C" w:rsidTr="00F6318F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2C527B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7B" w:rsidRPr="00890A1C" w:rsidRDefault="00413C28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транспедикулярный полиаксиальный CHARSPINE 2, диаметром  4.5, 5,0, 5.5, 6, мм, длиной (L) от 20 до 90 мм</w:t>
            </w:r>
          </w:p>
        </w:tc>
      </w:tr>
      <w:tr w:rsidR="00792B95" w:rsidRPr="00890A1C" w:rsidTr="00F6318F"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1C" w:rsidRPr="00890A1C" w:rsidRDefault="00890A1C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1C" w:rsidRPr="00890A1C" w:rsidRDefault="00890A1C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Винт транспедикулярный моноаксиальный, диаметром 4,4.5, 5, 5.5, 6, мм, длиной (L) от 20 до 90 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1C" w:rsidRPr="00890A1C" w:rsidRDefault="00890A1C" w:rsidP="00F631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APEX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1C" w:rsidRPr="00890A1C" w:rsidRDefault="003A5F6B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19 262,00</w:t>
            </w:r>
          </w:p>
        </w:tc>
      </w:tr>
      <w:tr w:rsidR="00890A1C" w:rsidRPr="00890A1C" w:rsidTr="00F6318F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транспедикулярный моноаксиальный CHARSPINE 2, диаметром 4.5, 5, 5.5, 6, мм, длиной (L) от 20 до 90 мм</w:t>
            </w:r>
          </w:p>
        </w:tc>
      </w:tr>
      <w:tr w:rsidR="00792B95" w:rsidRPr="00890A1C" w:rsidTr="00F6318F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Винт блокирующий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APEX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3A5F6B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8 547,00</w:t>
            </w:r>
          </w:p>
        </w:tc>
      </w:tr>
      <w:tr w:rsidR="00890A1C" w:rsidRPr="00890A1C" w:rsidTr="00F6318F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блокирующий CHARSPINE 2</w:t>
            </w:r>
          </w:p>
        </w:tc>
      </w:tr>
      <w:tr w:rsidR="00792B95" w:rsidRPr="00890A1C" w:rsidTr="00F6318F">
        <w:trPr>
          <w:trHeight w:val="2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Стержень титановый, диаметром 6.0 мм, длиной (L) 600 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APEX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3A5F6B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12 914,00</w:t>
            </w:r>
          </w:p>
        </w:tc>
      </w:tr>
      <w:tr w:rsidR="00890A1C" w:rsidRPr="00890A1C" w:rsidTr="00F6318F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Стержень титановый, диаметром 6.0 мм, длиной (L) 600 мм</w:t>
            </w:r>
          </w:p>
        </w:tc>
      </w:tr>
      <w:tr w:rsidR="00792B95" w:rsidRPr="00890A1C" w:rsidTr="00F6318F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 xml:space="preserve">Ламинарный крючок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44 823,00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APEX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3A5F6B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42 689,00</w:t>
            </w:r>
          </w:p>
        </w:tc>
      </w:tr>
      <w:tr w:rsidR="00890A1C" w:rsidRPr="00890A1C" w:rsidTr="00F6318F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Крючок ламинарный  CHARSPINE 2</w:t>
            </w:r>
          </w:p>
        </w:tc>
      </w:tr>
      <w:tr w:rsidR="00792B95" w:rsidRPr="00890A1C" w:rsidTr="00F6318F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 xml:space="preserve">Педикулярный крючок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44 823,00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APEX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3A5F6B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42 689,00</w:t>
            </w:r>
          </w:p>
        </w:tc>
      </w:tr>
      <w:tr w:rsidR="00890A1C" w:rsidRPr="00890A1C" w:rsidTr="00F6318F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Крючок педикулярный  CHARSPINE 2</w:t>
            </w:r>
          </w:p>
        </w:tc>
      </w:tr>
      <w:tr w:rsidR="00792B95" w:rsidRPr="00890A1C" w:rsidTr="00F6318F">
        <w:trPr>
          <w:trHeight w:val="2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Соединитель скобообразный поперечный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APEX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3A5F6B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18 291,00</w:t>
            </w:r>
          </w:p>
        </w:tc>
      </w:tr>
      <w:tr w:rsidR="00890A1C" w:rsidRPr="00890A1C" w:rsidTr="00F6318F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 скобообразный поперечный  CHARSPINE 2</w:t>
            </w:r>
          </w:p>
        </w:tc>
      </w:tr>
      <w:tr w:rsidR="00792B95" w:rsidRPr="00890A1C" w:rsidTr="00F6318F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Стержень соединитель 100 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APEX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9 620,00</w:t>
            </w:r>
          </w:p>
        </w:tc>
      </w:tr>
      <w:tr w:rsidR="00F6318F" w:rsidRPr="00890A1C" w:rsidTr="00F6318F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Стержень соединитель  CHARSPINE 2 100 мм</w:t>
            </w:r>
          </w:p>
        </w:tc>
      </w:tr>
      <w:tr w:rsidR="00792B95" w:rsidRPr="00890A1C" w:rsidTr="00F6318F">
        <w:trPr>
          <w:trHeight w:val="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Соединитель параллельный 6х6 мм.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F631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APEX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34 238,00</w:t>
            </w:r>
          </w:p>
        </w:tc>
      </w:tr>
      <w:tr w:rsidR="00890A1C" w:rsidRPr="00890A1C" w:rsidTr="009839CB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1C" w:rsidRPr="00890A1C" w:rsidRDefault="00890A1C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Соединитель параллельный 6х6 мм.</w:t>
            </w:r>
          </w:p>
        </w:tc>
      </w:tr>
    </w:tbl>
    <w:p w:rsidR="00CE5443" w:rsidRDefault="00CE5443" w:rsidP="00354E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CB121E" w:rsidRDefault="00354EAE" w:rsidP="007D22B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7. </w:t>
      </w:r>
      <w:r w:rsidR="00007CBE" w:rsidRPr="00890A1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p w:rsidR="008C777A" w:rsidRPr="007D22BC" w:rsidRDefault="008C777A" w:rsidP="007D22B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1134"/>
        <w:gridCol w:w="2410"/>
        <w:gridCol w:w="1984"/>
      </w:tblGrid>
      <w:tr w:rsidR="00CB121E" w:rsidRPr="00890A1C" w:rsidTr="007307C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1E" w:rsidRPr="00890A1C" w:rsidRDefault="00CB121E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1E" w:rsidRPr="00890A1C" w:rsidRDefault="00CB121E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1E" w:rsidRPr="00890A1C" w:rsidRDefault="00CB121E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1E" w:rsidRPr="00890A1C" w:rsidRDefault="00CB121E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1E" w:rsidRPr="00890A1C" w:rsidRDefault="00CB121E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1E" w:rsidRPr="00890A1C" w:rsidRDefault="00CB121E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Победитель/основание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1E" w:rsidRPr="00890A1C" w:rsidRDefault="00CB121E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701595" w:rsidRPr="00890A1C" w:rsidTr="00C06087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 xml:space="preserve">Винт транспедикулярный полиаксиальный, диаметром  4,4.5, 5, 5.5, </w:t>
            </w:r>
            <w:smartTag w:uri="urn:schemas-microsoft-com:office:smarttags" w:element="metricconverter">
              <w:smartTagPr>
                <w:attr w:name="ProductID" w:val="6, мм"/>
              </w:smartTagPr>
              <w:r w:rsidRPr="00890A1C">
                <w:rPr>
                  <w:rFonts w:ascii="Times New Roman" w:hAnsi="Times New Roman" w:cs="Times New Roman"/>
                  <w:sz w:val="20"/>
                  <w:szCs w:val="20"/>
                </w:rPr>
                <w:t>6, мм</w:t>
              </w:r>
            </w:smartTag>
            <w:r w:rsidRPr="00890A1C">
              <w:rPr>
                <w:rFonts w:ascii="Times New Roman" w:hAnsi="Times New Roman" w:cs="Times New Roman"/>
                <w:sz w:val="20"/>
                <w:szCs w:val="20"/>
              </w:rPr>
              <w:t xml:space="preserve">, длиной (L) от 20 до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890A1C">
                <w:rPr>
                  <w:rFonts w:ascii="Times New Roman" w:hAnsi="Times New Roman" w:cs="Times New Roman"/>
                  <w:sz w:val="20"/>
                  <w:szCs w:val="20"/>
                </w:rPr>
                <w:t>90 мм</w:t>
              </w:r>
            </w:smartTag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28 196,00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«Круана»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117C5D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701595" w:rsidRPr="00890A1C" w:rsidTr="00C06087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транспедикулярный полиаксиальный CHARSPINE 2, диаметром  4.5, 5,0, 5.5, 6, мм, длиной (L) от 20 до 90 мм</w:t>
            </w:r>
          </w:p>
        </w:tc>
      </w:tr>
      <w:tr w:rsidR="00701595" w:rsidRPr="00890A1C" w:rsidTr="00A34ED7"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Винт транспедикулярный моноаксиальный, диаметром 4,4.5, 5, 5.5, 6, мм, длиной (L) от 20 до 90 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701595" w:rsidP="0073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20 225,00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«Круана»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5" w:rsidRPr="00890A1C" w:rsidRDefault="00CE5443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01595" w:rsidRPr="00890A1C" w:rsidTr="00A34ED7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транспедикулярный моноаксиальный CHARSPINE 2, диаметром 4.5, 5, 5.5, 6, мм, длиной (L) от 20 до 90 мм</w:t>
            </w:r>
          </w:p>
        </w:tc>
      </w:tr>
      <w:tr w:rsidR="00701595" w:rsidRPr="00890A1C" w:rsidTr="008478BC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Винт блокирующий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8 974,00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«Круана»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CE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CE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01595" w:rsidRPr="00890A1C" w:rsidTr="008478BC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блокирующий CHARSPINE 2</w:t>
            </w:r>
          </w:p>
        </w:tc>
      </w:tr>
      <w:tr w:rsidR="00701595" w:rsidRPr="00890A1C" w:rsidTr="00330044">
        <w:trPr>
          <w:trHeight w:val="2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Стержень титановый, диаметром 6.0 мм, длиной (L) 600 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«Круана»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CE5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01595" w:rsidRPr="00890A1C" w:rsidTr="00330044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Стержень титановый, диаметром 6.0 мм, длиной (L) 600 мм</w:t>
            </w:r>
          </w:p>
        </w:tc>
      </w:tr>
      <w:tr w:rsidR="00701595" w:rsidRPr="00890A1C" w:rsidTr="00A74DEA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 xml:space="preserve">Ламинарный крючок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44 823,00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«Круана»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9562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5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01595" w:rsidRPr="00890A1C" w:rsidTr="00A74DEA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Крючок ламинарный  CHARSPINE 2</w:t>
            </w:r>
          </w:p>
        </w:tc>
      </w:tr>
      <w:tr w:rsidR="00701595" w:rsidRPr="00890A1C" w:rsidTr="00735E09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 xml:space="preserve">Педикулярный крючок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44 823,00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«Круана»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9562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5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01595" w:rsidRPr="00890A1C" w:rsidTr="00735E09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Крючок педикулярный  CHARSPINE 2</w:t>
            </w:r>
          </w:p>
        </w:tc>
      </w:tr>
      <w:tr w:rsidR="00701595" w:rsidRPr="00890A1C" w:rsidTr="005F0F4B">
        <w:trPr>
          <w:trHeight w:val="2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Соединитель скобообразный поперечный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19 206,00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«Круана»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117C5D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701595" w:rsidRPr="00890A1C" w:rsidTr="005F0F4B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 скобообразный поперечный  CHARSPINE 2</w:t>
            </w:r>
          </w:p>
        </w:tc>
      </w:tr>
      <w:tr w:rsidR="00701595" w:rsidRPr="00890A1C" w:rsidTr="002302D8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Стержень соединитель 100 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«Круана»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117C5D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01595" w:rsidRPr="00890A1C" w:rsidTr="002302D8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Стержень соединитель  CHARSPINE 2 100 мм</w:t>
            </w:r>
          </w:p>
        </w:tc>
      </w:tr>
      <w:tr w:rsidR="00701595" w:rsidRPr="00890A1C" w:rsidTr="00B56D85">
        <w:trPr>
          <w:trHeight w:val="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Соединитель параллельный 6х6 мм.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35 950,00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5" w:rsidRPr="00701595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«Круана»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117C5D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701595" w:rsidRPr="00890A1C" w:rsidTr="00B56D85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5" w:rsidRPr="00890A1C" w:rsidRDefault="00701595" w:rsidP="00730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A1C">
              <w:rPr>
                <w:rFonts w:ascii="Times New Roman" w:hAnsi="Times New Roman" w:cs="Times New Roman"/>
                <w:sz w:val="20"/>
                <w:szCs w:val="20"/>
              </w:rPr>
              <w:t>Соединитель параллельный 6х6 мм.</w:t>
            </w:r>
          </w:p>
        </w:tc>
      </w:tr>
    </w:tbl>
    <w:p w:rsidR="00007CBE" w:rsidRPr="00A91168" w:rsidRDefault="00007CBE" w:rsidP="007C1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07CBE" w:rsidRPr="00F20CEA" w:rsidRDefault="008C777A" w:rsidP="008C7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="00007CBE" w:rsidRPr="00F20CEA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Экспертная комиссия не привлекалась.</w:t>
      </w:r>
    </w:p>
    <w:p w:rsidR="00007CBE" w:rsidRPr="00F20CEA" w:rsidRDefault="00007CBE" w:rsidP="007C14C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0CEA">
        <w:rPr>
          <w:rFonts w:ascii="Times New Roman" w:eastAsia="Calibri" w:hAnsi="Times New Roman" w:cs="Times New Roman"/>
          <w:sz w:val="20"/>
          <w:szCs w:val="20"/>
        </w:rPr>
        <w:t>По результатам рассмотрения тендерная комиссия решила:</w:t>
      </w:r>
    </w:p>
    <w:p w:rsidR="00007CBE" w:rsidRPr="00F20CEA" w:rsidRDefault="00007CBE" w:rsidP="007C14C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0CEA">
        <w:rPr>
          <w:rFonts w:ascii="Times New Roman" w:eastAsia="Calibri" w:hAnsi="Times New Roman" w:cs="Times New Roman"/>
          <w:sz w:val="20"/>
          <w:szCs w:val="20"/>
        </w:rPr>
        <w:t xml:space="preserve">В соответствии с </w:t>
      </w:r>
      <w:r w:rsidR="00B17B30" w:rsidRPr="00F20CEA">
        <w:rPr>
          <w:rFonts w:ascii="Times New Roman" w:eastAsia="Calibri" w:hAnsi="Times New Roman" w:cs="Times New Roman"/>
          <w:sz w:val="20"/>
          <w:szCs w:val="20"/>
        </w:rPr>
        <w:t>пунктом 85 Правил признать тендер по лот</w:t>
      </w:r>
      <w:r w:rsidR="00CC5BE2" w:rsidRPr="00F20CEA">
        <w:rPr>
          <w:rFonts w:ascii="Times New Roman" w:eastAsia="Calibri" w:hAnsi="Times New Roman" w:cs="Times New Roman"/>
          <w:sz w:val="20"/>
          <w:szCs w:val="20"/>
        </w:rPr>
        <w:t>ам</w:t>
      </w:r>
      <w:r w:rsidRPr="00F20CEA">
        <w:rPr>
          <w:rFonts w:ascii="Times New Roman" w:eastAsia="Calibri" w:hAnsi="Times New Roman" w:cs="Times New Roman"/>
          <w:sz w:val="20"/>
          <w:szCs w:val="20"/>
        </w:rPr>
        <w:t xml:space="preserve"> № 1</w:t>
      </w:r>
      <w:r w:rsidR="00CC5BE2" w:rsidRPr="00F20CEA">
        <w:rPr>
          <w:rFonts w:ascii="Times New Roman" w:eastAsia="Calibri" w:hAnsi="Times New Roman" w:cs="Times New Roman"/>
          <w:sz w:val="20"/>
          <w:szCs w:val="20"/>
        </w:rPr>
        <w:t>-8, 17</w:t>
      </w:r>
      <w:r w:rsidRPr="00F20C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7B30" w:rsidRPr="00F20CEA">
        <w:rPr>
          <w:rFonts w:ascii="Times New Roman" w:eastAsia="Calibri" w:hAnsi="Times New Roman" w:cs="Times New Roman"/>
          <w:sz w:val="20"/>
          <w:szCs w:val="20"/>
        </w:rPr>
        <w:t>состоявшимся и определить победителем ТОО «</w:t>
      </w:r>
      <w:r w:rsidR="001534A6" w:rsidRPr="00F20CE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APEX</w:t>
      </w:r>
      <w:r w:rsidR="001534A6" w:rsidRPr="00F20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34A6" w:rsidRPr="00F20CE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Co</w:t>
      </w:r>
      <w:r w:rsidR="00B17B30" w:rsidRPr="00F20CEA">
        <w:rPr>
          <w:rFonts w:ascii="Times New Roman" w:eastAsia="Calibri" w:hAnsi="Times New Roman" w:cs="Times New Roman"/>
          <w:sz w:val="20"/>
          <w:szCs w:val="20"/>
        </w:rPr>
        <w:t>» на общую сумму</w:t>
      </w:r>
      <w:r w:rsidR="00C41C4E" w:rsidRPr="00F20CEA">
        <w:rPr>
          <w:rFonts w:ascii="Times New Roman" w:eastAsia="Calibri" w:hAnsi="Times New Roman" w:cs="Times New Roman"/>
          <w:sz w:val="20"/>
          <w:szCs w:val="20"/>
        </w:rPr>
        <w:t xml:space="preserve"> 2 226 816</w:t>
      </w:r>
      <w:r w:rsidR="00BD3809" w:rsidRPr="00F20CEA">
        <w:rPr>
          <w:rFonts w:ascii="Times New Roman" w:eastAsia="Calibri" w:hAnsi="Times New Roman" w:cs="Times New Roman"/>
          <w:sz w:val="20"/>
          <w:szCs w:val="20"/>
        </w:rPr>
        <w:t>,00</w:t>
      </w:r>
      <w:r w:rsidR="00C41C4E" w:rsidRPr="00F20C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3809" w:rsidRPr="00F20CEA">
        <w:rPr>
          <w:rFonts w:ascii="Times New Roman" w:eastAsia="Calibri" w:hAnsi="Times New Roman" w:cs="Times New Roman"/>
          <w:sz w:val="20"/>
          <w:szCs w:val="20"/>
        </w:rPr>
        <w:t>(</w:t>
      </w:r>
      <w:r w:rsidR="00C41C4E" w:rsidRPr="00F20CE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два миллиона двести двадцать шесть тысяч восемьсот шестнадцать</w:t>
      </w:r>
      <w:r w:rsidR="00BD3809" w:rsidRPr="00F20CEA">
        <w:rPr>
          <w:rFonts w:ascii="Times New Roman" w:eastAsia="Calibri" w:hAnsi="Times New Roman" w:cs="Times New Roman"/>
          <w:sz w:val="20"/>
          <w:szCs w:val="20"/>
        </w:rPr>
        <w:t>) тенге</w:t>
      </w:r>
      <w:r w:rsidRPr="00F20CE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97C05" w:rsidRPr="00F20CEA" w:rsidRDefault="00997C05" w:rsidP="007C14C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0CEA">
        <w:rPr>
          <w:rFonts w:ascii="Times New Roman" w:eastAsia="Calibri" w:hAnsi="Times New Roman" w:cs="Times New Roman"/>
          <w:sz w:val="20"/>
          <w:szCs w:val="20"/>
        </w:rPr>
        <w:t>В соответствии с подпунктом 2) пункта 84 Правил признать тендер по лот</w:t>
      </w:r>
      <w:r w:rsidR="00442F46" w:rsidRPr="00F20CEA">
        <w:rPr>
          <w:rFonts w:ascii="Times New Roman" w:eastAsia="Calibri" w:hAnsi="Times New Roman" w:cs="Times New Roman"/>
          <w:sz w:val="20"/>
          <w:szCs w:val="20"/>
        </w:rPr>
        <w:t>ам №</w:t>
      </w:r>
      <w:r w:rsidR="00500352" w:rsidRPr="00F20CEA">
        <w:rPr>
          <w:rFonts w:ascii="Times New Roman" w:eastAsia="Calibri" w:hAnsi="Times New Roman" w:cs="Times New Roman"/>
          <w:sz w:val="20"/>
          <w:szCs w:val="20"/>
        </w:rPr>
        <w:t xml:space="preserve"> 9-16 </w:t>
      </w:r>
      <w:r w:rsidRPr="00F20CEA">
        <w:rPr>
          <w:rFonts w:ascii="Times New Roman" w:eastAsia="Calibri" w:hAnsi="Times New Roman" w:cs="Times New Roman"/>
          <w:sz w:val="20"/>
          <w:szCs w:val="20"/>
        </w:rPr>
        <w:t>несостоявшимся  на основании – предоставле</w:t>
      </w:r>
      <w:r w:rsidR="004D54B2" w:rsidRPr="00F20CEA">
        <w:rPr>
          <w:rFonts w:ascii="Times New Roman" w:eastAsia="Calibri" w:hAnsi="Times New Roman" w:cs="Times New Roman"/>
          <w:sz w:val="20"/>
          <w:szCs w:val="20"/>
        </w:rPr>
        <w:t>ния менее двух тендерных заявок</w:t>
      </w:r>
      <w:r w:rsidR="004D54B2" w:rsidRPr="00F20CEA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DD2F9D" w:rsidRPr="00F20CEA" w:rsidRDefault="00007CBE" w:rsidP="007C14C9">
      <w:pPr>
        <w:spacing w:after="0" w:line="240" w:lineRule="auto"/>
        <w:ind w:left="-76" w:firstLine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0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Организатору Тендера </w:t>
      </w:r>
      <w:r w:rsidRPr="00F20CE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параграфом 6 Правил</w:t>
      </w:r>
      <w:r w:rsidRPr="00F20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</w:t>
      </w:r>
      <w:r w:rsidR="0020435B" w:rsidRPr="00F20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с момента получения договора.</w:t>
      </w:r>
    </w:p>
    <w:p w:rsidR="00DD2F9D" w:rsidRPr="0020435B" w:rsidRDefault="00DD2F9D" w:rsidP="007C14C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C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Тендерные заявки не отзывались, изменения не вносились.</w:t>
      </w:r>
      <w:bookmarkStart w:id="0" w:name="_GoBack"/>
      <w:bookmarkEnd w:id="0"/>
    </w:p>
    <w:p w:rsidR="00DD2F9D" w:rsidRPr="00A91168" w:rsidRDefault="00DD2F9D" w:rsidP="007C14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Председатель тендерной комиссии       ______________                              </w:t>
      </w:r>
      <w:r w:rsidR="007876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Сенбеков М.Т.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Заместитель председателя </w:t>
      </w:r>
    </w:p>
    <w:p w:rsidR="006C3165" w:rsidRPr="000842B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тендерной комиссии                                ______________                                          </w:t>
      </w:r>
      <w:r w:rsidR="000842B8" w:rsidRPr="000842B8">
        <w:rPr>
          <w:rFonts w:ascii="Times New Roman" w:hAnsi="Times New Roman" w:cs="Times New Roman"/>
          <w:b/>
          <w:sz w:val="20"/>
          <w:szCs w:val="20"/>
        </w:rPr>
        <w:t>Тажиев Е.Б.</w:t>
      </w:r>
    </w:p>
    <w:p w:rsidR="006C3165" w:rsidRPr="000842B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  ______________                                          </w:t>
      </w:r>
      <w:r w:rsidR="000842B8"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Утегенов А.К.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Член тендерной комиссии                     ______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_______                                           Адилова Б.А.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</w:t>
      </w:r>
      <w:r w:rsidR="007876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______________                                   </w:t>
      </w:r>
      <w:r w:rsidR="007876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Ахмет А. Н.  </w:t>
      </w:r>
    </w:p>
    <w:p w:rsidR="00464EC6" w:rsidRDefault="00464EC6" w:rsidP="007C14C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C56B9" w:rsidRDefault="006C3165" w:rsidP="00464EC6">
      <w:pPr>
        <w:tabs>
          <w:tab w:val="left" w:pos="6804"/>
        </w:tabs>
        <w:spacing w:after="0" w:line="240" w:lineRule="auto"/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Секретарь тендерной комиссии   </w:t>
      </w:r>
      <w:r w:rsidR="007876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_______________                                         Салиахметова Д.О.</w:t>
      </w:r>
      <w:r w:rsidR="00E04F88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pict>
          <v:rect id="Прямоугольник 2" o:spid="_x0000_s1026" style="position:absolute;margin-left:-11.35pt;margin-top:152.9pt;width:432.7pt;height:40.1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</w:pict>
      </w:r>
    </w:p>
    <w:sectPr w:rsidR="009C56B9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88" w:rsidRDefault="00E04F88">
      <w:pPr>
        <w:spacing w:after="0" w:line="240" w:lineRule="auto"/>
      </w:pPr>
      <w:r>
        <w:separator/>
      </w:r>
    </w:p>
  </w:endnote>
  <w:endnote w:type="continuationSeparator" w:id="0">
    <w:p w:rsidR="00E04F88" w:rsidRDefault="00E0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88" w:rsidRDefault="00E04F88">
      <w:pPr>
        <w:spacing w:after="0" w:line="240" w:lineRule="auto"/>
      </w:pPr>
      <w:r>
        <w:separator/>
      </w:r>
    </w:p>
  </w:footnote>
  <w:footnote w:type="continuationSeparator" w:id="0">
    <w:p w:rsidR="00E04F88" w:rsidRDefault="00E0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24C"/>
    <w:multiLevelType w:val="hybridMultilevel"/>
    <w:tmpl w:val="68D8A636"/>
    <w:lvl w:ilvl="0" w:tplc="D6F878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64D"/>
    <w:multiLevelType w:val="hybridMultilevel"/>
    <w:tmpl w:val="7D3AAAEC"/>
    <w:lvl w:ilvl="0" w:tplc="00EA7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9D"/>
    <w:rsid w:val="00007CBE"/>
    <w:rsid w:val="00011250"/>
    <w:rsid w:val="00015C7C"/>
    <w:rsid w:val="0002173B"/>
    <w:rsid w:val="00023252"/>
    <w:rsid w:val="0003008C"/>
    <w:rsid w:val="00034900"/>
    <w:rsid w:val="00040A8C"/>
    <w:rsid w:val="00050B1E"/>
    <w:rsid w:val="00067E8C"/>
    <w:rsid w:val="000740D5"/>
    <w:rsid w:val="000757A4"/>
    <w:rsid w:val="000842B8"/>
    <w:rsid w:val="00091CB9"/>
    <w:rsid w:val="00093D16"/>
    <w:rsid w:val="000B325D"/>
    <w:rsid w:val="000C2B79"/>
    <w:rsid w:val="000C6D4E"/>
    <w:rsid w:val="000D6BA2"/>
    <w:rsid w:val="000E2C80"/>
    <w:rsid w:val="00103872"/>
    <w:rsid w:val="001072D3"/>
    <w:rsid w:val="00117C5D"/>
    <w:rsid w:val="0012482F"/>
    <w:rsid w:val="00132BE6"/>
    <w:rsid w:val="001534A6"/>
    <w:rsid w:val="00164549"/>
    <w:rsid w:val="00166024"/>
    <w:rsid w:val="00174AC0"/>
    <w:rsid w:val="00181C40"/>
    <w:rsid w:val="001A0DA2"/>
    <w:rsid w:val="001A27E3"/>
    <w:rsid w:val="001D2286"/>
    <w:rsid w:val="001E1F9F"/>
    <w:rsid w:val="001E78BB"/>
    <w:rsid w:val="001F2946"/>
    <w:rsid w:val="001F7A89"/>
    <w:rsid w:val="0020251B"/>
    <w:rsid w:val="0020435B"/>
    <w:rsid w:val="002100BF"/>
    <w:rsid w:val="00212E44"/>
    <w:rsid w:val="0021446B"/>
    <w:rsid w:val="0021666F"/>
    <w:rsid w:val="00217FF9"/>
    <w:rsid w:val="00231C8D"/>
    <w:rsid w:val="002436E7"/>
    <w:rsid w:val="00246939"/>
    <w:rsid w:val="00297F62"/>
    <w:rsid w:val="002B7AD1"/>
    <w:rsid w:val="002C36B9"/>
    <w:rsid w:val="002C527B"/>
    <w:rsid w:val="002D0368"/>
    <w:rsid w:val="002D46E2"/>
    <w:rsid w:val="0030260D"/>
    <w:rsid w:val="00320E03"/>
    <w:rsid w:val="00327550"/>
    <w:rsid w:val="00341547"/>
    <w:rsid w:val="00341583"/>
    <w:rsid w:val="003500FF"/>
    <w:rsid w:val="00350EBA"/>
    <w:rsid w:val="003527F3"/>
    <w:rsid w:val="00354EAE"/>
    <w:rsid w:val="00365EF9"/>
    <w:rsid w:val="0037738B"/>
    <w:rsid w:val="003A5F6B"/>
    <w:rsid w:val="003B3020"/>
    <w:rsid w:val="003F76DC"/>
    <w:rsid w:val="00406E3E"/>
    <w:rsid w:val="00407690"/>
    <w:rsid w:val="00413C28"/>
    <w:rsid w:val="0041765C"/>
    <w:rsid w:val="004230E0"/>
    <w:rsid w:val="0043371B"/>
    <w:rsid w:val="004376EE"/>
    <w:rsid w:val="00442F46"/>
    <w:rsid w:val="00443702"/>
    <w:rsid w:val="0044709D"/>
    <w:rsid w:val="00452ED9"/>
    <w:rsid w:val="00464EC6"/>
    <w:rsid w:val="004719B4"/>
    <w:rsid w:val="004804AD"/>
    <w:rsid w:val="004A07CD"/>
    <w:rsid w:val="004A21FC"/>
    <w:rsid w:val="004B26E9"/>
    <w:rsid w:val="004D3628"/>
    <w:rsid w:val="004D54B2"/>
    <w:rsid w:val="004E2F2A"/>
    <w:rsid w:val="004E47C0"/>
    <w:rsid w:val="004E56EA"/>
    <w:rsid w:val="004F2997"/>
    <w:rsid w:val="00500352"/>
    <w:rsid w:val="00500CC7"/>
    <w:rsid w:val="00502EE5"/>
    <w:rsid w:val="00511DFA"/>
    <w:rsid w:val="00542A68"/>
    <w:rsid w:val="00555C80"/>
    <w:rsid w:val="00590CCE"/>
    <w:rsid w:val="005B610F"/>
    <w:rsid w:val="005C5530"/>
    <w:rsid w:val="005D5885"/>
    <w:rsid w:val="005D6162"/>
    <w:rsid w:val="005E22A2"/>
    <w:rsid w:val="005E68E1"/>
    <w:rsid w:val="006130F3"/>
    <w:rsid w:val="0063559A"/>
    <w:rsid w:val="006613FD"/>
    <w:rsid w:val="006650EE"/>
    <w:rsid w:val="00671810"/>
    <w:rsid w:val="00680B30"/>
    <w:rsid w:val="00681157"/>
    <w:rsid w:val="00683477"/>
    <w:rsid w:val="006A1D2A"/>
    <w:rsid w:val="006C29F7"/>
    <w:rsid w:val="006C3165"/>
    <w:rsid w:val="006C46C8"/>
    <w:rsid w:val="006F3EA4"/>
    <w:rsid w:val="00701595"/>
    <w:rsid w:val="00711F36"/>
    <w:rsid w:val="0071543F"/>
    <w:rsid w:val="00716E63"/>
    <w:rsid w:val="0074161C"/>
    <w:rsid w:val="00744E32"/>
    <w:rsid w:val="00777EAE"/>
    <w:rsid w:val="0078769E"/>
    <w:rsid w:val="00792B95"/>
    <w:rsid w:val="007C1056"/>
    <w:rsid w:val="007C14C9"/>
    <w:rsid w:val="007C235A"/>
    <w:rsid w:val="007D04F6"/>
    <w:rsid w:val="007D22BC"/>
    <w:rsid w:val="007F10A9"/>
    <w:rsid w:val="0085019D"/>
    <w:rsid w:val="00850652"/>
    <w:rsid w:val="00855303"/>
    <w:rsid w:val="008840B6"/>
    <w:rsid w:val="00886CF0"/>
    <w:rsid w:val="008907E5"/>
    <w:rsid w:val="00890A1C"/>
    <w:rsid w:val="008B213F"/>
    <w:rsid w:val="008B7716"/>
    <w:rsid w:val="008C5316"/>
    <w:rsid w:val="008C777A"/>
    <w:rsid w:val="008C7A37"/>
    <w:rsid w:val="008C7A76"/>
    <w:rsid w:val="008E22AF"/>
    <w:rsid w:val="00951250"/>
    <w:rsid w:val="00951E19"/>
    <w:rsid w:val="0095622F"/>
    <w:rsid w:val="00960A9D"/>
    <w:rsid w:val="00974F8D"/>
    <w:rsid w:val="009839CB"/>
    <w:rsid w:val="009903C4"/>
    <w:rsid w:val="00997C05"/>
    <w:rsid w:val="009A17E0"/>
    <w:rsid w:val="009B46B3"/>
    <w:rsid w:val="009C56B9"/>
    <w:rsid w:val="009D2286"/>
    <w:rsid w:val="009D69C9"/>
    <w:rsid w:val="009E4386"/>
    <w:rsid w:val="00A32EEA"/>
    <w:rsid w:val="00A37A56"/>
    <w:rsid w:val="00A5287C"/>
    <w:rsid w:val="00A547D7"/>
    <w:rsid w:val="00A71E1E"/>
    <w:rsid w:val="00A91168"/>
    <w:rsid w:val="00A95868"/>
    <w:rsid w:val="00AA4AF7"/>
    <w:rsid w:val="00AA5DD6"/>
    <w:rsid w:val="00AA62BF"/>
    <w:rsid w:val="00AB3BE9"/>
    <w:rsid w:val="00B06EF4"/>
    <w:rsid w:val="00B17B30"/>
    <w:rsid w:val="00B41B6E"/>
    <w:rsid w:val="00B57834"/>
    <w:rsid w:val="00B66BAB"/>
    <w:rsid w:val="00B87451"/>
    <w:rsid w:val="00B9578A"/>
    <w:rsid w:val="00BA698F"/>
    <w:rsid w:val="00BB1566"/>
    <w:rsid w:val="00BB5E27"/>
    <w:rsid w:val="00BC3F77"/>
    <w:rsid w:val="00BD3189"/>
    <w:rsid w:val="00BD3809"/>
    <w:rsid w:val="00BD4A8A"/>
    <w:rsid w:val="00BF5784"/>
    <w:rsid w:val="00C01A45"/>
    <w:rsid w:val="00C03750"/>
    <w:rsid w:val="00C1239B"/>
    <w:rsid w:val="00C242E3"/>
    <w:rsid w:val="00C24AC5"/>
    <w:rsid w:val="00C2505D"/>
    <w:rsid w:val="00C37770"/>
    <w:rsid w:val="00C40E82"/>
    <w:rsid w:val="00C41C4E"/>
    <w:rsid w:val="00C44800"/>
    <w:rsid w:val="00C62298"/>
    <w:rsid w:val="00C64267"/>
    <w:rsid w:val="00C73751"/>
    <w:rsid w:val="00C85554"/>
    <w:rsid w:val="00C953FD"/>
    <w:rsid w:val="00CA2234"/>
    <w:rsid w:val="00CA3DD0"/>
    <w:rsid w:val="00CB121E"/>
    <w:rsid w:val="00CB32F4"/>
    <w:rsid w:val="00CC5BE2"/>
    <w:rsid w:val="00CE5443"/>
    <w:rsid w:val="00CF057D"/>
    <w:rsid w:val="00CF6E6B"/>
    <w:rsid w:val="00D02A37"/>
    <w:rsid w:val="00D05AAC"/>
    <w:rsid w:val="00D1021D"/>
    <w:rsid w:val="00D1280F"/>
    <w:rsid w:val="00D17D78"/>
    <w:rsid w:val="00D3046E"/>
    <w:rsid w:val="00D35A7E"/>
    <w:rsid w:val="00D4705F"/>
    <w:rsid w:val="00D516DE"/>
    <w:rsid w:val="00DA061A"/>
    <w:rsid w:val="00DA6403"/>
    <w:rsid w:val="00DB468D"/>
    <w:rsid w:val="00DC3FBD"/>
    <w:rsid w:val="00DD0F3F"/>
    <w:rsid w:val="00DD2F9D"/>
    <w:rsid w:val="00DE18EB"/>
    <w:rsid w:val="00DE73F6"/>
    <w:rsid w:val="00E008DC"/>
    <w:rsid w:val="00E04F88"/>
    <w:rsid w:val="00E066A5"/>
    <w:rsid w:val="00E175CF"/>
    <w:rsid w:val="00E45479"/>
    <w:rsid w:val="00E55FEF"/>
    <w:rsid w:val="00E81B27"/>
    <w:rsid w:val="00E831ED"/>
    <w:rsid w:val="00EA5AFF"/>
    <w:rsid w:val="00ED160E"/>
    <w:rsid w:val="00EE1A29"/>
    <w:rsid w:val="00F01136"/>
    <w:rsid w:val="00F20CEA"/>
    <w:rsid w:val="00F328BE"/>
    <w:rsid w:val="00F363DF"/>
    <w:rsid w:val="00F50966"/>
    <w:rsid w:val="00F51078"/>
    <w:rsid w:val="00F5299C"/>
    <w:rsid w:val="00F57E8A"/>
    <w:rsid w:val="00F6318F"/>
    <w:rsid w:val="00F71355"/>
    <w:rsid w:val="00F75735"/>
    <w:rsid w:val="00F77DD8"/>
    <w:rsid w:val="00FB0CC2"/>
    <w:rsid w:val="00FB1F6E"/>
    <w:rsid w:val="00FC2FDC"/>
    <w:rsid w:val="00FD73B6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7E29326-2248-436C-A5AA-51C74B8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2019-04-11T08:34:00Z</cp:lastPrinted>
  <dcterms:created xsi:type="dcterms:W3CDTF">2019-04-10T08:06:00Z</dcterms:created>
  <dcterms:modified xsi:type="dcterms:W3CDTF">2020-04-14T04:49:00Z</dcterms:modified>
</cp:coreProperties>
</file>