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Исполнительный проректор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 _________________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Сенбеков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М.Т.</w:t>
      </w:r>
    </w:p>
    <w:p w:rsidR="002E3280" w:rsidRPr="00E70070" w:rsidRDefault="007E12A3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30D5" w:rsidRPr="009D30D5">
        <w:rPr>
          <w:rFonts w:ascii="Times New Roman" w:hAnsi="Times New Roman" w:cs="Times New Roman"/>
          <w:b/>
          <w:sz w:val="23"/>
          <w:szCs w:val="23"/>
          <w:lang w:val="kk-KZ"/>
        </w:rPr>
        <w:t>21</w:t>
      </w:r>
      <w:r w:rsidR="00F05CAC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 w:rsidR="003867B5">
        <w:rPr>
          <w:rFonts w:ascii="Times New Roman" w:hAnsi="Times New Roman" w:cs="Times New Roman"/>
          <w:b/>
          <w:sz w:val="23"/>
          <w:szCs w:val="23"/>
          <w:lang w:val="kk-KZ"/>
        </w:rPr>
        <w:t>апреля</w:t>
      </w:r>
      <w:r w:rsidR="00F05CAC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2020</w:t>
      </w:r>
      <w:r w:rsidR="002E3280" w:rsidRPr="00E70070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9C16BD" w:rsidRDefault="00F05CAC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Протокол № </w:t>
      </w:r>
      <w:r w:rsidR="009D30D5">
        <w:rPr>
          <w:rFonts w:ascii="Times New Roman" w:eastAsia="Calibri" w:hAnsi="Times New Roman" w:cs="Times New Roman"/>
          <w:b/>
          <w:sz w:val="23"/>
          <w:szCs w:val="23"/>
        </w:rPr>
        <w:t>13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об итогах </w:t>
      </w:r>
      <w:r w:rsidR="009C16BD" w:rsidRPr="009C16BD">
        <w:rPr>
          <w:rFonts w:ascii="Times New Roman" w:eastAsia="Calibri" w:hAnsi="Times New Roman" w:cs="Times New Roman"/>
          <w:b/>
          <w:sz w:val="23"/>
          <w:szCs w:val="23"/>
        </w:rPr>
        <w:t>закуп</w:t>
      </w:r>
      <w:r w:rsidR="009C16BD">
        <w:rPr>
          <w:rFonts w:ascii="Times New Roman" w:eastAsia="Calibri" w:hAnsi="Times New Roman" w:cs="Times New Roman"/>
          <w:b/>
          <w:sz w:val="23"/>
          <w:szCs w:val="23"/>
        </w:rPr>
        <w:t>а</w:t>
      </w:r>
      <w:r w:rsidR="009C16BD" w:rsidRPr="009C16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9D30D5">
        <w:rPr>
          <w:rFonts w:ascii="Times New Roman" w:eastAsia="Calibri" w:hAnsi="Times New Roman" w:cs="Times New Roman"/>
          <w:b/>
          <w:sz w:val="23"/>
          <w:szCs w:val="23"/>
        </w:rPr>
        <w:t>медицинских изделий</w:t>
      </w:r>
      <w:r w:rsidR="006216DE" w:rsidRPr="00E700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способом из одного источника </w:t>
      </w:r>
    </w:p>
    <w:p w:rsidR="002E3280" w:rsidRPr="00E70070" w:rsidRDefault="0089737D" w:rsidP="004D49BD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E70070">
        <w:rPr>
          <w:rFonts w:ascii="Times New Roman" w:eastAsia="Calibri" w:hAnsi="Times New Roman" w:cs="Times New Roman"/>
          <w:sz w:val="23"/>
          <w:szCs w:val="23"/>
        </w:rPr>
        <w:t>Асфендиярова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"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 провел закуп способом из одного источника по приобретению </w:t>
      </w:r>
      <w:r w:rsidR="0029255A" w:rsidRPr="0029255A">
        <w:rPr>
          <w:rFonts w:ascii="Times New Roman" w:eastAsia="Calibri" w:hAnsi="Times New Roman" w:cs="Times New Roman"/>
          <w:bCs/>
          <w:sz w:val="23"/>
          <w:szCs w:val="23"/>
        </w:rPr>
        <w:t>медицинских изделий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E3280" w:rsidRPr="00E70070" w:rsidRDefault="002E3280" w:rsidP="009C16BD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Выделенная </w:t>
      </w:r>
      <w:r w:rsidRPr="00FC3C9C">
        <w:rPr>
          <w:rFonts w:ascii="Times New Roman" w:eastAsia="Calibri" w:hAnsi="Times New Roman" w:cs="Times New Roman"/>
          <w:sz w:val="23"/>
          <w:szCs w:val="23"/>
        </w:rPr>
        <w:t>сумма</w:t>
      </w:r>
      <w:r w:rsidR="009C16BD" w:rsidRPr="00FC3C9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B6648" w:rsidRPr="005B6648">
        <w:rPr>
          <w:rFonts w:ascii="Times New Roman" w:eastAsia="Calibri" w:hAnsi="Times New Roman" w:cs="Times New Roman"/>
          <w:sz w:val="23"/>
          <w:szCs w:val="23"/>
        </w:rPr>
        <w:t>24</w:t>
      </w:r>
      <w:r w:rsidR="005B6648" w:rsidRPr="005B6648">
        <w:rPr>
          <w:rFonts w:ascii="Times New Roman" w:eastAsia="Calibri" w:hAnsi="Times New Roman" w:cs="Times New Roman"/>
          <w:sz w:val="23"/>
          <w:szCs w:val="23"/>
          <w:lang w:val="en-US"/>
        </w:rPr>
        <w:t> </w:t>
      </w:r>
      <w:r w:rsidR="005B6648" w:rsidRPr="005B6648">
        <w:rPr>
          <w:rFonts w:ascii="Times New Roman" w:eastAsia="Calibri" w:hAnsi="Times New Roman" w:cs="Times New Roman"/>
          <w:sz w:val="23"/>
          <w:szCs w:val="23"/>
        </w:rPr>
        <w:t>016</w:t>
      </w:r>
      <w:r w:rsidR="005B6648">
        <w:rPr>
          <w:rFonts w:ascii="Times New Roman" w:eastAsia="Calibri" w:hAnsi="Times New Roman" w:cs="Times New Roman"/>
          <w:sz w:val="23"/>
          <w:szCs w:val="23"/>
        </w:rPr>
        <w:t> </w:t>
      </w:r>
      <w:r w:rsidR="005B6648" w:rsidRPr="005B6648">
        <w:rPr>
          <w:rFonts w:ascii="Times New Roman" w:eastAsia="Calibri" w:hAnsi="Times New Roman" w:cs="Times New Roman"/>
          <w:sz w:val="23"/>
          <w:szCs w:val="23"/>
        </w:rPr>
        <w:t>000</w:t>
      </w:r>
      <w:r w:rsidR="005B6648">
        <w:rPr>
          <w:rFonts w:ascii="Times New Roman" w:eastAsia="Calibri" w:hAnsi="Times New Roman" w:cs="Times New Roman"/>
          <w:sz w:val="23"/>
          <w:szCs w:val="23"/>
        </w:rPr>
        <w:t>,00</w:t>
      </w:r>
      <w:r w:rsidR="005B6648" w:rsidRPr="005B6648">
        <w:rPr>
          <w:rFonts w:ascii="Times New Roman" w:eastAsia="Calibri" w:hAnsi="Times New Roman" w:cs="Times New Roman"/>
          <w:sz w:val="23"/>
          <w:szCs w:val="23"/>
        </w:rPr>
        <w:t xml:space="preserve"> (двадцать четыре миллиона шестнадцать тысяч)</w:t>
      </w:r>
      <w:r w:rsidRPr="00FC3C9C">
        <w:rPr>
          <w:rFonts w:ascii="Times New Roman" w:eastAsia="Calibri" w:hAnsi="Times New Roman" w:cs="Times New Roman"/>
          <w:sz w:val="23"/>
          <w:szCs w:val="23"/>
        </w:rPr>
        <w:t xml:space="preserve"> тенге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E3726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E3280" w:rsidRPr="00E70070" w:rsidRDefault="002E3280" w:rsidP="004D49B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Обоснование применения данного способа об осуществлении закупа способом из одного источника:</w:t>
      </w:r>
    </w:p>
    <w:p w:rsidR="002E3280" w:rsidRDefault="0084705E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-  подпункт 1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) пункт 116 Постановления Прав</w:t>
      </w:r>
      <w:r w:rsidR="00B2241A">
        <w:rPr>
          <w:rFonts w:ascii="Times New Roman" w:eastAsia="Calibri" w:hAnsi="Times New Roman" w:cs="Times New Roman"/>
          <w:sz w:val="23"/>
          <w:szCs w:val="23"/>
        </w:rPr>
        <w:t xml:space="preserve">ительства Республики Казахстан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№1729 от 30.10.2009г. об утверждении 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организации и проведения закупа лекарственных средств, медицинских изделий и фармацевтических услуг</w:t>
      </w:r>
      <w:r w:rsidR="00A048D3" w:rsidRPr="00E700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(далее Правила)</w:t>
      </w:r>
      <w:r w:rsidR="004D49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14728" w:rsidRPr="00E70070">
        <w:rPr>
          <w:rFonts w:ascii="Times New Roman" w:eastAsia="Calibri" w:hAnsi="Times New Roman" w:cs="Times New Roman"/>
          <w:sz w:val="23"/>
          <w:szCs w:val="23"/>
        </w:rPr>
        <w:t>- «</w:t>
      </w:r>
      <w:r w:rsidR="004546F5">
        <w:rPr>
          <w:rFonts w:ascii="Times New Roman" w:eastAsia="Calibri" w:hAnsi="Times New Roman" w:cs="Times New Roman"/>
          <w:sz w:val="23"/>
          <w:szCs w:val="23"/>
        </w:rPr>
        <w:t>Тендер признан несостоявшимся»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3726C" w:rsidRPr="00A76383" w:rsidRDefault="00E3726C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110"/>
        <w:gridCol w:w="567"/>
        <w:gridCol w:w="709"/>
        <w:gridCol w:w="992"/>
        <w:gridCol w:w="1276"/>
      </w:tblGrid>
      <w:tr w:rsidR="00DB2158" w:rsidRPr="00A76383" w:rsidTr="00DB2158">
        <w:trPr>
          <w:trHeight w:val="60"/>
        </w:trPr>
        <w:tc>
          <w:tcPr>
            <w:tcW w:w="534" w:type="dxa"/>
            <w:shd w:val="clear" w:color="auto" w:fill="auto"/>
            <w:vAlign w:val="center"/>
            <w:hideMark/>
          </w:tcPr>
          <w:p w:rsidR="00DE141C" w:rsidRPr="00DB2158" w:rsidRDefault="00DE141C" w:rsidP="005973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B215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141C" w:rsidRPr="00DB2158" w:rsidRDefault="00DE141C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DB215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110" w:type="dxa"/>
          </w:tcPr>
          <w:p w:rsidR="00DE141C" w:rsidRPr="00DB2158" w:rsidRDefault="00873D9A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73D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567" w:type="dxa"/>
          </w:tcPr>
          <w:p w:rsidR="00DE141C" w:rsidRPr="00DB2158" w:rsidRDefault="00DE141C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B215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141C" w:rsidRPr="00DB2158" w:rsidRDefault="00DE141C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B215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141C" w:rsidRPr="00DB2158" w:rsidRDefault="00DE141C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B215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141C" w:rsidRPr="00DB2158" w:rsidRDefault="00DE141C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B215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Выделенная сумма</w:t>
            </w:r>
          </w:p>
        </w:tc>
      </w:tr>
      <w:tr w:rsidR="00DB2158" w:rsidRPr="00A76383" w:rsidTr="00DB2158">
        <w:trPr>
          <w:trHeight w:val="513"/>
        </w:trPr>
        <w:tc>
          <w:tcPr>
            <w:tcW w:w="534" w:type="dxa"/>
            <w:shd w:val="clear" w:color="auto" w:fill="auto"/>
            <w:vAlign w:val="center"/>
            <w:hideMark/>
          </w:tcPr>
          <w:p w:rsidR="00DE141C" w:rsidRPr="00DB2158" w:rsidRDefault="00DE141C" w:rsidP="00DE1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</w:pPr>
            <w:r w:rsidRPr="00DB2158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sz w:val="16"/>
                <w:szCs w:val="16"/>
              </w:rPr>
              <w:t xml:space="preserve">Диализатор капиллярный класса </w:t>
            </w:r>
            <w:r w:rsidRPr="00DB2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DB2158">
              <w:rPr>
                <w:rFonts w:ascii="Times New Roman" w:hAnsi="Times New Roman" w:cs="Times New Roman"/>
                <w:sz w:val="16"/>
                <w:szCs w:val="16"/>
              </w:rPr>
              <w:t>- стерильный, для однократного применения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Коэффициент ультрафильтрации – 54, площадь фильтрующей поверхности–0,6м2; Метод стерилизации – паровая. Толщина стенки/ Внутренний диаметр волокна – 35/ 185 мкм. Диализатор капиллярный должна представлять собой прозрачный цилиндрический корпус из поликарбоната, заполненный капиллярными фильтрами из полиуретана с резьбовыми фланцами и стерилизационными колпачками. Диализаторы капиллярные - применяются для лечения гемодиализом больных с острой почечной недостаточностью, с терминальной стадией хронической почечной недостаточности и для экстракорпоральной </w:t>
            </w: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детоксикации</w:t>
            </w:r>
            <w:proofErr w:type="spellEnd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 различных видах отравлений, а также для проведения ультрафильтрации при наличии </w:t>
            </w: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гипергидратации</w:t>
            </w:r>
            <w:proofErr w:type="spellEnd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больных с различными патологическими состояниями.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C" w:rsidRPr="00DB2158" w:rsidRDefault="00DE141C" w:rsidP="00DE141C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 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680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4 672 000,00</w:t>
            </w:r>
          </w:p>
        </w:tc>
      </w:tr>
      <w:tr w:rsidR="00DB2158" w:rsidRPr="00A76383" w:rsidTr="00DB2158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</w:pPr>
            <w:r w:rsidRPr="00DB2158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sz w:val="16"/>
                <w:szCs w:val="16"/>
              </w:rPr>
              <w:t xml:space="preserve">Диализатор капиллярный класса </w:t>
            </w:r>
            <w:r w:rsidRPr="00DB2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DB2158">
              <w:rPr>
                <w:rFonts w:ascii="Times New Roman" w:hAnsi="Times New Roman" w:cs="Times New Roman"/>
                <w:sz w:val="16"/>
                <w:szCs w:val="16"/>
              </w:rPr>
              <w:t>- стерильный, для однократного применения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Коэффициент ультрафильтрации – 54, площадь фильтрующей поверхности–1,0м2; Метод стерилизации – паровая. Толщина стенки/ Внутренний диаметр волокна – 35/ 185 мкм. Диализатор капиллярный должна представлять собой прозрачный цилиндрический корпус из поликарбоната, заполненный капиллярными фильтрами из полиуретана с резьбовыми фланцами и стерилизационными колпачками. Диализаторы капиллярные - применяются для лечения гемодиализом больных с острой почечной недостаточностью, с терминальной стадией хронической почечной недостаточности и для экстракорпоральной </w:t>
            </w: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детоксикации</w:t>
            </w:r>
            <w:proofErr w:type="spellEnd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 различных видах отравлений, а также для проведения ультрафильтрации при наличии </w:t>
            </w: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гипергидратации</w:t>
            </w:r>
            <w:proofErr w:type="spellEnd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больных с различными патологическими состояниями.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C" w:rsidRPr="00DB2158" w:rsidRDefault="00DE141C" w:rsidP="00DE141C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 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680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15 184 000,00</w:t>
            </w:r>
          </w:p>
        </w:tc>
      </w:tr>
      <w:tr w:rsidR="00DB2158" w:rsidRPr="00A76383" w:rsidTr="00DB2158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</w:pPr>
            <w:r w:rsidRPr="00DB2158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Кровопроводящие</w:t>
            </w:r>
            <w:proofErr w:type="spellEnd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магистрали для гемодиализа в наборе артерия-вена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C" w:rsidRPr="00DB2158" w:rsidRDefault="008F1F57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Магистрали предназначены для проведения экстракорпоральной процедуры гемодиализа на аппарате "Искусственная почка" и состоят из артериальной и венозной частей, венозной ловушки и насосного сегмента. Метод стерилизации: этилен оксид. Внутренний диаметр:8,0 мм, диаметр </w:t>
            </w:r>
            <w:proofErr w:type="spellStart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подсоединителя</w:t>
            </w:r>
            <w:proofErr w:type="spellEnd"/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22,0 мм, максимальное давление -2,5, фильтр -200 мкм.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C" w:rsidRPr="00DB2158" w:rsidRDefault="00DE141C" w:rsidP="00DE141C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 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200</w:t>
            </w:r>
            <w:r w:rsidRPr="00DB2158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E141C" w:rsidRPr="00DB2158" w:rsidRDefault="00DE141C" w:rsidP="00DE1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1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4 160 000,00</w:t>
            </w:r>
          </w:p>
          <w:p w:rsidR="00DE141C" w:rsidRPr="00DB2158" w:rsidRDefault="00DE141C" w:rsidP="00DE141C">
            <w:pPr>
              <w:spacing w:after="0"/>
              <w:ind w:firstLine="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3280" w:rsidRPr="00E70070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2E3280" w:rsidRDefault="002E3280" w:rsidP="009C16BD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На приглашение организатора закупа </w:t>
      </w:r>
      <w:r w:rsidR="0079063F">
        <w:rPr>
          <w:rFonts w:ascii="Times New Roman" w:eastAsia="Calibri" w:hAnsi="Times New Roman" w:cs="Times New Roman"/>
          <w:sz w:val="23"/>
          <w:szCs w:val="23"/>
        </w:rPr>
        <w:t xml:space="preserve">ТОО </w:t>
      </w:r>
      <w:r w:rsidR="009C16BD" w:rsidRPr="009C16BD">
        <w:rPr>
          <w:rFonts w:ascii="Times New Roman" w:eastAsia="Calibri" w:hAnsi="Times New Roman" w:cs="Times New Roman"/>
          <w:sz w:val="23"/>
          <w:szCs w:val="23"/>
        </w:rPr>
        <w:t>«</w:t>
      </w:r>
      <w:r w:rsidR="00B920A9" w:rsidRPr="00B920A9">
        <w:rPr>
          <w:rFonts w:ascii="Times New Roman" w:eastAsia="Calibri" w:hAnsi="Times New Roman" w:cs="Times New Roman"/>
          <w:sz w:val="23"/>
          <w:szCs w:val="23"/>
          <w:lang w:val="kk-KZ"/>
        </w:rPr>
        <w:t>ЖАЛҒАСБЕК БУКА</w:t>
      </w:r>
      <w:r w:rsidR="009C16BD" w:rsidRPr="009C16BD">
        <w:rPr>
          <w:rFonts w:ascii="Times New Roman" w:eastAsia="Calibri" w:hAnsi="Times New Roman" w:cs="Times New Roman"/>
          <w:sz w:val="23"/>
          <w:szCs w:val="23"/>
        </w:rPr>
        <w:t>»</w:t>
      </w:r>
      <w:r w:rsidRPr="00E70070">
        <w:rPr>
          <w:rFonts w:ascii="Times New Roman" w:eastAsia="Calibri" w:hAnsi="Times New Roman" w:cs="Times New Roman"/>
          <w:sz w:val="23"/>
          <w:szCs w:val="23"/>
        </w:rPr>
        <w:t>, направил сво</w:t>
      </w:r>
      <w:r w:rsidR="004D49BD">
        <w:rPr>
          <w:rFonts w:ascii="Times New Roman" w:eastAsia="Calibri" w:hAnsi="Times New Roman" w:cs="Times New Roman"/>
          <w:sz w:val="23"/>
          <w:szCs w:val="23"/>
        </w:rPr>
        <w:t>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подтверждение на участие в закупе с приложением документов, предусмотренных в приглашении.</w:t>
      </w:r>
      <w:r w:rsidR="00B920A9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3726C" w:rsidRPr="008C3DC5" w:rsidRDefault="00E3726C" w:rsidP="00E3726C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1276"/>
        <w:gridCol w:w="992"/>
        <w:gridCol w:w="1417"/>
        <w:gridCol w:w="1560"/>
      </w:tblGrid>
      <w:tr w:rsidR="00B06369" w:rsidRPr="008C3DC5" w:rsidTr="009178AF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B06369" w:rsidRPr="009178AF" w:rsidRDefault="00B06369" w:rsidP="005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17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06369" w:rsidRPr="009178AF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товара</w:t>
            </w:r>
          </w:p>
        </w:tc>
        <w:tc>
          <w:tcPr>
            <w:tcW w:w="1276" w:type="dxa"/>
          </w:tcPr>
          <w:p w:rsidR="00B06369" w:rsidRPr="009178AF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369" w:rsidRPr="009178AF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369" w:rsidRPr="009178AF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9178AF" w:rsidRDefault="00B920A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Общая</w:t>
            </w:r>
            <w:r w:rsidR="00B06369"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сумма</w:t>
            </w:r>
          </w:p>
        </w:tc>
      </w:tr>
      <w:tr w:rsidR="00B920A9" w:rsidRPr="008C3DC5" w:rsidTr="009178AF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B920A9" w:rsidRPr="009178AF" w:rsidRDefault="00B920A9" w:rsidP="00B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9178A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1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8AF">
              <w:rPr>
                <w:rFonts w:ascii="Times New Roman" w:hAnsi="Times New Roman" w:cs="Times New Roman"/>
                <w:sz w:val="23"/>
                <w:szCs w:val="23"/>
              </w:rPr>
              <w:t xml:space="preserve">Диализатор капиллярный класса </w:t>
            </w:r>
            <w:r w:rsidRPr="009178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FX</w:t>
            </w:r>
            <w:r w:rsidRPr="009178AF">
              <w:rPr>
                <w:rFonts w:ascii="Times New Roman" w:hAnsi="Times New Roman" w:cs="Times New Roman"/>
                <w:sz w:val="23"/>
                <w:szCs w:val="23"/>
              </w:rPr>
              <w:t>- стерильный, для однократного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9" w:rsidRPr="009178AF" w:rsidRDefault="00DB114D" w:rsidP="00B920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7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11 500,00</w:t>
            </w:r>
          </w:p>
        </w:tc>
        <w:tc>
          <w:tcPr>
            <w:tcW w:w="1560" w:type="dxa"/>
            <w:noWrap/>
            <w:vAlign w:val="center"/>
          </w:tcPr>
          <w:p w:rsidR="00B920A9" w:rsidRPr="009178AF" w:rsidRDefault="00DB114D" w:rsidP="00B920A9">
            <w:pPr>
              <w:pStyle w:val="a6"/>
              <w:jc w:val="center"/>
              <w:rPr>
                <w:sz w:val="23"/>
                <w:szCs w:val="23"/>
              </w:rPr>
            </w:pPr>
            <w:r w:rsidRPr="009178AF">
              <w:rPr>
                <w:sz w:val="23"/>
                <w:szCs w:val="23"/>
              </w:rPr>
              <w:t>4 600 000,00</w:t>
            </w:r>
          </w:p>
        </w:tc>
      </w:tr>
      <w:tr w:rsidR="00B920A9" w:rsidRPr="008C3DC5" w:rsidTr="009178AF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9178A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2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8AF">
              <w:rPr>
                <w:rFonts w:ascii="Times New Roman" w:hAnsi="Times New Roman" w:cs="Times New Roman"/>
                <w:sz w:val="23"/>
                <w:szCs w:val="23"/>
              </w:rPr>
              <w:t xml:space="preserve">Диализатор капиллярный класса </w:t>
            </w:r>
            <w:r w:rsidRPr="009178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FX</w:t>
            </w:r>
            <w:r w:rsidRPr="009178AF">
              <w:rPr>
                <w:rFonts w:ascii="Times New Roman" w:hAnsi="Times New Roman" w:cs="Times New Roman"/>
                <w:sz w:val="23"/>
                <w:szCs w:val="23"/>
              </w:rPr>
              <w:t>- стерильный, для однократного применения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9" w:rsidRPr="009178AF" w:rsidRDefault="00DB114D" w:rsidP="00B920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7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920A9" w:rsidRPr="009178AF" w:rsidRDefault="00DB114D" w:rsidP="00B920A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8AF">
              <w:rPr>
                <w:rFonts w:ascii="Times New Roman" w:hAnsi="Times New Roman" w:cs="Times New Roman"/>
                <w:sz w:val="23"/>
                <w:szCs w:val="23"/>
              </w:rPr>
              <w:t>14 950 000,00</w:t>
            </w:r>
          </w:p>
        </w:tc>
      </w:tr>
      <w:tr w:rsidR="00B920A9" w:rsidRPr="008C3DC5" w:rsidTr="009178AF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9178A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Кровопроводящие</w:t>
            </w:r>
            <w:proofErr w:type="spellEnd"/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магистрали для гемодиализа в наборе артерия-вена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9" w:rsidRPr="009178AF" w:rsidRDefault="00B920A9" w:rsidP="00B920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9" w:rsidRPr="009178AF" w:rsidRDefault="00DB114D" w:rsidP="00B920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7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920A9" w:rsidRPr="009178AF" w:rsidRDefault="00330BBE" w:rsidP="00B920A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4 160 000,00</w:t>
            </w:r>
          </w:p>
        </w:tc>
      </w:tr>
    </w:tbl>
    <w:p w:rsidR="00C76669" w:rsidRPr="00E70070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</w:t>
      </w:r>
      <w:r w:rsidR="004D49BD"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РЕШЕНО: 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E2EE9" w:rsidRPr="00E7007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E70070">
        <w:rPr>
          <w:rFonts w:ascii="Times New Roman" w:eastAsia="Calibri" w:hAnsi="Times New Roman" w:cs="Times New Roman"/>
          <w:sz w:val="23"/>
          <w:szCs w:val="23"/>
        </w:rPr>
        <w:t>1) заключить</w:t>
      </w:r>
      <w:r w:rsidR="00DA5F1B">
        <w:rPr>
          <w:rFonts w:ascii="Times New Roman" w:eastAsia="Calibri" w:hAnsi="Times New Roman" w:cs="Times New Roman"/>
          <w:sz w:val="23"/>
          <w:szCs w:val="23"/>
        </w:rPr>
        <w:t xml:space="preserve"> договор из одного источника с </w:t>
      </w:r>
      <w:r w:rsidR="006214FD" w:rsidRPr="006214FD">
        <w:rPr>
          <w:rFonts w:ascii="Times New Roman" w:eastAsia="Calibri" w:hAnsi="Times New Roman" w:cs="Times New Roman"/>
          <w:sz w:val="23"/>
          <w:szCs w:val="23"/>
        </w:rPr>
        <w:t>ТОО «</w:t>
      </w:r>
      <w:r w:rsidR="009178AF" w:rsidRPr="009178AF">
        <w:rPr>
          <w:rFonts w:ascii="Times New Roman" w:eastAsia="Calibri" w:hAnsi="Times New Roman" w:cs="Times New Roman"/>
          <w:sz w:val="23"/>
          <w:szCs w:val="23"/>
          <w:lang w:val="kk-KZ"/>
        </w:rPr>
        <w:t>ЖАЛҒАСБЕК БУКА</w:t>
      </w:r>
      <w:r w:rsidR="006214FD" w:rsidRPr="006214FD">
        <w:rPr>
          <w:rFonts w:ascii="Times New Roman" w:eastAsia="Calibri" w:hAnsi="Times New Roman" w:cs="Times New Roman"/>
          <w:sz w:val="23"/>
          <w:szCs w:val="23"/>
        </w:rPr>
        <w:t>»</w:t>
      </w:r>
      <w:r w:rsidR="00DA5F1B">
        <w:rPr>
          <w:rFonts w:ascii="Times New Roman" w:eastAsia="Calibri" w:hAnsi="Times New Roman" w:cs="Times New Roman"/>
          <w:sz w:val="23"/>
          <w:szCs w:val="23"/>
        </w:rPr>
        <w:t>,</w:t>
      </w:r>
      <w:r w:rsidR="00EA2D8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 w:rsidR="009178AF" w:rsidRPr="009178AF">
        <w:rPr>
          <w:rFonts w:ascii="Times New Roman" w:eastAsia="Calibri" w:hAnsi="Times New Roman" w:cs="Times New Roman"/>
          <w:sz w:val="23"/>
          <w:szCs w:val="23"/>
        </w:rPr>
        <w:t xml:space="preserve">г. Алматы, ул. Шакирова, </w:t>
      </w:r>
      <w:proofErr w:type="spellStart"/>
      <w:r w:rsidR="009178AF" w:rsidRPr="009178AF">
        <w:rPr>
          <w:rFonts w:ascii="Times New Roman" w:eastAsia="Calibri" w:hAnsi="Times New Roman" w:cs="Times New Roman"/>
          <w:sz w:val="23"/>
          <w:szCs w:val="23"/>
        </w:rPr>
        <w:t>угл</w:t>
      </w:r>
      <w:proofErr w:type="spellEnd"/>
      <w:r w:rsidR="009178AF" w:rsidRPr="009178AF">
        <w:rPr>
          <w:rFonts w:ascii="Times New Roman" w:eastAsia="Calibri" w:hAnsi="Times New Roman" w:cs="Times New Roman"/>
          <w:sz w:val="23"/>
          <w:szCs w:val="23"/>
        </w:rPr>
        <w:t>. ул. Гайдара 22/175</w:t>
      </w:r>
      <w:r w:rsidRPr="00E70070">
        <w:rPr>
          <w:rFonts w:ascii="Times New Roman" w:eastAsia="Calibri" w:hAnsi="Times New Roman" w:cs="Times New Roman"/>
          <w:sz w:val="23"/>
          <w:szCs w:val="23"/>
        </w:rPr>
        <w:t>) на сумму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178AF">
        <w:rPr>
          <w:rFonts w:ascii="Times New Roman" w:eastAsia="Calibri" w:hAnsi="Times New Roman" w:cs="Times New Roman"/>
          <w:sz w:val="23"/>
          <w:szCs w:val="23"/>
        </w:rPr>
        <w:t>23 710 000</w:t>
      </w:r>
      <w:r w:rsidR="00D109A5" w:rsidRPr="00D109A5">
        <w:rPr>
          <w:rFonts w:ascii="Times New Roman" w:eastAsia="Calibri" w:hAnsi="Times New Roman" w:cs="Times New Roman"/>
          <w:sz w:val="23"/>
          <w:szCs w:val="23"/>
        </w:rPr>
        <w:t>,00 (</w:t>
      </w:r>
      <w:r w:rsidR="009178AF">
        <w:rPr>
          <w:rFonts w:ascii="Times New Roman" w:eastAsia="Calibri" w:hAnsi="Times New Roman" w:cs="Times New Roman"/>
          <w:sz w:val="23"/>
          <w:szCs w:val="23"/>
        </w:rPr>
        <w:t>двадцать три миллиона семьсот д</w:t>
      </w:r>
      <w:r w:rsidR="009178AF" w:rsidRPr="009178AF">
        <w:rPr>
          <w:rFonts w:ascii="Times New Roman" w:eastAsia="Calibri" w:hAnsi="Times New Roman" w:cs="Times New Roman"/>
          <w:sz w:val="23"/>
          <w:szCs w:val="23"/>
        </w:rPr>
        <w:t>есять тысяч</w:t>
      </w:r>
      <w:r w:rsidR="009178AF">
        <w:rPr>
          <w:rFonts w:ascii="Times New Roman" w:eastAsia="Calibri" w:hAnsi="Times New Roman" w:cs="Times New Roman"/>
          <w:sz w:val="23"/>
          <w:szCs w:val="23"/>
        </w:rPr>
        <w:t>)</w:t>
      </w:r>
      <w:r w:rsidR="00D109A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F7451E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E70070" w:rsidRDefault="00E70070" w:rsidP="002E328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C6AE4" w:rsidRPr="00E70070" w:rsidRDefault="002E3280">
      <w:pPr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</w:t>
      </w:r>
      <w:bookmarkStart w:id="0" w:name="_GoBack"/>
      <w:bookmarkEnd w:id="0"/>
      <w:r w:rsidRPr="00E7007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</w:t>
      </w:r>
      <w:r w:rsidR="00CB33C3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proofErr w:type="spellStart"/>
      <w:r w:rsidR="00CB33C3">
        <w:rPr>
          <w:rFonts w:ascii="Times New Roman" w:hAnsi="Times New Roman" w:cs="Times New Roman"/>
          <w:b/>
          <w:sz w:val="23"/>
          <w:szCs w:val="23"/>
        </w:rPr>
        <w:t>Салиахметова</w:t>
      </w:r>
      <w:proofErr w:type="spellEnd"/>
      <w:r w:rsidR="00CB33C3">
        <w:rPr>
          <w:rFonts w:ascii="Times New Roman" w:hAnsi="Times New Roman" w:cs="Times New Roman"/>
          <w:b/>
          <w:sz w:val="23"/>
          <w:szCs w:val="23"/>
        </w:rPr>
        <w:t xml:space="preserve"> Д.О.</w:t>
      </w:r>
    </w:p>
    <w:sectPr w:rsidR="003C6AE4" w:rsidRPr="00E70070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0310F0"/>
    <w:rsid w:val="000675EB"/>
    <w:rsid w:val="000B1365"/>
    <w:rsid w:val="000E37D0"/>
    <w:rsid w:val="001104DB"/>
    <w:rsid w:val="00113DBF"/>
    <w:rsid w:val="00151BDF"/>
    <w:rsid w:val="001B131B"/>
    <w:rsid w:val="001B37D7"/>
    <w:rsid w:val="001D2142"/>
    <w:rsid w:val="00230A56"/>
    <w:rsid w:val="002436E7"/>
    <w:rsid w:val="0029255A"/>
    <w:rsid w:val="002C2646"/>
    <w:rsid w:val="002C5825"/>
    <w:rsid w:val="002C6BE7"/>
    <w:rsid w:val="002E3280"/>
    <w:rsid w:val="003152A1"/>
    <w:rsid w:val="00317E53"/>
    <w:rsid w:val="0032285E"/>
    <w:rsid w:val="00330BBE"/>
    <w:rsid w:val="00382A16"/>
    <w:rsid w:val="003867B5"/>
    <w:rsid w:val="003C66DF"/>
    <w:rsid w:val="003C6AE4"/>
    <w:rsid w:val="003F45AD"/>
    <w:rsid w:val="004546F5"/>
    <w:rsid w:val="004A4A35"/>
    <w:rsid w:val="004D49BD"/>
    <w:rsid w:val="0059737C"/>
    <w:rsid w:val="005B6648"/>
    <w:rsid w:val="00612DCA"/>
    <w:rsid w:val="006214FD"/>
    <w:rsid w:val="006216DE"/>
    <w:rsid w:val="00624C1A"/>
    <w:rsid w:val="00635716"/>
    <w:rsid w:val="00652881"/>
    <w:rsid w:val="006630C1"/>
    <w:rsid w:val="006A2C47"/>
    <w:rsid w:val="006C6969"/>
    <w:rsid w:val="00710AEF"/>
    <w:rsid w:val="00720233"/>
    <w:rsid w:val="007872EF"/>
    <w:rsid w:val="0079063F"/>
    <w:rsid w:val="007E12A3"/>
    <w:rsid w:val="008206F1"/>
    <w:rsid w:val="00822BE7"/>
    <w:rsid w:val="0084705E"/>
    <w:rsid w:val="008667C5"/>
    <w:rsid w:val="00873D9A"/>
    <w:rsid w:val="008803A8"/>
    <w:rsid w:val="0089737D"/>
    <w:rsid w:val="008C3DC5"/>
    <w:rsid w:val="008F1F57"/>
    <w:rsid w:val="008F48F4"/>
    <w:rsid w:val="0091420A"/>
    <w:rsid w:val="009178AF"/>
    <w:rsid w:val="00935075"/>
    <w:rsid w:val="009C16BD"/>
    <w:rsid w:val="009C6427"/>
    <w:rsid w:val="009D30D5"/>
    <w:rsid w:val="00A00715"/>
    <w:rsid w:val="00A048D3"/>
    <w:rsid w:val="00A17B90"/>
    <w:rsid w:val="00A4708A"/>
    <w:rsid w:val="00A51F5A"/>
    <w:rsid w:val="00A76383"/>
    <w:rsid w:val="00B01CEE"/>
    <w:rsid w:val="00B02540"/>
    <w:rsid w:val="00B06369"/>
    <w:rsid w:val="00B2241A"/>
    <w:rsid w:val="00B4656F"/>
    <w:rsid w:val="00B848F2"/>
    <w:rsid w:val="00B920A9"/>
    <w:rsid w:val="00C641D7"/>
    <w:rsid w:val="00C76669"/>
    <w:rsid w:val="00CB33C3"/>
    <w:rsid w:val="00CF39F2"/>
    <w:rsid w:val="00D109A5"/>
    <w:rsid w:val="00D23212"/>
    <w:rsid w:val="00D90184"/>
    <w:rsid w:val="00DA5F1B"/>
    <w:rsid w:val="00DB114D"/>
    <w:rsid w:val="00DB2158"/>
    <w:rsid w:val="00DC0D6E"/>
    <w:rsid w:val="00DE141C"/>
    <w:rsid w:val="00DE557B"/>
    <w:rsid w:val="00DF0E2E"/>
    <w:rsid w:val="00E008DC"/>
    <w:rsid w:val="00E04392"/>
    <w:rsid w:val="00E07B6B"/>
    <w:rsid w:val="00E3726C"/>
    <w:rsid w:val="00E6503C"/>
    <w:rsid w:val="00E70070"/>
    <w:rsid w:val="00EA2D82"/>
    <w:rsid w:val="00EE2EE9"/>
    <w:rsid w:val="00F05CAC"/>
    <w:rsid w:val="00F7451E"/>
    <w:rsid w:val="00FB4918"/>
    <w:rsid w:val="00FC3C9C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AD50"/>
  <w15:docId w15:val="{40C2A154-659D-4310-8CD2-7592BE9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2020-03-24T10:48:00Z</cp:lastPrinted>
  <dcterms:created xsi:type="dcterms:W3CDTF">2019-07-03T04:03:00Z</dcterms:created>
  <dcterms:modified xsi:type="dcterms:W3CDTF">2020-04-21T06:22:00Z</dcterms:modified>
</cp:coreProperties>
</file>