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28B4" w:rsidRDefault="0059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системе надзора и контроля в сфере обеспечения санитарно-эпидемиологического благополучия Испании и ее сбоях в борьбе с распространением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инфекцией</w:t>
      </w:r>
    </w:p>
    <w:p w14:paraId="00000002" w14:textId="77777777" w:rsidR="00F728B4" w:rsidRDefault="00F7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Закону о здравоохранении Испании №33/2011 от 04.10.2011 г. в феврале 2012 г. при Комиссии по вопросам здравоохранения была создана Сеть надзора в сфере здравоохранения, включающая в себя бесперебойно функционирующую Национальную систему по вопросам раннего предупреждения и оперативного реагирования (SIAPR).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4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Главными задачами SIAPR являются своевременное выявление угроз, оценка рисков и оперативное реагирование на ситуации, которые могут иметь серьезные последствия для здоровья населения, как на национальном, так и на международном уровнях. SIAPR предусматривает создание координационных центров и обеспечение бесперебойной коммуникации во время чрезвычайных ситуаций. </w:t>
      </w:r>
    </w:p>
    <w:p w14:paraId="00000005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SIAPR сформирована на основе структур Автономных сообществ и Центральных государственных органов. Каждым Автономным сообществом назначается Автономный координационный центр, деятельность которого осуществляется в сотрудничестве с Национальным координационным центром (CEN). Функции CEN возлагаются на Координационный центр по вопросам чрезвычайных ситуаций в области здравоохранения (CCAES) при Главном управлении общественного здоровья, качества и инноваций Министерства здравоохранения, социального обеспечения и равенства. </w:t>
      </w:r>
    </w:p>
    <w:p w14:paraId="00000006" w14:textId="3AC0184B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CCAES, созданный в 2004 г., координирует деятельность по работе с информацией и отвечает за разрабо</w:t>
      </w:r>
      <w:r w:rsidR="00616DF2">
        <w:rPr>
          <w:rFonts w:ascii="Times New Roman" w:eastAsia="Times New Roman" w:hAnsi="Times New Roman" w:cs="Times New Roman"/>
          <w:sz w:val="28"/>
          <w:szCs w:val="28"/>
        </w:rPr>
        <w:t xml:space="preserve">тку планов по реагированию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чрезвычайные ситуации в целях устранения угроз общественному здоровью. </w:t>
      </w:r>
    </w:p>
    <w:p w14:paraId="00000007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Уделяя особое внимание ситуациям с инфекционными заболеваниями, CCAES совместно с SIAPR разработал протокол действий в случае выявления возможных подозрительных ситуаций в Испании, включающий в себя меры для раннего выявления,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предотвращения передачи вируса от человека к человеку и отслеживани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контактов. </w:t>
      </w:r>
    </w:p>
    <w:p w14:paraId="00000008" w14:textId="77777777" w:rsidR="00F728B4" w:rsidRDefault="0059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 не менее, распространение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в Испании показало отсутствие должной координации между Правительством и Автономными сообществами. Грубые ошибки Правительства стали одним из основных факторов угрожающих темпов роста Covid-19 в стране.</w:t>
      </w:r>
    </w:p>
    <w:p w14:paraId="00000009" w14:textId="063255C5" w:rsidR="00F728B4" w:rsidRDefault="0059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появления зарегистрированных случаев заражения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структуры, отвечающие за обеспечение санитарно-эпидемиологического благополучия, стали предоставлять противоречивые данные. Так, например, 8 марта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Генеральное управление в области здравоохранения автономии Арагон проинформировало о 21 случае заражения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инфекцией, на следующее утро было зарегистрировано еще </w:t>
      </w:r>
      <w:r w:rsidR="00E13CB9" w:rsidRPr="00E13C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30 случаев. Однако, тем же утром Минздрав сообщил, что число инфи</w:t>
      </w:r>
      <w:r w:rsidR="00E13CB9">
        <w:rPr>
          <w:rFonts w:ascii="Times New Roman" w:eastAsia="Times New Roman" w:hAnsi="Times New Roman" w:cs="Times New Roman"/>
          <w:sz w:val="28"/>
          <w:szCs w:val="28"/>
        </w:rPr>
        <w:t xml:space="preserve">цированных в Арагоне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человек. </w:t>
      </w:r>
    </w:p>
    <w:p w14:paraId="0000000A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апреля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сообщалось, что среди общего числа зараженных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всей стране медицинские работники составляют 13 тыс. чел. (из них 3 тыс. чел. в Мадриде). К 7 апреля эта цифра выросла уже почти до 20 тыс. человек.</w:t>
      </w:r>
    </w:p>
    <w:p w14:paraId="0000000B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 апреля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местных СМИ появилась информация о том, что, по заявлению региональных властей автономных сообществ Мадрида, Кастилия-ла-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Кастилия-Леон, количество смертей вдвое превышает официальные данные. Как утверждали некоторые обозреватели, Министерство здравоохранения рассылало инструкции о занижении числа инфицированных. </w:t>
      </w:r>
    </w:p>
    <w:p w14:paraId="0000000C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некоторые испанские СМИ отмечали, что Минздрав игнорировал предупреждения ВОЗ о закупе и сборе медицинских препаратов и оборудования. По сведениям газет, в течение февраля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ВОЗ 5 раз выпускала рекомендации и отчеты, касающиеся предотвращения и превентивной работы в целях снижения риска распространения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свою очередь, главы автономий заявили, что не получали инструкций и директив от Министерства здравоохранения Испании.</w:t>
      </w:r>
    </w:p>
    <w:p w14:paraId="0000000D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Катализатором резкого роста числа инфицированных и последующего количества смертей стало и разрешение Правительством массовых политических и спортивных мероприятий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(количество участников феминистских манифестаций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 марта только в Мадриде составило около полумиллиона человек)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Ситуация осложнилась также тем, что в силу проведения режима жесткой экономии после кризиса 2008-2009 гг. в медицинских учреждениях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первичной медико-санитарной помощи было значительно сокращено количество коек для приема пациентов. Кроме того, стала очевидной нехватка в стране средств индивидуальной защиты и оборудования: масок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ношение масок Минздрав до начала апреля признавал ненужной мерой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аппаратов ИВЛ, защитной одежды и экипировки для проведения тестов. 18 марта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Минздрав направил в госпитали документ «Исключительные меры в случае нехватки CИЗ», предусматривающий возможность контакта с пациентами без использования масок с сохранением двухметровой дистанции, а также допускающий их повторное использование.</w:t>
      </w:r>
    </w:p>
    <w:p w14:paraId="0000000F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этого, Правительство Испании подверглось критике за то, что приняло меры «поздно и бестолково», несмотря на происходящее в Китае, Иране и Италии, и поэтому Испания «превратилась в глобальный эпицентр пандемии». </w:t>
      </w:r>
    </w:p>
    <w:p w14:paraId="00000010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Правительство страны спешными темпами пытается ликвидировать острый дефицит необходимых санитарных материалов и медицинского оборудования, осуществляя соответствующие закупки в огромных объемах, прежде всего, из КНР. Также Министерство обороны Испании прорабатывает с Координационным центром НАТО по реагированию на стихийные бедствия (EADRCC) получение средств инфекционной защиты, инфракрасных термометров, экспресс-тестов Covid-19 и др.</w:t>
      </w:r>
    </w:p>
    <w:p w14:paraId="00000011" w14:textId="77777777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местных экспертов, Правительство Испании извлечет уроки из сложившейся ситуации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поствирусный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примет меры по реформированию системы надзора и контроля в сфере обеспечения санитарно-эпидемиологического благополучия с целью обеспечения ее функциональности и эффективности.</w:t>
      </w:r>
    </w:p>
    <w:p w14:paraId="00000012" w14:textId="3B384EEF" w:rsidR="00F728B4" w:rsidRDefault="0059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целом, по состоянию на 14 апреля, число </w:t>
      </w:r>
      <w:r w:rsidR="009E7765" w:rsidRPr="009E7765">
        <w:rPr>
          <w:rFonts w:ascii="Times New Roman" w:hAnsi="Times New Roman" w:cs="Times New Roman"/>
          <w:sz w:val="28"/>
          <w:szCs w:val="28"/>
          <w:lang w:eastAsia="en-US"/>
        </w:rPr>
        <w:t>инфицированных</w:t>
      </w:r>
      <w:r w:rsidR="009E77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составляет                                  172 541</w:t>
      </w:r>
      <w:r w:rsidR="009E7765" w:rsidRPr="009E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765">
        <w:rPr>
          <w:rFonts w:ascii="Times New Roman" w:eastAsia="Times New Roman" w:hAnsi="Times New Roman" w:cs="Times New Roman"/>
          <w:sz w:val="28"/>
          <w:szCs w:val="28"/>
          <w:lang w:val="kk-KZ"/>
        </w:rPr>
        <w:t>чел.</w:t>
      </w:r>
      <w:r w:rsidR="006746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из них </w:t>
      </w:r>
      <w:bookmarkStart w:id="1" w:name="_GoBack"/>
      <w:bookmarkEnd w:id="1"/>
      <w:r w:rsidR="009E7765">
        <w:rPr>
          <w:rFonts w:ascii="Times New Roman" w:eastAsia="Times New Roman" w:hAnsi="Times New Roman" w:cs="Times New Roman"/>
          <w:sz w:val="28"/>
          <w:szCs w:val="28"/>
          <w:lang w:val="kk-KZ"/>
        </w:rPr>
        <w:t>18 056 чел</w:t>
      </w:r>
      <w:r w:rsidR="009E77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46FA">
        <w:rPr>
          <w:rFonts w:ascii="Times New Roman" w:eastAsia="Times New Roman" w:hAnsi="Times New Roman" w:cs="Times New Roman"/>
          <w:sz w:val="28"/>
          <w:szCs w:val="28"/>
        </w:rPr>
        <w:t xml:space="preserve">умерли.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по заявлению испанского </w:t>
      </w:r>
      <w:r w:rsidR="00B739E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правительства, пик эпидемии </w:t>
      </w:r>
      <w:proofErr w:type="spellStart"/>
      <w:r w:rsidR="00B739E9">
        <w:rPr>
          <w:rFonts w:ascii="Times New Roman" w:eastAsia="Times New Roman" w:hAnsi="Times New Roman" w:cs="Times New Roman"/>
          <w:sz w:val="28"/>
          <w:szCs w:val="28"/>
        </w:rPr>
        <w:t>короновируса</w:t>
      </w:r>
      <w:proofErr w:type="spellEnd"/>
      <w:r w:rsidR="00B739E9">
        <w:rPr>
          <w:rFonts w:ascii="Times New Roman" w:eastAsia="Times New Roman" w:hAnsi="Times New Roman" w:cs="Times New Roman"/>
          <w:sz w:val="28"/>
          <w:szCs w:val="28"/>
        </w:rPr>
        <w:t xml:space="preserve"> в стране пройден.</w:t>
      </w:r>
    </w:p>
    <w:p w14:paraId="00000013" w14:textId="77777777" w:rsidR="00F728B4" w:rsidRDefault="00F7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5" w14:textId="343E7DEB" w:rsidR="00F728B4" w:rsidRDefault="00594F17" w:rsidP="00E13CB9">
      <w:pPr>
        <w:spacing w:after="0" w:line="240" w:lineRule="auto"/>
        <w:ind w:firstLine="708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МИД РК</w:t>
      </w:r>
      <w:bookmarkStart w:id="2" w:name="_3znysh7" w:colFirst="0" w:colLast="0"/>
      <w:bookmarkEnd w:id="2"/>
    </w:p>
    <w:sectPr w:rsidR="00F728B4">
      <w:headerReference w:type="default" r:id="rId6"/>
      <w:pgSz w:w="11906" w:h="16838"/>
      <w:pgMar w:top="851" w:right="707" w:bottom="709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55CCF" w14:textId="77777777" w:rsidR="0047507F" w:rsidRDefault="0047507F">
      <w:pPr>
        <w:spacing w:after="0" w:line="240" w:lineRule="auto"/>
      </w:pPr>
      <w:r>
        <w:separator/>
      </w:r>
    </w:p>
  </w:endnote>
  <w:endnote w:type="continuationSeparator" w:id="0">
    <w:p w14:paraId="4D406E3D" w14:textId="77777777" w:rsidR="0047507F" w:rsidRDefault="0047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F80F" w14:textId="77777777" w:rsidR="0047507F" w:rsidRDefault="0047507F">
      <w:pPr>
        <w:spacing w:after="0" w:line="240" w:lineRule="auto"/>
      </w:pPr>
      <w:r>
        <w:separator/>
      </w:r>
    </w:p>
  </w:footnote>
  <w:footnote w:type="continuationSeparator" w:id="0">
    <w:p w14:paraId="0609247D" w14:textId="77777777" w:rsidR="0047507F" w:rsidRDefault="0047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F728B4" w:rsidRDefault="00594F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6746FA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B4"/>
    <w:rsid w:val="0047507F"/>
    <w:rsid w:val="00594F17"/>
    <w:rsid w:val="00616DF2"/>
    <w:rsid w:val="006746FA"/>
    <w:rsid w:val="007F3FEB"/>
    <w:rsid w:val="009E7765"/>
    <w:rsid w:val="00B739E9"/>
    <w:rsid w:val="00C20CD1"/>
    <w:rsid w:val="00E13CB9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7708-F286-44D9-94D0-6088DEF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пользоваться</dc:creator>
  <cp:lastModifiedBy>mhk8181@mail.ru</cp:lastModifiedBy>
  <cp:revision>6</cp:revision>
  <dcterms:created xsi:type="dcterms:W3CDTF">2020-04-15T07:20:00Z</dcterms:created>
  <dcterms:modified xsi:type="dcterms:W3CDTF">2020-04-15T07:56:00Z</dcterms:modified>
</cp:coreProperties>
</file>