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9B" w:rsidRPr="00F039D2" w:rsidRDefault="00E8049B" w:rsidP="00E8049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D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8049B" w:rsidRPr="00F039D2" w:rsidRDefault="00E8049B" w:rsidP="00E8049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D2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E8049B" w:rsidRPr="00F039D2" w:rsidRDefault="00E8049B" w:rsidP="00E8049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39D2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proofErr w:type="spellStart"/>
      <w:r w:rsidRPr="00F039D2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F039D2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E8049B" w:rsidRPr="00F039D2" w:rsidRDefault="00D7618A" w:rsidP="00E8049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E8049B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="00E8049B" w:rsidRPr="00F039D2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E8049B" w:rsidRDefault="00E8049B" w:rsidP="00E8049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049B" w:rsidRDefault="00E8049B" w:rsidP="00D7618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15</w:t>
      </w:r>
    </w:p>
    <w:p w:rsidR="00D7618A" w:rsidRDefault="00E8049B" w:rsidP="00E8049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720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закупа </w:t>
      </w:r>
      <w:r w:rsidR="00184ECF" w:rsidRPr="00184ECF">
        <w:rPr>
          <w:rFonts w:ascii="Times New Roman" w:eastAsia="Calibri" w:hAnsi="Times New Roman" w:cs="Times New Roman"/>
          <w:b/>
          <w:bCs/>
          <w:sz w:val="24"/>
          <w:szCs w:val="24"/>
        </w:rPr>
        <w:t>дезинфицирующих средств</w:t>
      </w:r>
      <w:r w:rsidR="00D7618A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184ECF" w:rsidRPr="00184E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36720">
        <w:rPr>
          <w:rFonts w:ascii="Times New Roman" w:eastAsia="Calibri" w:hAnsi="Times New Roman" w:cs="Times New Roman"/>
          <w:b/>
          <w:sz w:val="24"/>
          <w:szCs w:val="24"/>
        </w:rPr>
        <w:t xml:space="preserve">способом из одного источника  </w:t>
      </w:r>
    </w:p>
    <w:p w:rsidR="00D7618A" w:rsidRPr="00171E57" w:rsidRDefault="00D7618A" w:rsidP="00E8049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049B" w:rsidRPr="00922C6F" w:rsidRDefault="00E8049B" w:rsidP="00E8049B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C6F">
        <w:rPr>
          <w:rFonts w:ascii="Times New Roman" w:eastAsia="Calibri" w:hAnsi="Times New Roman" w:cs="Times New Roman"/>
          <w:sz w:val="24"/>
          <w:szCs w:val="24"/>
        </w:rPr>
        <w:t>Акционерное общество «Национальный медицинский университет» провел закуп способом из одного источника по приобретению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18A" w:rsidRPr="00D7618A">
        <w:rPr>
          <w:rFonts w:ascii="Times New Roman" w:eastAsia="Calibri" w:hAnsi="Times New Roman" w:cs="Times New Roman"/>
          <w:bCs/>
          <w:sz w:val="24"/>
          <w:szCs w:val="24"/>
        </w:rPr>
        <w:t xml:space="preserve">дезинфицирующих средств </w:t>
      </w:r>
      <w:r>
        <w:rPr>
          <w:rFonts w:ascii="Times New Roman" w:eastAsia="Calibri" w:hAnsi="Times New Roman" w:cs="Times New Roman"/>
          <w:sz w:val="24"/>
          <w:szCs w:val="24"/>
        </w:rPr>
        <w:t>на 2019 год</w:t>
      </w:r>
      <w:r w:rsidRPr="00922C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049B" w:rsidRPr="00285CED" w:rsidRDefault="00E8049B" w:rsidP="00E8049B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ED">
        <w:rPr>
          <w:rFonts w:ascii="Times New Roman" w:eastAsia="Calibri" w:hAnsi="Times New Roman" w:cs="Times New Roman"/>
          <w:sz w:val="24"/>
          <w:szCs w:val="24"/>
        </w:rPr>
        <w:t>Выделенная сумма:</w:t>
      </w:r>
      <w:r w:rsidRPr="001408D0">
        <w:rPr>
          <w:b/>
        </w:rPr>
        <w:t xml:space="preserve"> </w:t>
      </w:r>
      <w:r w:rsidR="00941E98" w:rsidRPr="00941E98">
        <w:rPr>
          <w:rFonts w:ascii="Times New Roman" w:hAnsi="Times New Roman" w:cs="Times New Roman"/>
        </w:rPr>
        <w:t>11 129</w:t>
      </w:r>
      <w:r w:rsidR="00941E98">
        <w:rPr>
          <w:rFonts w:ascii="Times New Roman" w:hAnsi="Times New Roman" w:cs="Times New Roman"/>
        </w:rPr>
        <w:t> </w:t>
      </w:r>
      <w:r w:rsidR="00941E98" w:rsidRPr="00941E98">
        <w:rPr>
          <w:rFonts w:ascii="Times New Roman" w:hAnsi="Times New Roman" w:cs="Times New Roman"/>
        </w:rPr>
        <w:t>250</w:t>
      </w:r>
      <w:r w:rsidR="00941E98">
        <w:rPr>
          <w:rFonts w:ascii="Times New Roman" w:eastAsia="Calibri" w:hAnsi="Times New Roman" w:cs="Times New Roman"/>
          <w:sz w:val="24"/>
          <w:szCs w:val="24"/>
        </w:rPr>
        <w:t>,00</w:t>
      </w:r>
      <w:r w:rsidR="00941E98" w:rsidRPr="00941E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CED">
        <w:rPr>
          <w:rFonts w:ascii="Times New Roman" w:eastAsia="Calibri" w:hAnsi="Times New Roman" w:cs="Times New Roman"/>
          <w:sz w:val="24"/>
          <w:szCs w:val="24"/>
        </w:rPr>
        <w:t>(</w:t>
      </w:r>
      <w:r w:rsidR="00941E98">
        <w:rPr>
          <w:rFonts w:ascii="Times New Roman" w:eastAsia="Calibri" w:hAnsi="Times New Roman" w:cs="Times New Roman"/>
          <w:sz w:val="24"/>
          <w:szCs w:val="24"/>
        </w:rPr>
        <w:t>одиннадцать миллионов сто двадцать девять тысяч двести п</w:t>
      </w:r>
      <w:r w:rsidR="00941E98" w:rsidRPr="00941E98">
        <w:rPr>
          <w:rFonts w:ascii="Times New Roman" w:eastAsia="Calibri" w:hAnsi="Times New Roman" w:cs="Times New Roman"/>
          <w:sz w:val="24"/>
          <w:szCs w:val="24"/>
        </w:rPr>
        <w:t>ятьдесят</w:t>
      </w:r>
      <w:r w:rsidRPr="00285CED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E8049B" w:rsidRPr="00467921" w:rsidRDefault="00E8049B" w:rsidP="00E8049B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921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E8049B" w:rsidRDefault="00E8049B" w:rsidP="00E8049B">
      <w:pPr>
        <w:spacing w:after="0" w:line="259" w:lineRule="auto"/>
        <w:ind w:left="-142" w:hanging="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1610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CE7748">
        <w:rPr>
          <w:rFonts w:ascii="Times New Roman" w:eastAsia="Calibri" w:hAnsi="Times New Roman" w:cs="Times New Roman"/>
          <w:sz w:val="24"/>
          <w:szCs w:val="24"/>
        </w:rPr>
        <w:t xml:space="preserve">подпункт </w:t>
      </w:r>
      <w:r w:rsidR="00E1610A">
        <w:rPr>
          <w:rFonts w:ascii="Times New Roman" w:eastAsia="Calibri" w:hAnsi="Times New Roman" w:cs="Times New Roman"/>
          <w:sz w:val="24"/>
          <w:szCs w:val="24"/>
        </w:rPr>
        <w:t>1</w:t>
      </w:r>
      <w:r w:rsidRPr="00CE7748">
        <w:rPr>
          <w:rFonts w:ascii="Times New Roman" w:eastAsia="Calibri" w:hAnsi="Times New Roman" w:cs="Times New Roman"/>
          <w:sz w:val="24"/>
          <w:szCs w:val="24"/>
        </w:rPr>
        <w:t>) пункт 116 Постановления Правительства Республики Казахстан  №1729 от 30.10.2009г.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</w:t>
      </w:r>
      <w:r>
        <w:rPr>
          <w:rFonts w:ascii="Times New Roman" w:eastAsia="Calibri" w:hAnsi="Times New Roman" w:cs="Times New Roman"/>
          <w:sz w:val="24"/>
          <w:szCs w:val="24"/>
        </w:rPr>
        <w:t>ьного медицинского страхования (далее Правила</w:t>
      </w:r>
      <w:r w:rsidR="00B72164">
        <w:rPr>
          <w:rFonts w:ascii="Times New Roman" w:eastAsia="Calibri" w:hAnsi="Times New Roman" w:cs="Times New Roman"/>
          <w:sz w:val="24"/>
          <w:szCs w:val="24"/>
        </w:rPr>
        <w:t>) – «</w:t>
      </w:r>
      <w:r w:rsidR="00B72164">
        <w:rPr>
          <w:rFonts w:ascii="Times New Roman" w:hAnsi="Times New Roman"/>
          <w:sz w:val="24"/>
          <w:szCs w:val="24"/>
        </w:rPr>
        <w:t>Тендер признан несостоявшимся</w:t>
      </w:r>
      <w:r w:rsidR="00B72164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E1610A" w:rsidRPr="00CE7748" w:rsidRDefault="00E1610A" w:rsidP="00E8049B">
      <w:pPr>
        <w:spacing w:after="0" w:line="259" w:lineRule="auto"/>
        <w:ind w:left="-142" w:hanging="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134"/>
        <w:gridCol w:w="708"/>
        <w:gridCol w:w="1134"/>
        <w:gridCol w:w="1623"/>
      </w:tblGrid>
      <w:tr w:rsidR="00E8049B" w:rsidRPr="00171E57" w:rsidTr="009D2371">
        <w:trPr>
          <w:trHeight w:val="60"/>
        </w:trPr>
        <w:tc>
          <w:tcPr>
            <w:tcW w:w="534" w:type="dxa"/>
            <w:shd w:val="clear" w:color="auto" w:fill="auto"/>
            <w:vAlign w:val="center"/>
            <w:hideMark/>
          </w:tcPr>
          <w:p w:rsidR="00E8049B" w:rsidRPr="00171E57" w:rsidRDefault="00E8049B" w:rsidP="009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8049B" w:rsidRPr="00171E57" w:rsidRDefault="00E8049B" w:rsidP="009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изделий медицинского назначения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049B" w:rsidRPr="00171E57" w:rsidRDefault="00E8049B" w:rsidP="009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049B" w:rsidRPr="00171E57" w:rsidRDefault="00E8049B" w:rsidP="009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049B" w:rsidRPr="00171E57" w:rsidRDefault="00E8049B" w:rsidP="009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8049B" w:rsidRPr="00171E57" w:rsidRDefault="00E8049B" w:rsidP="009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</w:tr>
      <w:tr w:rsidR="00317E37" w:rsidRPr="00171E57" w:rsidTr="009D2371">
        <w:trPr>
          <w:trHeight w:val="513"/>
        </w:trPr>
        <w:tc>
          <w:tcPr>
            <w:tcW w:w="534" w:type="dxa"/>
            <w:shd w:val="clear" w:color="auto" w:fill="auto"/>
            <w:vAlign w:val="center"/>
            <w:hideMark/>
          </w:tcPr>
          <w:p w:rsidR="00317E37" w:rsidRPr="00034B24" w:rsidRDefault="00317E37" w:rsidP="009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E37" w:rsidRPr="005E686A" w:rsidRDefault="00317E37" w:rsidP="009D2371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Хлорсодержащие гранулы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E37" w:rsidRPr="005E686A" w:rsidRDefault="00317E37" w:rsidP="009D2371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 xml:space="preserve">   банка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E37" w:rsidRPr="005E686A" w:rsidRDefault="00317E37" w:rsidP="009D237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E37" w:rsidRPr="005E686A" w:rsidRDefault="00DC002E" w:rsidP="009D23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6A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317E37" w:rsidRPr="005E686A" w:rsidRDefault="00317E37" w:rsidP="009D237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317E37" w:rsidRPr="00171E57" w:rsidTr="009D2371">
        <w:trPr>
          <w:trHeight w:val="451"/>
        </w:trPr>
        <w:tc>
          <w:tcPr>
            <w:tcW w:w="534" w:type="dxa"/>
            <w:shd w:val="clear" w:color="auto" w:fill="auto"/>
            <w:vAlign w:val="center"/>
          </w:tcPr>
          <w:p w:rsidR="00317E37" w:rsidRPr="00034B24" w:rsidRDefault="00317E37" w:rsidP="009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E37" w:rsidRPr="005E686A" w:rsidRDefault="00317E37" w:rsidP="009D2371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</w:rPr>
              <w:t>Дезинфицирующее средство  для дезинфекции ИМН  и ПСО с дозирующей помпой, 5 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E37" w:rsidRPr="005E686A" w:rsidRDefault="00317E37" w:rsidP="009D2371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E37" w:rsidRPr="005E686A" w:rsidRDefault="00317E37" w:rsidP="009D237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E37" w:rsidRPr="005E686A" w:rsidRDefault="00DC002E" w:rsidP="009D23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6A">
              <w:rPr>
                <w:rFonts w:ascii="Times New Roman" w:eastAsia="Calibri" w:hAnsi="Times New Roman" w:cs="Times New Roman"/>
              </w:rPr>
              <w:t>13500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317E37" w:rsidRPr="005E686A" w:rsidRDefault="00317E37" w:rsidP="009D2371">
            <w:pPr>
              <w:suppressAutoHyphens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2 700 000,00</w:t>
            </w:r>
          </w:p>
        </w:tc>
      </w:tr>
      <w:tr w:rsidR="00317E37" w:rsidRPr="00171E57" w:rsidTr="009D2371">
        <w:trPr>
          <w:trHeight w:val="63"/>
        </w:trPr>
        <w:tc>
          <w:tcPr>
            <w:tcW w:w="534" w:type="dxa"/>
            <w:shd w:val="clear" w:color="auto" w:fill="auto"/>
            <w:vAlign w:val="center"/>
          </w:tcPr>
          <w:p w:rsidR="00317E37" w:rsidRPr="00034B24" w:rsidRDefault="00317E37" w:rsidP="009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E37" w:rsidRPr="005E686A" w:rsidRDefault="00317E37" w:rsidP="009D2371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color w:val="000000"/>
              </w:rPr>
              <w:t>Дезинфицирующее антисептическое средство с дозирующей помпой 1 литр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E37" w:rsidRPr="005E686A" w:rsidRDefault="00317E37" w:rsidP="009D2371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 xml:space="preserve">     </w:t>
            </w:r>
            <w:proofErr w:type="spellStart"/>
            <w:r w:rsidRPr="005E686A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317E37" w:rsidRPr="005E686A" w:rsidRDefault="00317E37" w:rsidP="009D237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E37" w:rsidRPr="005E686A" w:rsidRDefault="00DC002E" w:rsidP="009D23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6A">
              <w:rPr>
                <w:rFonts w:ascii="Times New Roman" w:eastAsia="Calibri" w:hAnsi="Times New Roman" w:cs="Times New Roman"/>
              </w:rPr>
              <w:t>3700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317E37" w:rsidRPr="005E686A" w:rsidRDefault="00317E37" w:rsidP="009D237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1 110 000,00</w:t>
            </w:r>
          </w:p>
        </w:tc>
      </w:tr>
      <w:tr w:rsidR="00317E37" w:rsidRPr="00171E57" w:rsidTr="009D2371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317E37" w:rsidRPr="00034B24" w:rsidRDefault="00317E37" w:rsidP="009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E37" w:rsidRPr="005E686A" w:rsidRDefault="00317E37" w:rsidP="009D2371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</w:rPr>
              <w:t>Дезинфицирующее средство (концентрат) с дозирующей помпой 5 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E37" w:rsidRPr="005E686A" w:rsidRDefault="00317E37" w:rsidP="009D2371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E37" w:rsidRPr="005E686A" w:rsidRDefault="00317E37" w:rsidP="009D237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E37" w:rsidRPr="005E686A" w:rsidRDefault="00DC002E" w:rsidP="009D23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6A">
              <w:rPr>
                <w:rFonts w:ascii="Times New Roman" w:eastAsia="Calibri" w:hAnsi="Times New Roman" w:cs="Times New Roman"/>
              </w:rPr>
              <w:t>19500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317E37" w:rsidRPr="005E686A" w:rsidRDefault="00317E37" w:rsidP="009D237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2 925 000,00</w:t>
            </w:r>
          </w:p>
        </w:tc>
      </w:tr>
      <w:tr w:rsidR="00317E37" w:rsidRPr="00171E57" w:rsidTr="009D2371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317E37" w:rsidRPr="00034B24" w:rsidRDefault="00317E37" w:rsidP="009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E37" w:rsidRPr="005E686A" w:rsidRDefault="00317E37" w:rsidP="009D2371">
            <w:pPr>
              <w:pStyle w:val="a6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 w:rsidRPr="005E686A">
              <w:rPr>
                <w:sz w:val="22"/>
                <w:szCs w:val="22"/>
                <w:lang w:eastAsia="en-US"/>
              </w:rPr>
              <w:t>Дезинфицирующее средство</w:t>
            </w:r>
            <w:r w:rsidRPr="005E686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5E686A">
              <w:rPr>
                <w:sz w:val="22"/>
                <w:szCs w:val="22"/>
                <w:lang w:eastAsia="en-US"/>
              </w:rPr>
              <w:t>для дезинфекции и стерилизации ИМН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E37" w:rsidRPr="005E686A" w:rsidRDefault="00317E37" w:rsidP="009D2371">
            <w:pPr>
              <w:spacing w:after="0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E37" w:rsidRPr="005E686A" w:rsidRDefault="00317E37" w:rsidP="009D2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E37" w:rsidRPr="005E686A" w:rsidRDefault="00DC002E" w:rsidP="009D23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6A">
              <w:rPr>
                <w:rFonts w:ascii="Times New Roman" w:eastAsia="Calibri" w:hAnsi="Times New Roman" w:cs="Times New Roman"/>
              </w:rPr>
              <w:t>15000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317E37" w:rsidRPr="005E686A" w:rsidRDefault="00317E37" w:rsidP="009D2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300 000,00</w:t>
            </w:r>
          </w:p>
        </w:tc>
      </w:tr>
      <w:tr w:rsidR="00317E37" w:rsidRPr="00171E57" w:rsidTr="009D2371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317E37" w:rsidRPr="00034B24" w:rsidRDefault="00317E37" w:rsidP="009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E37" w:rsidRPr="005E686A" w:rsidRDefault="00317E37" w:rsidP="009D2371">
            <w:pPr>
              <w:pStyle w:val="a6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 w:rsidRPr="005E686A">
              <w:rPr>
                <w:sz w:val="22"/>
                <w:szCs w:val="22"/>
                <w:lang w:eastAsia="en-US"/>
              </w:rPr>
              <w:t xml:space="preserve">Дезинфицирующее средство для  </w:t>
            </w:r>
            <w:proofErr w:type="spellStart"/>
            <w:r w:rsidRPr="005E686A">
              <w:rPr>
                <w:sz w:val="22"/>
                <w:szCs w:val="22"/>
                <w:lang w:eastAsia="en-US"/>
              </w:rPr>
              <w:t>предстерилизационной</w:t>
            </w:r>
            <w:proofErr w:type="spellEnd"/>
            <w:r w:rsidRPr="005E686A">
              <w:rPr>
                <w:sz w:val="22"/>
                <w:szCs w:val="22"/>
                <w:lang w:eastAsia="en-US"/>
              </w:rPr>
              <w:t xml:space="preserve"> очистки медицинских изделий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E37" w:rsidRPr="005E686A" w:rsidRDefault="00317E37" w:rsidP="009D2371">
            <w:pPr>
              <w:spacing w:after="0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E37" w:rsidRPr="005E686A" w:rsidRDefault="00317E37" w:rsidP="009D2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E37" w:rsidRPr="005E686A" w:rsidRDefault="00DC002E" w:rsidP="009D23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6A">
              <w:rPr>
                <w:rFonts w:ascii="Times New Roman" w:eastAsia="Calibri" w:hAnsi="Times New Roman" w:cs="Times New Roman"/>
              </w:rPr>
              <w:t>40000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317E37" w:rsidRPr="005E686A" w:rsidRDefault="00317E37" w:rsidP="009D2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400 000,00</w:t>
            </w:r>
          </w:p>
        </w:tc>
      </w:tr>
      <w:tr w:rsidR="00317E37" w:rsidRPr="00171E57" w:rsidTr="009D2371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317E37" w:rsidRPr="00034B24" w:rsidRDefault="00317E37" w:rsidP="009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E37" w:rsidRPr="005E686A" w:rsidRDefault="00317E37" w:rsidP="009D2371">
            <w:pPr>
              <w:pStyle w:val="a6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 w:rsidRPr="005E686A">
              <w:rPr>
                <w:sz w:val="22"/>
                <w:szCs w:val="22"/>
                <w:lang w:eastAsia="en-US"/>
              </w:rPr>
              <w:t>Дезинфицирующее средство - Кожный антисептик 1 литр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E37" w:rsidRPr="005E686A" w:rsidRDefault="00317E37" w:rsidP="009D23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686A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317E37" w:rsidRPr="005E686A" w:rsidRDefault="00317E37" w:rsidP="009D23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E37" w:rsidRPr="005E686A" w:rsidRDefault="005E686A" w:rsidP="009D23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6A">
              <w:rPr>
                <w:rFonts w:ascii="Times New Roman" w:eastAsia="Calibri" w:hAnsi="Times New Roman" w:cs="Times New Roman"/>
              </w:rPr>
              <w:t>4420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317E37" w:rsidRPr="005E686A" w:rsidRDefault="00317E37" w:rsidP="009D23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1 768 000,00</w:t>
            </w:r>
          </w:p>
        </w:tc>
      </w:tr>
      <w:tr w:rsidR="00317E37" w:rsidRPr="00171E57" w:rsidTr="009D2371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317E37" w:rsidRPr="00034B24" w:rsidRDefault="00317E37" w:rsidP="009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E37" w:rsidRPr="005E686A" w:rsidRDefault="00317E37" w:rsidP="009D2371">
            <w:pPr>
              <w:pStyle w:val="a6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 w:rsidRPr="005E686A">
              <w:rPr>
                <w:sz w:val="22"/>
                <w:szCs w:val="22"/>
                <w:lang w:eastAsia="en-US"/>
              </w:rPr>
              <w:t xml:space="preserve">Кожный антисептик для гигиенической и хирургической обработки рук, 1л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E37" w:rsidRPr="005E686A" w:rsidRDefault="00317E37" w:rsidP="009D23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686A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317E37" w:rsidRPr="005E686A" w:rsidRDefault="00317E37" w:rsidP="009D23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E37" w:rsidRPr="005E686A" w:rsidRDefault="005E686A" w:rsidP="009D23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6A">
              <w:rPr>
                <w:rFonts w:ascii="Times New Roman" w:eastAsia="Calibri" w:hAnsi="Times New Roman" w:cs="Times New Roman"/>
              </w:rPr>
              <w:t>3335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317E37" w:rsidRPr="005E686A" w:rsidRDefault="00317E37" w:rsidP="009D23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1 334 000,00</w:t>
            </w:r>
          </w:p>
        </w:tc>
      </w:tr>
      <w:tr w:rsidR="00317E37" w:rsidRPr="00171E57" w:rsidTr="009D2371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317E37" w:rsidRPr="00034B24" w:rsidRDefault="00317E37" w:rsidP="009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E37" w:rsidRPr="005E686A" w:rsidRDefault="00317E37" w:rsidP="009D2371">
            <w:pPr>
              <w:spacing w:after="0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Средство для обработки кожи и слизистых 1 литр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E37" w:rsidRPr="005E686A" w:rsidRDefault="00317E37" w:rsidP="009D23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686A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317E37" w:rsidRPr="005E686A" w:rsidRDefault="00317E37" w:rsidP="009D23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E37" w:rsidRPr="005E686A" w:rsidRDefault="005E686A" w:rsidP="005E68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6A">
              <w:rPr>
                <w:rFonts w:ascii="Times New Roman" w:eastAsia="Calibri" w:hAnsi="Times New Roman" w:cs="Times New Roman"/>
              </w:rPr>
              <w:t>10845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317E37" w:rsidRPr="005E686A" w:rsidRDefault="00317E37" w:rsidP="009D23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86A">
              <w:rPr>
                <w:rFonts w:ascii="Times New Roman" w:hAnsi="Times New Roman" w:cs="Times New Roman"/>
                <w:color w:val="000000"/>
              </w:rPr>
              <w:t>542 250,00</w:t>
            </w:r>
          </w:p>
        </w:tc>
      </w:tr>
    </w:tbl>
    <w:p w:rsidR="00E8049B" w:rsidRDefault="00E8049B" w:rsidP="00E8049B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8049B" w:rsidRPr="00C05A8A" w:rsidRDefault="00E8049B" w:rsidP="00E8049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4 </w:t>
      </w:r>
      <w:r w:rsidRPr="00C05A8A">
        <w:rPr>
          <w:rFonts w:ascii="Times New Roman" w:eastAsia="Calibri" w:hAnsi="Times New Roman" w:cs="Times New Roman"/>
          <w:sz w:val="24"/>
          <w:szCs w:val="24"/>
        </w:rPr>
        <w:t>. На приглашение организатора закупа ТОО «</w:t>
      </w:r>
      <w:r w:rsidR="00093937">
        <w:rPr>
          <w:rFonts w:ascii="Times New Roman" w:eastAsia="Calibri" w:hAnsi="Times New Roman" w:cs="Times New Roman"/>
          <w:sz w:val="24"/>
          <w:szCs w:val="24"/>
        </w:rPr>
        <w:t>Гиппократ</w:t>
      </w:r>
      <w:r w:rsidRPr="00C05A8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093937">
        <w:rPr>
          <w:rFonts w:ascii="Times New Roman" w:eastAsia="Calibri" w:hAnsi="Times New Roman" w:cs="Times New Roman"/>
          <w:sz w:val="24"/>
          <w:szCs w:val="24"/>
        </w:rPr>
        <w:t xml:space="preserve"> ТОО </w:t>
      </w:r>
      <w:r w:rsidR="00093937" w:rsidRPr="00093937">
        <w:rPr>
          <w:rFonts w:ascii="Times New Roman" w:eastAsia="Calibri" w:hAnsi="Times New Roman" w:cs="Times New Roman"/>
          <w:sz w:val="24"/>
          <w:szCs w:val="24"/>
        </w:rPr>
        <w:t>«</w:t>
      </w:r>
      <w:r w:rsidR="00093937" w:rsidRPr="00093937">
        <w:rPr>
          <w:rFonts w:ascii="Times New Roman" w:eastAsia="Times New Roman" w:hAnsi="Times New Roman"/>
          <w:sz w:val="24"/>
          <w:szCs w:val="24"/>
          <w:lang w:val="en-US" w:eastAsia="ru-RU"/>
        </w:rPr>
        <w:t>Emir</w:t>
      </w:r>
      <w:r w:rsidR="00093937" w:rsidRPr="00093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937" w:rsidRPr="00093937">
        <w:rPr>
          <w:rFonts w:ascii="Times New Roman" w:eastAsia="Times New Roman" w:hAnsi="Times New Roman"/>
          <w:sz w:val="24"/>
          <w:szCs w:val="24"/>
          <w:lang w:val="en-US" w:eastAsia="ru-RU"/>
        </w:rPr>
        <w:t>Company</w:t>
      </w:r>
      <w:r w:rsidR="00093937" w:rsidRPr="00093937">
        <w:rPr>
          <w:rFonts w:ascii="Times New Roman" w:eastAsia="Calibri" w:hAnsi="Times New Roman" w:cs="Times New Roman"/>
          <w:sz w:val="24"/>
          <w:szCs w:val="24"/>
        </w:rPr>
        <w:t>»</w:t>
      </w:r>
      <w:r w:rsidR="00093937">
        <w:rPr>
          <w:rFonts w:ascii="Times New Roman" w:eastAsia="Calibri" w:hAnsi="Times New Roman" w:cs="Times New Roman"/>
          <w:sz w:val="24"/>
          <w:szCs w:val="24"/>
        </w:rPr>
        <w:t xml:space="preserve"> и ТОО «</w:t>
      </w:r>
      <w:r w:rsidR="00093937" w:rsidRPr="00093937">
        <w:rPr>
          <w:rFonts w:ascii="Times New Roman" w:eastAsia="Times New Roman" w:hAnsi="Times New Roman"/>
          <w:sz w:val="24"/>
          <w:szCs w:val="24"/>
          <w:lang w:val="en-US" w:eastAsia="ru-RU"/>
        </w:rPr>
        <w:t>Dana</w:t>
      </w:r>
      <w:r w:rsidR="00093937" w:rsidRPr="00093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93937" w:rsidRPr="00093937">
        <w:rPr>
          <w:rFonts w:ascii="Times New Roman" w:eastAsia="Times New Roman" w:hAnsi="Times New Roman"/>
          <w:sz w:val="24"/>
          <w:szCs w:val="24"/>
          <w:lang w:val="en-US" w:eastAsia="ru-RU"/>
        </w:rPr>
        <w:t>Estrella</w:t>
      </w:r>
      <w:proofErr w:type="spellEnd"/>
      <w:r w:rsidR="0009393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93937">
        <w:rPr>
          <w:rFonts w:ascii="Times New Roman" w:eastAsia="Calibri" w:hAnsi="Times New Roman" w:cs="Times New Roman"/>
          <w:sz w:val="24"/>
          <w:szCs w:val="24"/>
        </w:rPr>
        <w:t>направил</w:t>
      </w:r>
      <w:r w:rsidR="00093937">
        <w:rPr>
          <w:rFonts w:ascii="Times New Roman" w:eastAsia="Calibri" w:hAnsi="Times New Roman" w:cs="Times New Roman"/>
          <w:sz w:val="24"/>
          <w:szCs w:val="24"/>
        </w:rPr>
        <w:t>и свои подтверждения</w:t>
      </w:r>
      <w:r w:rsidRPr="00093937">
        <w:rPr>
          <w:rFonts w:ascii="Times New Roman" w:eastAsia="Calibri" w:hAnsi="Times New Roman" w:cs="Times New Roman"/>
          <w:sz w:val="24"/>
          <w:szCs w:val="24"/>
        </w:rPr>
        <w:t xml:space="preserve"> об участии в закупе с приложе</w:t>
      </w:r>
      <w:r w:rsidRPr="00C05A8A">
        <w:rPr>
          <w:rFonts w:ascii="Times New Roman" w:eastAsia="Calibri" w:hAnsi="Times New Roman" w:cs="Times New Roman"/>
          <w:sz w:val="24"/>
          <w:szCs w:val="24"/>
        </w:rPr>
        <w:t>нием документов, предусмотренных в приглашении.</w:t>
      </w:r>
    </w:p>
    <w:p w:rsidR="00E8049B" w:rsidRDefault="00E8049B" w:rsidP="00E8049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</w:t>
      </w:r>
      <w:r w:rsidRPr="00171E57">
        <w:rPr>
          <w:rFonts w:ascii="Times New Roman" w:eastAsia="Calibri" w:hAnsi="Times New Roman" w:cs="Times New Roman"/>
          <w:sz w:val="24"/>
          <w:szCs w:val="24"/>
        </w:rPr>
        <w:t xml:space="preserve">. По результатам соответствия квалификационным требованиям и предложенного ценового предложения РЕШЕНО: </w:t>
      </w:r>
    </w:p>
    <w:p w:rsidR="00DC1B70" w:rsidRDefault="00E8049B" w:rsidP="00E8049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B4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1) по лотам №</w:t>
      </w:r>
      <w:r w:rsidR="00113404">
        <w:rPr>
          <w:rFonts w:ascii="Times New Roman" w:eastAsia="Calibri" w:hAnsi="Times New Roman" w:cs="Times New Roman"/>
          <w:sz w:val="24"/>
          <w:szCs w:val="24"/>
        </w:rPr>
        <w:t>1-4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B70">
        <w:rPr>
          <w:rFonts w:ascii="Times New Roman" w:eastAsia="Calibri" w:hAnsi="Times New Roman" w:cs="Times New Roman"/>
          <w:sz w:val="24"/>
          <w:szCs w:val="24"/>
        </w:rPr>
        <w:t>заключить договор из одного источника с ТОО «Гиппократ» (г. Алматы, ул. Азовская, 31) на сумму 6 719 000,00 (шесть миллионов семьсот девятнадцать тысяч)</w:t>
      </w:r>
      <w:r w:rsidR="001A45A0">
        <w:rPr>
          <w:rFonts w:ascii="Times New Roman" w:eastAsia="Calibri" w:hAnsi="Times New Roman" w:cs="Times New Roman"/>
          <w:sz w:val="24"/>
          <w:szCs w:val="24"/>
        </w:rPr>
        <w:t xml:space="preserve"> тенге.</w:t>
      </w:r>
      <w:bookmarkStart w:id="0" w:name="_GoBack"/>
      <w:bookmarkEnd w:id="0"/>
      <w:proofErr w:type="gramEnd"/>
    </w:p>
    <w:p w:rsidR="008958AB" w:rsidRDefault="006A1B46" w:rsidP="008958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04F67">
        <w:rPr>
          <w:rFonts w:ascii="Times New Roman" w:eastAsia="Calibri" w:hAnsi="Times New Roman" w:cs="Times New Roman"/>
          <w:sz w:val="24"/>
          <w:szCs w:val="24"/>
        </w:rPr>
        <w:t>2) по лотам №</w:t>
      </w:r>
      <w:r w:rsidR="008958AB">
        <w:rPr>
          <w:rFonts w:ascii="Times New Roman" w:eastAsia="Calibri" w:hAnsi="Times New Roman" w:cs="Times New Roman"/>
          <w:sz w:val="24"/>
          <w:szCs w:val="24"/>
        </w:rPr>
        <w:t xml:space="preserve">5-6 </w:t>
      </w:r>
      <w:r w:rsidR="008958AB" w:rsidRPr="008958AB">
        <w:rPr>
          <w:rFonts w:ascii="Times New Roman" w:eastAsia="Calibri" w:hAnsi="Times New Roman" w:cs="Times New Roman"/>
          <w:sz w:val="24"/>
          <w:szCs w:val="24"/>
        </w:rPr>
        <w:t>заключить договор из одного источника с  ТОО «</w:t>
      </w:r>
      <w:r w:rsidR="008958AB" w:rsidRPr="008958AB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r w:rsidR="008958AB" w:rsidRPr="00895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58AB" w:rsidRPr="008958AB">
        <w:rPr>
          <w:rFonts w:ascii="Times New Roman" w:eastAsia="Calibri" w:hAnsi="Times New Roman" w:cs="Times New Roman"/>
          <w:sz w:val="24"/>
          <w:szCs w:val="24"/>
          <w:lang w:val="en-US"/>
        </w:rPr>
        <w:t>Estrella</w:t>
      </w:r>
      <w:proofErr w:type="spellEnd"/>
      <w:r w:rsidR="008958AB" w:rsidRPr="008958AB">
        <w:rPr>
          <w:rFonts w:ascii="Times New Roman" w:eastAsia="Calibri" w:hAnsi="Times New Roman" w:cs="Times New Roman"/>
          <w:sz w:val="24"/>
          <w:szCs w:val="24"/>
        </w:rPr>
        <w:t>» (</w:t>
      </w:r>
      <w:r w:rsidR="008958AB" w:rsidRPr="008958AB">
        <w:rPr>
          <w:rFonts w:ascii="Times New Roman" w:eastAsia="Calibri" w:hAnsi="Times New Roman" w:cs="Times New Roman"/>
          <w:sz w:val="24"/>
          <w:szCs w:val="24"/>
          <w:lang w:val="kk-KZ"/>
        </w:rPr>
        <w:t>г. Алматы, ул.</w:t>
      </w:r>
      <w:r w:rsidR="008958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Гоголя,89, оф. 101</w:t>
      </w:r>
      <w:r w:rsidR="008958AB" w:rsidRPr="008958AB">
        <w:rPr>
          <w:rFonts w:ascii="Times New Roman" w:eastAsia="Calibri" w:hAnsi="Times New Roman" w:cs="Times New Roman"/>
          <w:sz w:val="24"/>
          <w:szCs w:val="24"/>
        </w:rPr>
        <w:t xml:space="preserve">) на сумму </w:t>
      </w:r>
      <w:r w:rsidR="008958AB">
        <w:rPr>
          <w:rFonts w:ascii="Times New Roman" w:eastAsia="Calibri" w:hAnsi="Times New Roman" w:cs="Times New Roman"/>
          <w:sz w:val="24"/>
          <w:szCs w:val="24"/>
        </w:rPr>
        <w:t xml:space="preserve">670 000,00 </w:t>
      </w:r>
      <w:r w:rsidR="008958AB" w:rsidRPr="008958AB">
        <w:rPr>
          <w:rFonts w:ascii="Times New Roman" w:eastAsia="Calibri" w:hAnsi="Times New Roman" w:cs="Times New Roman"/>
          <w:sz w:val="24"/>
          <w:szCs w:val="24"/>
        </w:rPr>
        <w:t>(</w:t>
      </w:r>
      <w:r w:rsidR="00864A41">
        <w:rPr>
          <w:rFonts w:ascii="Times New Roman" w:eastAsia="Calibri" w:hAnsi="Times New Roman" w:cs="Times New Roman"/>
          <w:sz w:val="24"/>
          <w:szCs w:val="24"/>
        </w:rPr>
        <w:t>шестьсот с</w:t>
      </w:r>
      <w:r w:rsidR="00864A41" w:rsidRPr="00864A41">
        <w:rPr>
          <w:rFonts w:ascii="Times New Roman" w:eastAsia="Calibri" w:hAnsi="Times New Roman" w:cs="Times New Roman"/>
          <w:sz w:val="24"/>
          <w:szCs w:val="24"/>
        </w:rPr>
        <w:t>емьдесят тысяч</w:t>
      </w:r>
      <w:r w:rsidR="008958AB" w:rsidRPr="008958AB">
        <w:rPr>
          <w:rFonts w:ascii="Times New Roman" w:eastAsia="Calibri" w:hAnsi="Times New Roman" w:cs="Times New Roman"/>
          <w:sz w:val="24"/>
          <w:szCs w:val="24"/>
        </w:rPr>
        <w:t>)  тенге.</w:t>
      </w:r>
    </w:p>
    <w:p w:rsidR="00E8049B" w:rsidRDefault="006A1B46" w:rsidP="00E8049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64A41">
        <w:rPr>
          <w:rFonts w:ascii="Times New Roman" w:eastAsia="Calibri" w:hAnsi="Times New Roman" w:cs="Times New Roman"/>
          <w:sz w:val="24"/>
          <w:szCs w:val="24"/>
        </w:rPr>
        <w:t>3) по лотам №7-9 заключить договор из одного источника с ТОО «</w:t>
      </w:r>
      <w:r w:rsidR="000D22C3" w:rsidRPr="00093937">
        <w:rPr>
          <w:rFonts w:ascii="Times New Roman" w:eastAsia="Times New Roman" w:hAnsi="Times New Roman"/>
          <w:sz w:val="24"/>
          <w:szCs w:val="24"/>
          <w:lang w:val="en-US" w:eastAsia="ru-RU"/>
        </w:rPr>
        <w:t>Emir</w:t>
      </w:r>
      <w:r w:rsidR="000D22C3" w:rsidRPr="00093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2C3" w:rsidRPr="00093937">
        <w:rPr>
          <w:rFonts w:ascii="Times New Roman" w:eastAsia="Times New Roman" w:hAnsi="Times New Roman"/>
          <w:sz w:val="24"/>
          <w:szCs w:val="24"/>
          <w:lang w:val="en-US" w:eastAsia="ru-RU"/>
        </w:rPr>
        <w:t>Company</w:t>
      </w:r>
      <w:r w:rsidR="000D22C3">
        <w:rPr>
          <w:rFonts w:ascii="Times New Roman" w:eastAsia="Times New Roman" w:hAnsi="Times New Roman"/>
          <w:sz w:val="24"/>
          <w:szCs w:val="24"/>
          <w:lang w:eastAsia="ru-RU"/>
        </w:rPr>
        <w:t xml:space="preserve">» (г. Алматы, </w:t>
      </w:r>
      <w:r w:rsidR="00370CFF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="00370CFF">
        <w:rPr>
          <w:rFonts w:ascii="Times New Roman" w:eastAsia="Times New Roman" w:hAnsi="Times New Roman"/>
          <w:sz w:val="24"/>
          <w:szCs w:val="24"/>
          <w:lang w:eastAsia="ru-RU"/>
        </w:rPr>
        <w:t>Айтиева</w:t>
      </w:r>
      <w:proofErr w:type="spellEnd"/>
      <w:r w:rsidR="00331330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дом13, кв. 4) </w:t>
      </w:r>
      <w:r w:rsidR="00F674AB">
        <w:rPr>
          <w:rFonts w:ascii="Times New Roman" w:eastAsia="Times New Roman" w:hAnsi="Times New Roman"/>
          <w:sz w:val="24"/>
          <w:szCs w:val="24"/>
          <w:lang w:eastAsia="ru-RU"/>
        </w:rPr>
        <w:t>на сумму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674A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44 250,00 (три миллиона шестьсот сорок четыре тысячи двести п</w:t>
      </w:r>
      <w:r w:rsidRPr="006A1B46">
        <w:rPr>
          <w:rFonts w:ascii="Times New Roman" w:eastAsia="Times New Roman" w:hAnsi="Times New Roman"/>
          <w:sz w:val="24"/>
          <w:szCs w:val="24"/>
          <w:lang w:eastAsia="ru-RU"/>
        </w:rPr>
        <w:t>ятьдесят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тенге</w:t>
      </w:r>
      <w:r w:rsidR="00E8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49B" w:rsidRPr="00C05A8A">
        <w:rPr>
          <w:rFonts w:ascii="Times New Roman" w:eastAsia="Calibri" w:hAnsi="Times New Roman" w:cs="Times New Roman"/>
          <w:sz w:val="24"/>
          <w:szCs w:val="24"/>
        </w:rPr>
        <w:t>в сроки, установленные законодательством Республики Казахстан.</w:t>
      </w:r>
    </w:p>
    <w:p w:rsidR="00E8049B" w:rsidRPr="00C05A8A" w:rsidRDefault="00E8049B" w:rsidP="00E8049B">
      <w:pPr>
        <w:spacing w:after="0" w:line="259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49B" w:rsidRDefault="00E8049B" w:rsidP="00E8049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49B" w:rsidRPr="00171E57" w:rsidRDefault="00E8049B" w:rsidP="00E8049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49B" w:rsidRPr="00904DA3" w:rsidRDefault="00E8049B" w:rsidP="00E8049B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ДЭФ  </w:t>
      </w:r>
      <w:r w:rsidRPr="00904D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04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4DA3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E8049B" w:rsidRDefault="00E8049B" w:rsidP="00E8049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049B" w:rsidRPr="00904DA3" w:rsidRDefault="00E8049B" w:rsidP="00E8049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Руководитель</w:t>
      </w:r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 УГЗ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proofErr w:type="spellStart"/>
      <w:r w:rsidRPr="00904DA3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E8049B" w:rsidRDefault="00E8049B" w:rsidP="00E8049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049B" w:rsidRPr="00904DA3" w:rsidRDefault="00E8049B" w:rsidP="00E8049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лекарственного обеспечения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904DA3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E8049B" w:rsidRDefault="00E8049B" w:rsidP="00E8049B">
      <w:pPr>
        <w:rPr>
          <w:rFonts w:ascii="Times New Roman" w:hAnsi="Times New Roman" w:cs="Times New Roman"/>
          <w:b/>
          <w:sz w:val="24"/>
          <w:szCs w:val="24"/>
        </w:rPr>
      </w:pPr>
    </w:p>
    <w:p w:rsidR="00E8049B" w:rsidRPr="002E2835" w:rsidRDefault="00E8049B" w:rsidP="00E8049B">
      <w:pPr>
        <w:rPr>
          <w:sz w:val="24"/>
          <w:szCs w:val="24"/>
        </w:rPr>
      </w:pPr>
      <w:r w:rsidRPr="00904DA3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04DA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Айдарова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А.О.</w:t>
      </w:r>
    </w:p>
    <w:p w:rsidR="00E8049B" w:rsidRDefault="00E8049B" w:rsidP="00E8049B"/>
    <w:p w:rsidR="00E8049B" w:rsidRDefault="00E8049B" w:rsidP="00E8049B"/>
    <w:p w:rsidR="000E4CAB" w:rsidRDefault="00322888"/>
    <w:sectPr w:rsidR="000E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9B"/>
    <w:rsid w:val="00093937"/>
    <w:rsid w:val="000D22C3"/>
    <w:rsid w:val="00113404"/>
    <w:rsid w:val="00184ECF"/>
    <w:rsid w:val="001A45A0"/>
    <w:rsid w:val="002436E7"/>
    <w:rsid w:val="00317E37"/>
    <w:rsid w:val="00322888"/>
    <w:rsid w:val="00331330"/>
    <w:rsid w:val="00370CFF"/>
    <w:rsid w:val="003F3E8B"/>
    <w:rsid w:val="005E686A"/>
    <w:rsid w:val="006A1B46"/>
    <w:rsid w:val="00864A41"/>
    <w:rsid w:val="008958AB"/>
    <w:rsid w:val="00941E98"/>
    <w:rsid w:val="009D2371"/>
    <w:rsid w:val="00B72164"/>
    <w:rsid w:val="00D7618A"/>
    <w:rsid w:val="00DC002E"/>
    <w:rsid w:val="00DC1B70"/>
    <w:rsid w:val="00E008DC"/>
    <w:rsid w:val="00E1610A"/>
    <w:rsid w:val="00E8049B"/>
    <w:rsid w:val="00F04F67"/>
    <w:rsid w:val="00F6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4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049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E80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E8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4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049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E80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E8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2019-06-13T09:40:00Z</cp:lastPrinted>
  <dcterms:created xsi:type="dcterms:W3CDTF">2019-06-13T08:46:00Z</dcterms:created>
  <dcterms:modified xsi:type="dcterms:W3CDTF">2019-06-13T09:42:00Z</dcterms:modified>
</cp:coreProperties>
</file>