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7"/>
      </w:tblGrid>
      <w:tr w:rsidR="00455E89" w:rsidRPr="009052CD" w:rsidTr="00482BDD">
        <w:tc>
          <w:tcPr>
            <w:tcW w:w="4786" w:type="dxa"/>
          </w:tcPr>
          <w:p w:rsidR="00455E89" w:rsidRPr="009052CD" w:rsidRDefault="00455E89" w:rsidP="009052CD">
            <w:pPr>
              <w:jc w:val="center"/>
              <w:rPr>
                <w:rFonts w:ascii="Times New Roman" w:hAnsi="Times New Roman"/>
                <w:b/>
                <w:sz w:val="28"/>
                <w:szCs w:val="28"/>
              </w:rPr>
            </w:pPr>
          </w:p>
        </w:tc>
        <w:tc>
          <w:tcPr>
            <w:tcW w:w="4927" w:type="dxa"/>
          </w:tcPr>
          <w:p w:rsidR="00B807DF" w:rsidRDefault="00B807DF" w:rsidP="00B807DF">
            <w:pPr>
              <w:ind w:left="-142"/>
              <w:jc w:val="center"/>
              <w:rPr>
                <w:rFonts w:ascii="Times New Roman" w:hAnsi="Times New Roman"/>
                <w:b/>
                <w:sz w:val="28"/>
                <w:szCs w:val="28"/>
                <w:lang w:val="en-US"/>
              </w:rPr>
            </w:pPr>
            <w:r w:rsidRPr="00264A86">
              <w:rPr>
                <w:rFonts w:ascii="Times New Roman" w:hAnsi="Times New Roman"/>
                <w:b/>
                <w:sz w:val="28"/>
                <w:szCs w:val="28"/>
                <w:lang w:val="en-US"/>
              </w:rPr>
              <w:t>APPROVE</w:t>
            </w:r>
            <w:r>
              <w:rPr>
                <w:rFonts w:ascii="Times New Roman" w:hAnsi="Times New Roman"/>
                <w:b/>
                <w:sz w:val="28"/>
                <w:szCs w:val="28"/>
                <w:lang w:val="en-US"/>
              </w:rPr>
              <w:t>D</w:t>
            </w:r>
          </w:p>
          <w:p w:rsidR="007974E7" w:rsidRDefault="007974E7" w:rsidP="007974E7">
            <w:pPr>
              <w:ind w:left="176" w:right="-284"/>
              <w:rPr>
                <w:rFonts w:ascii="Times New Roman" w:hAnsi="Times New Roman"/>
                <w:b/>
                <w:sz w:val="28"/>
                <w:szCs w:val="28"/>
                <w:lang w:val="en-US"/>
              </w:rPr>
            </w:pPr>
            <w:r w:rsidRPr="00B05D13">
              <w:rPr>
                <w:rFonts w:ascii="Times New Roman" w:hAnsi="Times New Roman"/>
                <w:b/>
                <w:sz w:val="28"/>
                <w:szCs w:val="28"/>
                <w:lang w:val="en-US"/>
              </w:rPr>
              <w:t>Vice-Rector for Research Activities</w:t>
            </w:r>
            <w:r>
              <w:rPr>
                <w:rFonts w:ascii="Times New Roman" w:hAnsi="Times New Roman"/>
                <w:b/>
                <w:sz w:val="28"/>
                <w:szCs w:val="28"/>
                <w:lang w:val="en-US"/>
              </w:rPr>
              <w:t>,</w:t>
            </w:r>
            <w:r w:rsidRPr="00B05D13">
              <w:rPr>
                <w:rFonts w:ascii="Times New Roman" w:hAnsi="Times New Roman"/>
                <w:b/>
                <w:sz w:val="28"/>
                <w:szCs w:val="28"/>
                <w:lang w:val="en-US"/>
              </w:rPr>
              <w:t xml:space="preserve"> Professor </w:t>
            </w:r>
          </w:p>
          <w:p w:rsidR="007974E7" w:rsidRPr="00B05D13" w:rsidRDefault="007974E7" w:rsidP="007974E7">
            <w:pPr>
              <w:ind w:left="176" w:right="-284"/>
              <w:rPr>
                <w:rFonts w:ascii="Times New Roman" w:hAnsi="Times New Roman"/>
                <w:b/>
                <w:sz w:val="28"/>
                <w:szCs w:val="28"/>
              </w:rPr>
            </w:pPr>
            <w:r w:rsidRPr="00B05D13">
              <w:rPr>
                <w:rFonts w:ascii="Times New Roman" w:hAnsi="Times New Roman"/>
                <w:b/>
                <w:sz w:val="28"/>
                <w:szCs w:val="28"/>
                <w:lang w:val="en-US"/>
              </w:rPr>
              <w:t>Zhusupov</w:t>
            </w:r>
            <w:r>
              <w:rPr>
                <w:rFonts w:ascii="Times New Roman" w:hAnsi="Times New Roman"/>
                <w:b/>
                <w:sz w:val="28"/>
                <w:szCs w:val="28"/>
              </w:rPr>
              <w:t xml:space="preserve"> </w:t>
            </w:r>
            <w:r w:rsidRPr="00B05D13">
              <w:rPr>
                <w:rFonts w:ascii="Times New Roman" w:hAnsi="Times New Roman"/>
                <w:b/>
                <w:sz w:val="28"/>
                <w:szCs w:val="28"/>
                <w:lang w:val="en-US"/>
              </w:rPr>
              <w:t>B</w:t>
            </w:r>
            <w:r w:rsidRPr="00B05D13">
              <w:rPr>
                <w:rFonts w:ascii="Times New Roman" w:hAnsi="Times New Roman"/>
                <w:b/>
                <w:sz w:val="28"/>
                <w:szCs w:val="28"/>
              </w:rPr>
              <w:t>.</w:t>
            </w:r>
            <w:r w:rsidRPr="00B05D13">
              <w:rPr>
                <w:rFonts w:ascii="Times New Roman" w:hAnsi="Times New Roman"/>
                <w:b/>
                <w:sz w:val="28"/>
                <w:szCs w:val="28"/>
                <w:lang w:val="en-US"/>
              </w:rPr>
              <w:t>S</w:t>
            </w:r>
            <w:r w:rsidRPr="00B05D13">
              <w:rPr>
                <w:rFonts w:ascii="Times New Roman" w:hAnsi="Times New Roman"/>
                <w:b/>
                <w:sz w:val="28"/>
                <w:szCs w:val="28"/>
              </w:rPr>
              <w:t>. ____________________________</w:t>
            </w:r>
          </w:p>
          <w:p w:rsidR="007974E7" w:rsidRPr="00264A86" w:rsidRDefault="007974E7" w:rsidP="007974E7">
            <w:pPr>
              <w:ind w:left="-142"/>
              <w:jc w:val="center"/>
              <w:rPr>
                <w:rFonts w:ascii="Times New Roman" w:hAnsi="Times New Roman"/>
                <w:b/>
                <w:sz w:val="28"/>
                <w:szCs w:val="28"/>
                <w:lang w:val="en-US"/>
              </w:rPr>
            </w:pPr>
            <w:r w:rsidRPr="00B05D13">
              <w:rPr>
                <w:rFonts w:ascii="Times New Roman" w:hAnsi="Times New Roman"/>
                <w:b/>
                <w:sz w:val="28"/>
                <w:szCs w:val="28"/>
              </w:rPr>
              <w:t>«____»_________________201</w:t>
            </w:r>
            <w:r w:rsidRPr="00447310">
              <w:rPr>
                <w:rFonts w:ascii="Times New Roman" w:hAnsi="Times New Roman"/>
                <w:b/>
                <w:sz w:val="28"/>
                <w:szCs w:val="28"/>
                <w:lang w:val="kk-KZ"/>
              </w:rPr>
              <w:t>8</w:t>
            </w:r>
            <w:r>
              <w:rPr>
                <w:rFonts w:ascii="Times New Roman" w:hAnsi="Times New Roman"/>
                <w:b/>
                <w:sz w:val="28"/>
                <w:szCs w:val="28"/>
                <w:lang w:val="en-US"/>
              </w:rPr>
              <w:t>y.</w:t>
            </w:r>
          </w:p>
          <w:p w:rsidR="00455E89" w:rsidRPr="009052CD" w:rsidRDefault="00455E89" w:rsidP="009052CD">
            <w:pPr>
              <w:jc w:val="center"/>
              <w:rPr>
                <w:rFonts w:ascii="Times New Roman" w:hAnsi="Times New Roman"/>
                <w:b/>
                <w:sz w:val="28"/>
                <w:szCs w:val="28"/>
              </w:rPr>
            </w:pPr>
          </w:p>
        </w:tc>
      </w:tr>
    </w:tbl>
    <w:p w:rsidR="00661607" w:rsidRPr="009052CD" w:rsidRDefault="00661607" w:rsidP="009052CD">
      <w:pPr>
        <w:spacing w:after="0" w:line="240" w:lineRule="auto"/>
        <w:ind w:left="-142"/>
        <w:jc w:val="right"/>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5E4590" w:rsidRPr="009052CD" w:rsidRDefault="005E4590" w:rsidP="009052CD">
      <w:pPr>
        <w:spacing w:after="0" w:line="240" w:lineRule="auto"/>
        <w:ind w:left="-142"/>
        <w:jc w:val="center"/>
        <w:rPr>
          <w:rFonts w:ascii="Times New Roman" w:hAnsi="Times New Roman"/>
          <w:b/>
          <w:sz w:val="28"/>
          <w:szCs w:val="28"/>
        </w:rPr>
      </w:pPr>
    </w:p>
    <w:p w:rsidR="00661607" w:rsidRPr="009052CD" w:rsidRDefault="00661607" w:rsidP="009052CD">
      <w:pPr>
        <w:spacing w:after="0" w:line="240" w:lineRule="auto"/>
        <w:ind w:left="-142"/>
        <w:jc w:val="center"/>
        <w:rPr>
          <w:rFonts w:ascii="Times New Roman" w:hAnsi="Times New Roman"/>
          <w:b/>
          <w:sz w:val="28"/>
          <w:szCs w:val="28"/>
          <w:lang w:val="kk-KZ"/>
        </w:rPr>
      </w:pPr>
    </w:p>
    <w:p w:rsidR="00BE480A" w:rsidRDefault="00BE480A" w:rsidP="00B807DF">
      <w:pPr>
        <w:spacing w:after="0" w:line="240" w:lineRule="auto"/>
        <w:ind w:left="-142"/>
        <w:jc w:val="center"/>
        <w:rPr>
          <w:rFonts w:ascii="Times New Roman" w:hAnsi="Times New Roman"/>
          <w:b/>
          <w:sz w:val="28"/>
          <w:szCs w:val="28"/>
          <w:lang w:val="en-US"/>
        </w:rPr>
      </w:pPr>
      <w:r w:rsidRPr="00BE480A">
        <w:rPr>
          <w:rFonts w:ascii="Times New Roman" w:hAnsi="Times New Roman"/>
          <w:b/>
          <w:sz w:val="28"/>
          <w:szCs w:val="28"/>
          <w:lang w:val="en-US"/>
        </w:rPr>
        <w:t xml:space="preserve">THE PROGRAM OF </w:t>
      </w:r>
      <w:r w:rsidR="008A3FAE" w:rsidRPr="007E1982">
        <w:rPr>
          <w:rFonts w:ascii="Times New Roman" w:hAnsi="Times New Roman"/>
          <w:b/>
          <w:sz w:val="28"/>
          <w:szCs w:val="28"/>
          <w:lang w:val="en-US"/>
        </w:rPr>
        <w:t>ENTRANCE EXAMINATION</w:t>
      </w:r>
      <w:r w:rsidR="008A3FAE" w:rsidRPr="00BE480A">
        <w:rPr>
          <w:rFonts w:ascii="Times New Roman" w:hAnsi="Times New Roman"/>
          <w:b/>
          <w:sz w:val="28"/>
          <w:szCs w:val="28"/>
          <w:lang w:val="en-US"/>
        </w:rPr>
        <w:t xml:space="preserve"> </w:t>
      </w:r>
      <w:r w:rsidRPr="00BE480A">
        <w:rPr>
          <w:rFonts w:ascii="Times New Roman" w:hAnsi="Times New Roman"/>
          <w:b/>
          <w:sz w:val="28"/>
          <w:szCs w:val="28"/>
          <w:lang w:val="en-US"/>
        </w:rPr>
        <w:t>FOR PhD DOCTORA</w:t>
      </w:r>
      <w:r>
        <w:rPr>
          <w:rFonts w:ascii="Times New Roman" w:hAnsi="Times New Roman"/>
          <w:b/>
          <w:sz w:val="28"/>
          <w:szCs w:val="28"/>
          <w:lang w:val="en-US"/>
        </w:rPr>
        <w:t>L DEGREE</w:t>
      </w:r>
    </w:p>
    <w:p w:rsidR="00B807DF" w:rsidRPr="007A4F77" w:rsidRDefault="00B807DF" w:rsidP="00B807DF">
      <w:pPr>
        <w:spacing w:after="0" w:line="240" w:lineRule="auto"/>
        <w:ind w:left="-142"/>
        <w:jc w:val="center"/>
        <w:rPr>
          <w:rFonts w:ascii="Times New Roman" w:hAnsi="Times New Roman"/>
          <w:b/>
          <w:sz w:val="28"/>
          <w:szCs w:val="28"/>
          <w:lang w:val="en-US"/>
        </w:rPr>
      </w:pPr>
      <w:r>
        <w:rPr>
          <w:rFonts w:ascii="Times New Roman" w:hAnsi="Times New Roman"/>
          <w:b/>
          <w:sz w:val="28"/>
          <w:szCs w:val="28"/>
          <w:lang w:val="en-US"/>
        </w:rPr>
        <w:t>SPECIALTY 6M074800 “</w:t>
      </w:r>
      <w:r w:rsidRPr="007A4F77">
        <w:rPr>
          <w:rFonts w:ascii="Times New Roman" w:hAnsi="Times New Roman"/>
          <w:b/>
          <w:sz w:val="28"/>
          <w:szCs w:val="28"/>
          <w:lang w:val="en-US"/>
        </w:rPr>
        <w:t>PHARMACEUTICAL PRODUCTION TECHNOLOGY</w:t>
      </w:r>
      <w:r>
        <w:rPr>
          <w:rFonts w:ascii="Times New Roman" w:hAnsi="Times New Roman"/>
          <w:b/>
          <w:sz w:val="28"/>
          <w:szCs w:val="28"/>
          <w:lang w:val="en-US"/>
        </w:rPr>
        <w:t>”</w:t>
      </w:r>
    </w:p>
    <w:p w:rsidR="00B807DF" w:rsidRPr="00196555" w:rsidRDefault="00B807DF" w:rsidP="00B807DF">
      <w:pPr>
        <w:spacing w:after="0" w:line="240" w:lineRule="auto"/>
        <w:ind w:left="-142"/>
        <w:jc w:val="center"/>
        <w:rPr>
          <w:rFonts w:ascii="Times New Roman" w:hAnsi="Times New Roman"/>
          <w:b/>
          <w:sz w:val="28"/>
          <w:szCs w:val="28"/>
          <w:lang w:val="en-US"/>
        </w:rPr>
      </w:pPr>
      <w:r w:rsidRPr="005F6E77">
        <w:rPr>
          <w:rFonts w:ascii="Times New Roman" w:hAnsi="Times New Roman"/>
          <w:b/>
          <w:sz w:val="28"/>
          <w:szCs w:val="28"/>
          <w:lang w:val="en-US"/>
        </w:rPr>
        <w:t>FOR</w:t>
      </w:r>
      <w:r w:rsidRPr="00196555">
        <w:rPr>
          <w:rFonts w:ascii="Times New Roman" w:hAnsi="Times New Roman"/>
          <w:b/>
          <w:sz w:val="28"/>
          <w:szCs w:val="28"/>
          <w:lang w:val="en-US"/>
        </w:rPr>
        <w:t xml:space="preserve"> 2018 - 2019 </w:t>
      </w:r>
      <w:r w:rsidRPr="005F6E77">
        <w:rPr>
          <w:rFonts w:ascii="Times New Roman" w:hAnsi="Times New Roman"/>
          <w:b/>
          <w:sz w:val="28"/>
          <w:szCs w:val="28"/>
          <w:lang w:val="en-US"/>
        </w:rPr>
        <w:t>ACADEMIC</w:t>
      </w:r>
      <w:r w:rsidRPr="00196555">
        <w:rPr>
          <w:rFonts w:ascii="Times New Roman" w:hAnsi="Times New Roman"/>
          <w:b/>
          <w:sz w:val="28"/>
          <w:szCs w:val="28"/>
          <w:lang w:val="en-US"/>
        </w:rPr>
        <w:t xml:space="preserve"> </w:t>
      </w:r>
      <w:r w:rsidRPr="005F6E77">
        <w:rPr>
          <w:rFonts w:ascii="Times New Roman" w:hAnsi="Times New Roman"/>
          <w:b/>
          <w:sz w:val="28"/>
          <w:szCs w:val="28"/>
          <w:lang w:val="en-US"/>
        </w:rPr>
        <w:t>YEAR</w:t>
      </w:r>
    </w:p>
    <w:p w:rsidR="00455E89" w:rsidRPr="00196555" w:rsidRDefault="00455E89" w:rsidP="009052CD">
      <w:pPr>
        <w:spacing w:after="0" w:line="240" w:lineRule="auto"/>
        <w:ind w:left="-142"/>
        <w:jc w:val="center"/>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7974E7" w:rsidRPr="00196555" w:rsidRDefault="007974E7" w:rsidP="009052CD">
      <w:pPr>
        <w:spacing w:after="0" w:line="240" w:lineRule="auto"/>
        <w:ind w:left="-142"/>
        <w:jc w:val="both"/>
        <w:rPr>
          <w:rFonts w:ascii="Times New Roman" w:hAnsi="Times New Roman"/>
          <w:b/>
          <w:sz w:val="28"/>
          <w:szCs w:val="28"/>
          <w:lang w:val="en-US"/>
        </w:rPr>
      </w:pPr>
    </w:p>
    <w:p w:rsidR="007974E7" w:rsidRPr="00196555" w:rsidRDefault="007974E7" w:rsidP="009052CD">
      <w:pPr>
        <w:spacing w:after="0" w:line="240" w:lineRule="auto"/>
        <w:ind w:left="-142"/>
        <w:jc w:val="both"/>
        <w:rPr>
          <w:rFonts w:ascii="Times New Roman" w:hAnsi="Times New Roman"/>
          <w:b/>
          <w:sz w:val="28"/>
          <w:szCs w:val="28"/>
          <w:lang w:val="en-US"/>
        </w:rPr>
      </w:pPr>
    </w:p>
    <w:p w:rsidR="007974E7" w:rsidRPr="00196555" w:rsidRDefault="007974E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661607" w:rsidRPr="00196555" w:rsidRDefault="00661607" w:rsidP="009052CD">
      <w:pPr>
        <w:spacing w:after="0" w:line="240" w:lineRule="auto"/>
        <w:ind w:left="-142"/>
        <w:jc w:val="both"/>
        <w:rPr>
          <w:rFonts w:ascii="Times New Roman" w:hAnsi="Times New Roman"/>
          <w:b/>
          <w:sz w:val="28"/>
          <w:szCs w:val="28"/>
          <w:lang w:val="en-US"/>
        </w:rPr>
      </w:pPr>
    </w:p>
    <w:p w:rsidR="00E04074" w:rsidRDefault="00E04074" w:rsidP="00E04074">
      <w:pPr>
        <w:spacing w:after="0" w:line="240" w:lineRule="auto"/>
        <w:ind w:left="-142" w:right="-143"/>
        <w:jc w:val="center"/>
        <w:rPr>
          <w:rFonts w:ascii="Times New Roman" w:hAnsi="Times New Roman"/>
          <w:b/>
          <w:sz w:val="28"/>
          <w:szCs w:val="28"/>
          <w:lang w:val="en-US"/>
        </w:rPr>
      </w:pPr>
      <w:r>
        <w:rPr>
          <w:rFonts w:ascii="Times New Roman" w:hAnsi="Times New Roman"/>
          <w:b/>
          <w:sz w:val="28"/>
          <w:szCs w:val="28"/>
          <w:lang w:val="en-US"/>
        </w:rPr>
        <w:t>Almaty</w:t>
      </w:r>
      <w:r w:rsidRPr="00E43EF1">
        <w:rPr>
          <w:rFonts w:ascii="Times New Roman" w:hAnsi="Times New Roman"/>
          <w:b/>
          <w:sz w:val="28"/>
          <w:szCs w:val="28"/>
          <w:lang w:val="en-US"/>
        </w:rPr>
        <w:t xml:space="preserve"> 201</w:t>
      </w:r>
      <w:r>
        <w:rPr>
          <w:rFonts w:ascii="Times New Roman" w:hAnsi="Times New Roman"/>
          <w:b/>
          <w:sz w:val="28"/>
          <w:szCs w:val="28"/>
          <w:lang w:val="kk-KZ"/>
        </w:rPr>
        <w:t>8</w:t>
      </w:r>
      <w:r>
        <w:rPr>
          <w:rFonts w:ascii="Times New Roman" w:hAnsi="Times New Roman"/>
          <w:b/>
          <w:sz w:val="28"/>
          <w:szCs w:val="28"/>
          <w:lang w:val="en-US"/>
        </w:rPr>
        <w:t>y</w:t>
      </w:r>
      <w:r w:rsidRPr="00E43EF1">
        <w:rPr>
          <w:rFonts w:ascii="Times New Roman" w:hAnsi="Times New Roman"/>
          <w:b/>
          <w:sz w:val="28"/>
          <w:szCs w:val="28"/>
          <w:lang w:val="en-US"/>
        </w:rPr>
        <w:t>.</w:t>
      </w:r>
    </w:p>
    <w:p w:rsidR="00661607" w:rsidRPr="00E04074" w:rsidRDefault="00661607" w:rsidP="00E04074">
      <w:pPr>
        <w:spacing w:after="0" w:line="240" w:lineRule="auto"/>
        <w:ind w:left="-142" w:right="-284"/>
        <w:jc w:val="center"/>
        <w:rPr>
          <w:rFonts w:ascii="Times New Roman" w:hAnsi="Times New Roman"/>
          <w:b/>
          <w:sz w:val="28"/>
          <w:szCs w:val="28"/>
          <w:lang w:val="en-US"/>
        </w:rPr>
      </w:pPr>
    </w:p>
    <w:p w:rsidR="00661607" w:rsidRPr="00E04074" w:rsidRDefault="00661607" w:rsidP="009052CD">
      <w:pPr>
        <w:spacing w:after="0" w:line="240" w:lineRule="auto"/>
        <w:ind w:left="-142" w:right="-143"/>
        <w:jc w:val="both"/>
        <w:rPr>
          <w:rFonts w:ascii="Times New Roman" w:hAnsi="Times New Roman"/>
          <w:b/>
          <w:sz w:val="28"/>
          <w:szCs w:val="28"/>
          <w:lang w:val="en-US"/>
        </w:rPr>
      </w:pPr>
    </w:p>
    <w:p w:rsidR="00661607" w:rsidRPr="00E04074" w:rsidRDefault="00661607" w:rsidP="009052CD">
      <w:pPr>
        <w:spacing w:after="0" w:line="240" w:lineRule="auto"/>
        <w:ind w:left="-142"/>
        <w:jc w:val="both"/>
        <w:rPr>
          <w:rFonts w:ascii="Times New Roman" w:hAnsi="Times New Roman"/>
          <w:b/>
          <w:sz w:val="28"/>
          <w:szCs w:val="28"/>
          <w:lang w:val="en-US"/>
        </w:rPr>
      </w:pPr>
    </w:p>
    <w:p w:rsidR="00E04074" w:rsidRPr="00863DFB" w:rsidRDefault="00E04074" w:rsidP="00E04074">
      <w:pPr>
        <w:spacing w:after="0" w:line="240" w:lineRule="auto"/>
        <w:ind w:left="-142" w:right="-284"/>
        <w:rPr>
          <w:rFonts w:ascii="Times New Roman" w:hAnsi="Times New Roman"/>
          <w:sz w:val="28"/>
          <w:szCs w:val="28"/>
          <w:lang w:val="kk-KZ"/>
        </w:rPr>
      </w:pPr>
      <w:r w:rsidRPr="00E43EF1">
        <w:rPr>
          <w:rFonts w:ascii="Times New Roman" w:hAnsi="Times New Roman"/>
          <w:sz w:val="28"/>
          <w:szCs w:val="28"/>
          <w:lang w:val="en-US"/>
        </w:rPr>
        <w:t xml:space="preserve">The program was discussed and approved at the meeting of the department "Technologies of medicines and engineering disciplines" protocol No. </w:t>
      </w:r>
      <w:r w:rsidRPr="00C170E0">
        <w:rPr>
          <w:rFonts w:ascii="Times New Roman" w:hAnsi="Times New Roman"/>
          <w:sz w:val="28"/>
          <w:szCs w:val="28"/>
          <w:lang w:val="en-US"/>
        </w:rPr>
        <w:t>___, from "___" ________ 2018y.</w:t>
      </w:r>
    </w:p>
    <w:p w:rsidR="00E04074" w:rsidRPr="00863DFB" w:rsidRDefault="00E04074" w:rsidP="00E04074">
      <w:pPr>
        <w:spacing w:after="0" w:line="240" w:lineRule="auto"/>
        <w:ind w:left="-142" w:right="-284"/>
        <w:jc w:val="both"/>
        <w:rPr>
          <w:rFonts w:ascii="Times New Roman" w:hAnsi="Times New Roman"/>
          <w:sz w:val="28"/>
          <w:szCs w:val="28"/>
          <w:lang w:val="kk-KZ"/>
        </w:rPr>
      </w:pPr>
    </w:p>
    <w:p w:rsidR="00E04074" w:rsidRPr="00C170E0" w:rsidRDefault="00E04074" w:rsidP="00E04074">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Head of the department</w:t>
      </w:r>
    </w:p>
    <w:p w:rsidR="00E04074" w:rsidRPr="00C170E0" w:rsidRDefault="00E04074" w:rsidP="00E04074">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'Technology of medicines and engineering disciplines »</w:t>
      </w:r>
    </w:p>
    <w:p w:rsidR="00E04074" w:rsidRDefault="00E04074" w:rsidP="00E04074">
      <w:pPr>
        <w:spacing w:after="0" w:line="240" w:lineRule="auto"/>
        <w:ind w:left="-142" w:right="-284"/>
        <w:jc w:val="both"/>
        <w:rPr>
          <w:rFonts w:ascii="Times New Roman" w:hAnsi="Times New Roman"/>
          <w:sz w:val="28"/>
          <w:szCs w:val="28"/>
          <w:lang w:val="en-US"/>
        </w:rPr>
      </w:pPr>
      <w:r w:rsidRPr="00C170E0">
        <w:rPr>
          <w:rFonts w:ascii="Times New Roman" w:hAnsi="Times New Roman"/>
          <w:sz w:val="28"/>
          <w:szCs w:val="28"/>
          <w:lang w:val="en-US"/>
        </w:rPr>
        <w:t>Doctor of pharmaceutical sciences, professor _______________ Ustenova G.O.</w:t>
      </w:r>
    </w:p>
    <w:p w:rsidR="00E04074" w:rsidRPr="00C170E0" w:rsidRDefault="00E04074" w:rsidP="00E04074">
      <w:pPr>
        <w:spacing w:after="0" w:line="240" w:lineRule="auto"/>
        <w:ind w:left="-142" w:right="-284"/>
        <w:jc w:val="both"/>
        <w:rPr>
          <w:rFonts w:ascii="Times New Roman" w:hAnsi="Times New Roman"/>
          <w:sz w:val="28"/>
          <w:szCs w:val="28"/>
          <w:lang w:val="en-US"/>
        </w:rPr>
      </w:pP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color w:val="212121"/>
          <w:sz w:val="28"/>
          <w:szCs w:val="28"/>
          <w:shd w:val="clear" w:color="auto" w:fill="FFFFFF"/>
          <w:lang w:val="en-US"/>
        </w:rPr>
      </w:pPr>
      <w:r w:rsidRPr="00196555">
        <w:rPr>
          <w:rFonts w:ascii="Times New Roman" w:hAnsi="Times New Roman"/>
          <w:color w:val="212121"/>
          <w:sz w:val="28"/>
          <w:szCs w:val="28"/>
          <w:shd w:val="clear" w:color="auto" w:fill="FFFFFF"/>
          <w:lang w:val="en-US"/>
        </w:rPr>
        <w:t xml:space="preserve">The program was approved at a meeting of the Committee of Educational Programs of Postgraduate and Further Education, </w:t>
      </w: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color w:val="212121"/>
          <w:sz w:val="28"/>
          <w:szCs w:val="28"/>
          <w:shd w:val="clear" w:color="auto" w:fill="FFFFFF"/>
          <w:lang w:val="en-US"/>
        </w:rPr>
      </w:pPr>
      <w:r w:rsidRPr="00196555">
        <w:rPr>
          <w:rFonts w:ascii="Times New Roman" w:hAnsi="Times New Roman"/>
          <w:color w:val="212121"/>
          <w:sz w:val="28"/>
          <w:szCs w:val="28"/>
          <w:shd w:val="clear" w:color="auto" w:fill="FFFFFF"/>
          <w:lang w:val="en-US"/>
        </w:rPr>
        <w:t>Protocol No. ____, from "____" __________ 2018</w:t>
      </w:r>
    </w:p>
    <w:p w:rsidR="00196555" w:rsidRPr="00196555" w:rsidRDefault="00196555" w:rsidP="00196555">
      <w:pPr>
        <w:shd w:val="clear" w:color="auto" w:fill="FFFFFF"/>
        <w:autoSpaceDE w:val="0"/>
        <w:autoSpaceDN w:val="0"/>
        <w:adjustRightInd w:val="0"/>
        <w:spacing w:after="0" w:line="240" w:lineRule="auto"/>
        <w:ind w:right="-284"/>
        <w:jc w:val="both"/>
        <w:rPr>
          <w:rFonts w:ascii="Arial" w:hAnsi="Arial" w:cs="Arial"/>
          <w:color w:val="212121"/>
          <w:shd w:val="clear" w:color="auto" w:fill="FFFFFF"/>
          <w:lang w:val="en-US"/>
        </w:rPr>
      </w:pP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kk-KZ"/>
        </w:rPr>
      </w:pPr>
    </w:p>
    <w:p w:rsidR="00196555" w:rsidRPr="00196555" w:rsidRDefault="00196555" w:rsidP="00196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val="en-US"/>
        </w:rPr>
      </w:pPr>
      <w:r w:rsidRPr="00196555">
        <w:rPr>
          <w:rFonts w:ascii="Times New Roman" w:hAnsi="Times New Roman"/>
          <w:color w:val="212121"/>
          <w:sz w:val="28"/>
          <w:szCs w:val="28"/>
          <w:lang w:val="en"/>
        </w:rPr>
        <w:t xml:space="preserve">Chairman of the </w:t>
      </w:r>
      <w:r w:rsidRPr="00196555">
        <w:rPr>
          <w:rFonts w:ascii="Times New Roman" w:hAnsi="Times New Roman"/>
          <w:color w:val="212121"/>
          <w:sz w:val="28"/>
          <w:szCs w:val="28"/>
          <w:lang w:val="en-US"/>
        </w:rPr>
        <w:t>CEP</w:t>
      </w:r>
      <w:r w:rsidRPr="00196555">
        <w:rPr>
          <w:rFonts w:ascii="Times New Roman" w:hAnsi="Times New Roman"/>
          <w:color w:val="212121"/>
          <w:sz w:val="28"/>
          <w:szCs w:val="28"/>
          <w:lang w:val="en"/>
        </w:rPr>
        <w:t xml:space="preserve"> </w:t>
      </w:r>
      <w:r w:rsidRPr="00196555">
        <w:rPr>
          <w:rFonts w:ascii="Times New Roman" w:hAnsi="Times New Roman"/>
          <w:color w:val="212121"/>
          <w:sz w:val="28"/>
          <w:szCs w:val="28"/>
          <w:lang w:val="kk-KZ"/>
        </w:rPr>
        <w:t xml:space="preserve">                              </w:t>
      </w:r>
      <w:r w:rsidRPr="00196555">
        <w:rPr>
          <w:rFonts w:ascii="Times New Roman" w:hAnsi="Times New Roman"/>
          <w:color w:val="212121"/>
          <w:sz w:val="28"/>
          <w:szCs w:val="28"/>
          <w:lang w:val="en"/>
        </w:rPr>
        <w:t>____________ Nurmakhanova Zh.M.</w:t>
      </w: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en-US"/>
        </w:rPr>
      </w:pP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en-US"/>
        </w:rPr>
      </w:pPr>
      <w:r w:rsidRPr="00196555">
        <w:rPr>
          <w:rFonts w:ascii="Times New Roman" w:hAnsi="Times New Roman"/>
          <w:sz w:val="28"/>
          <w:szCs w:val="28"/>
          <w:lang w:val="en-US"/>
        </w:rPr>
        <w:t>The program was approved at the meeting of the academic Council of KazNMU</w:t>
      </w: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en-US"/>
        </w:rPr>
      </w:pPr>
      <w:r w:rsidRPr="00196555">
        <w:rPr>
          <w:rFonts w:ascii="Times New Roman" w:hAnsi="Times New Roman"/>
          <w:sz w:val="28"/>
          <w:szCs w:val="28"/>
          <w:lang w:val="en-US"/>
        </w:rPr>
        <w:t>Protocol no.____, from "___"____________2018 y.</w:t>
      </w: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en-US"/>
        </w:rPr>
      </w:pPr>
    </w:p>
    <w:p w:rsidR="00196555" w:rsidRPr="00196555" w:rsidRDefault="00196555" w:rsidP="00196555">
      <w:pPr>
        <w:shd w:val="clear" w:color="auto" w:fill="FFFFFF"/>
        <w:autoSpaceDE w:val="0"/>
        <w:autoSpaceDN w:val="0"/>
        <w:adjustRightInd w:val="0"/>
        <w:spacing w:after="0" w:line="240" w:lineRule="auto"/>
        <w:ind w:right="-284"/>
        <w:jc w:val="both"/>
        <w:rPr>
          <w:rFonts w:ascii="Times New Roman" w:hAnsi="Times New Roman"/>
          <w:sz w:val="28"/>
          <w:szCs w:val="28"/>
          <w:lang w:val="en-US"/>
        </w:rPr>
      </w:pPr>
      <w:r w:rsidRPr="00196555">
        <w:rPr>
          <w:rFonts w:ascii="Times New Roman" w:hAnsi="Times New Roman"/>
          <w:sz w:val="28"/>
          <w:szCs w:val="28"/>
          <w:lang w:val="en-US"/>
        </w:rPr>
        <w:t>Chairman, Professor _____________Bayldinova K. Zh.</w:t>
      </w:r>
    </w:p>
    <w:p w:rsidR="00196555" w:rsidRPr="00196555" w:rsidRDefault="00196555" w:rsidP="00196555">
      <w:pPr>
        <w:shd w:val="clear" w:color="auto" w:fill="FFFFFF"/>
        <w:autoSpaceDE w:val="0"/>
        <w:autoSpaceDN w:val="0"/>
        <w:adjustRightInd w:val="0"/>
        <w:spacing w:after="0" w:line="240" w:lineRule="auto"/>
        <w:jc w:val="center"/>
        <w:rPr>
          <w:rFonts w:ascii="Times New Roman" w:hAnsi="Times New Roman"/>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894CB8" w:rsidRPr="00E04074" w:rsidRDefault="00894CB8"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5E4590" w:rsidRPr="009052CD" w:rsidRDefault="005E4590"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55E89" w:rsidRPr="009052CD" w:rsidRDefault="00455E89"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kk-KZ"/>
        </w:rPr>
      </w:pPr>
    </w:p>
    <w:p w:rsidR="00423414" w:rsidRPr="00E04074" w:rsidRDefault="00423414" w:rsidP="009052CD">
      <w:pPr>
        <w:shd w:val="clear" w:color="auto" w:fill="FFFFFF"/>
        <w:autoSpaceDE w:val="0"/>
        <w:autoSpaceDN w:val="0"/>
        <w:adjustRightInd w:val="0"/>
        <w:spacing w:after="0" w:line="240" w:lineRule="auto"/>
        <w:ind w:left="-142"/>
        <w:jc w:val="center"/>
        <w:rPr>
          <w:rFonts w:ascii="Times New Roman" w:hAnsi="Times New Roman"/>
          <w:b/>
          <w:sz w:val="28"/>
          <w:szCs w:val="28"/>
          <w:lang w:val="en-US"/>
        </w:rPr>
      </w:pPr>
    </w:p>
    <w:p w:rsidR="00063C8B" w:rsidRPr="005C2075" w:rsidRDefault="00063C8B" w:rsidP="005C2075">
      <w:pPr>
        <w:spacing w:after="0" w:line="240" w:lineRule="auto"/>
        <w:jc w:val="both"/>
        <w:rPr>
          <w:rFonts w:ascii="Times New Roman" w:hAnsi="Times New Roman"/>
          <w:sz w:val="28"/>
          <w:szCs w:val="28"/>
          <w:lang w:val="en-US"/>
        </w:rPr>
      </w:pPr>
    </w:p>
    <w:p w:rsidR="007974E7" w:rsidRDefault="007974E7" w:rsidP="006815A5">
      <w:pPr>
        <w:widowControl w:val="0"/>
        <w:autoSpaceDE w:val="0"/>
        <w:autoSpaceDN w:val="0"/>
        <w:adjustRightInd w:val="0"/>
        <w:spacing w:after="0" w:line="240" w:lineRule="auto"/>
        <w:ind w:firstLine="709"/>
        <w:jc w:val="center"/>
        <w:rPr>
          <w:rFonts w:ascii="Times New Roman" w:hAnsi="Times New Roman"/>
          <w:b/>
          <w:sz w:val="28"/>
          <w:szCs w:val="28"/>
          <w:lang w:val="en-US"/>
        </w:rPr>
      </w:pPr>
    </w:p>
    <w:p w:rsidR="007974E7" w:rsidRDefault="007974E7" w:rsidP="006815A5">
      <w:pPr>
        <w:widowControl w:val="0"/>
        <w:autoSpaceDE w:val="0"/>
        <w:autoSpaceDN w:val="0"/>
        <w:adjustRightInd w:val="0"/>
        <w:spacing w:after="0" w:line="240" w:lineRule="auto"/>
        <w:ind w:firstLine="709"/>
        <w:jc w:val="center"/>
        <w:rPr>
          <w:rFonts w:ascii="Times New Roman" w:hAnsi="Times New Roman"/>
          <w:b/>
          <w:sz w:val="28"/>
          <w:szCs w:val="28"/>
          <w:lang w:val="en-US"/>
        </w:rPr>
      </w:pPr>
    </w:p>
    <w:p w:rsidR="006815A5" w:rsidRPr="00A121CC" w:rsidRDefault="006815A5" w:rsidP="006815A5">
      <w:pPr>
        <w:widowControl w:val="0"/>
        <w:autoSpaceDE w:val="0"/>
        <w:autoSpaceDN w:val="0"/>
        <w:adjustRightInd w:val="0"/>
        <w:spacing w:after="0" w:line="240" w:lineRule="auto"/>
        <w:ind w:firstLine="709"/>
        <w:jc w:val="center"/>
        <w:rPr>
          <w:rFonts w:ascii="Times New Roman" w:hAnsi="Times New Roman"/>
          <w:b/>
          <w:sz w:val="28"/>
          <w:szCs w:val="28"/>
          <w:lang w:val="en-US"/>
        </w:rPr>
      </w:pPr>
      <w:r w:rsidRPr="00A121CC">
        <w:rPr>
          <w:rFonts w:ascii="Times New Roman" w:hAnsi="Times New Roman"/>
          <w:b/>
          <w:sz w:val="28"/>
          <w:szCs w:val="28"/>
          <w:lang w:val="en-US"/>
        </w:rPr>
        <w:t>Introduction</w:t>
      </w:r>
    </w:p>
    <w:p w:rsidR="006815A5" w:rsidRDefault="006815A5" w:rsidP="006815A5">
      <w:pPr>
        <w:widowControl w:val="0"/>
        <w:autoSpaceDE w:val="0"/>
        <w:autoSpaceDN w:val="0"/>
        <w:adjustRightInd w:val="0"/>
        <w:spacing w:after="0" w:line="240" w:lineRule="auto"/>
        <w:ind w:firstLine="709"/>
        <w:jc w:val="both"/>
        <w:rPr>
          <w:rFonts w:ascii="Times New Roman" w:hAnsi="Times New Roman"/>
          <w:sz w:val="28"/>
          <w:szCs w:val="28"/>
          <w:lang w:val="en-US"/>
        </w:rPr>
      </w:pPr>
      <w:r w:rsidRPr="00310ACF">
        <w:rPr>
          <w:rFonts w:ascii="Times New Roman" w:hAnsi="Times New Roman"/>
          <w:sz w:val="28"/>
          <w:szCs w:val="28"/>
          <w:lang w:val="en-US"/>
        </w:rPr>
        <w:t>The program covers general issues of industrial production, basic concepts and theoretical bases of discipline, state regulation of production of medicines and quality control, modern requirements for the production of medicines, technology of medicines, including the main provisions and requireme</w:t>
      </w:r>
      <w:r>
        <w:rPr>
          <w:rFonts w:ascii="Times New Roman" w:hAnsi="Times New Roman"/>
          <w:sz w:val="28"/>
          <w:szCs w:val="28"/>
          <w:lang w:val="en-US"/>
        </w:rPr>
        <w:t>nts of good practices, problems</w:t>
      </w:r>
      <w:r w:rsidRPr="00310ACF">
        <w:rPr>
          <w:rFonts w:ascii="Times New Roman" w:hAnsi="Times New Roman"/>
          <w:sz w:val="28"/>
          <w:szCs w:val="28"/>
          <w:lang w:val="en-US"/>
        </w:rPr>
        <w:t xml:space="preserve"> and achievements.</w:t>
      </w:r>
    </w:p>
    <w:p w:rsidR="006815A5" w:rsidRDefault="006815A5" w:rsidP="006815A5">
      <w:pPr>
        <w:spacing w:after="0" w:line="240" w:lineRule="auto"/>
        <w:ind w:left="-142" w:firstLine="850"/>
        <w:jc w:val="both"/>
        <w:rPr>
          <w:rFonts w:ascii="Times New Roman" w:hAnsi="Times New Roman"/>
          <w:sz w:val="28"/>
          <w:szCs w:val="28"/>
          <w:lang w:val="en-US"/>
        </w:rPr>
      </w:pPr>
      <w:r w:rsidRPr="002F1CC9">
        <w:rPr>
          <w:rFonts w:ascii="Times New Roman" w:hAnsi="Times New Roman"/>
          <w:sz w:val="28"/>
          <w:szCs w:val="28"/>
          <w:lang w:val="en-US"/>
        </w:rPr>
        <w:t>Chemistry and technology of synthetic substances as the main subject in a number of special disciplines, determines the specificity of pharmaceutical analysis of medicines, their determining value in medical practice.</w:t>
      </w:r>
    </w:p>
    <w:p w:rsidR="006815A5" w:rsidRPr="00353D71" w:rsidRDefault="006815A5" w:rsidP="006815A5">
      <w:pPr>
        <w:widowControl w:val="0"/>
        <w:autoSpaceDE w:val="0"/>
        <w:autoSpaceDN w:val="0"/>
        <w:adjustRightInd w:val="0"/>
        <w:spacing w:after="0" w:line="240" w:lineRule="auto"/>
        <w:ind w:firstLine="708"/>
        <w:jc w:val="both"/>
        <w:rPr>
          <w:rFonts w:ascii="Times New Roman" w:hAnsi="Times New Roman"/>
          <w:sz w:val="28"/>
          <w:szCs w:val="28"/>
          <w:lang w:val="en-US"/>
        </w:rPr>
      </w:pPr>
      <w:r w:rsidRPr="00353D71">
        <w:rPr>
          <w:rFonts w:ascii="Times New Roman" w:hAnsi="Times New Roman"/>
          <w:sz w:val="28"/>
          <w:szCs w:val="28"/>
          <w:lang w:val="en-US"/>
        </w:rPr>
        <w:t>The program is developed taking into account the existing normative documentation for medicinal plant raw materials included in the State Register of Medicines authorized for using in medical practice and industrial production in Kazakhstan</w:t>
      </w:r>
    </w:p>
    <w:p w:rsidR="00285775" w:rsidRPr="00285775" w:rsidRDefault="00285775" w:rsidP="00285775">
      <w:pPr>
        <w:spacing w:after="0" w:line="240" w:lineRule="auto"/>
        <w:ind w:firstLine="567"/>
        <w:jc w:val="both"/>
        <w:rPr>
          <w:rFonts w:ascii="Times New Roman" w:hAnsi="Times New Roman"/>
          <w:sz w:val="28"/>
          <w:szCs w:val="28"/>
          <w:lang w:val="en-US"/>
        </w:rPr>
      </w:pPr>
      <w:r w:rsidRPr="00285775">
        <w:rPr>
          <w:rFonts w:ascii="Times New Roman" w:hAnsi="Times New Roman"/>
          <w:sz w:val="28"/>
          <w:szCs w:val="28"/>
          <w:lang w:val="en-US"/>
        </w:rPr>
        <w:t>The program addresses issues of chemical and pharmaceutical development, development of biological products, validation of technological processes within the requirements of good manufacturing practice.</w:t>
      </w:r>
    </w:p>
    <w:p w:rsidR="005A2FEB" w:rsidRPr="00285775" w:rsidRDefault="00285775" w:rsidP="00285775">
      <w:pPr>
        <w:spacing w:after="0" w:line="240" w:lineRule="auto"/>
        <w:ind w:firstLine="567"/>
        <w:jc w:val="both"/>
        <w:rPr>
          <w:rFonts w:ascii="Times New Roman" w:hAnsi="Times New Roman"/>
          <w:sz w:val="28"/>
          <w:szCs w:val="28"/>
          <w:lang w:val="en-US" w:eastAsia="en-US"/>
        </w:rPr>
      </w:pPr>
      <w:r w:rsidRPr="00285775">
        <w:rPr>
          <w:rFonts w:ascii="Times New Roman" w:hAnsi="Times New Roman"/>
          <w:sz w:val="28"/>
          <w:szCs w:val="28"/>
          <w:lang w:val="en-US"/>
        </w:rPr>
        <w:t>The program outlines the current requirements for the production and standardization of medicines, including the main provisions and requirements of GMP.</w:t>
      </w:r>
    </w:p>
    <w:p w:rsidR="00E134FD" w:rsidRPr="00285775" w:rsidRDefault="00E134FD" w:rsidP="009052CD">
      <w:pPr>
        <w:widowControl w:val="0"/>
        <w:autoSpaceDE w:val="0"/>
        <w:autoSpaceDN w:val="0"/>
        <w:adjustRightInd w:val="0"/>
        <w:spacing w:after="0" w:line="240" w:lineRule="auto"/>
        <w:ind w:firstLine="708"/>
        <w:jc w:val="both"/>
        <w:rPr>
          <w:rFonts w:ascii="Times New Roman" w:hAnsi="Times New Roman"/>
          <w:sz w:val="28"/>
          <w:szCs w:val="28"/>
          <w:lang w:val="en-US"/>
        </w:rPr>
      </w:pPr>
    </w:p>
    <w:p w:rsidR="007E1982" w:rsidRDefault="007E1982" w:rsidP="007E1982">
      <w:pPr>
        <w:spacing w:after="0" w:line="240" w:lineRule="auto"/>
        <w:ind w:left="-142" w:right="-284" w:firstLine="850"/>
        <w:jc w:val="both"/>
        <w:rPr>
          <w:rFonts w:ascii="Times New Roman" w:hAnsi="Times New Roman"/>
          <w:b/>
          <w:sz w:val="28"/>
          <w:szCs w:val="28"/>
          <w:lang w:val="en-US"/>
        </w:rPr>
      </w:pPr>
      <w:r w:rsidRPr="00C61BAA">
        <w:rPr>
          <w:rFonts w:ascii="Times New Roman" w:hAnsi="Times New Roman"/>
          <w:b/>
          <w:sz w:val="28"/>
          <w:szCs w:val="28"/>
          <w:lang w:val="en-US"/>
        </w:rPr>
        <w:t>Purpose of the entrance examination:</w:t>
      </w:r>
    </w:p>
    <w:p w:rsidR="007E1982" w:rsidRPr="00B55A41" w:rsidRDefault="007E1982" w:rsidP="007E1982">
      <w:pPr>
        <w:spacing w:after="0" w:line="240" w:lineRule="auto"/>
        <w:ind w:left="-142" w:right="-284"/>
        <w:jc w:val="both"/>
        <w:rPr>
          <w:rFonts w:ascii="Times New Roman" w:hAnsi="Times New Roman"/>
          <w:b/>
          <w:sz w:val="28"/>
          <w:szCs w:val="28"/>
          <w:lang w:val="en-US"/>
        </w:rPr>
      </w:pPr>
      <w:r w:rsidRPr="00B55A41">
        <w:rPr>
          <w:rFonts w:ascii="Times New Roman" w:hAnsi="Times New Roman"/>
          <w:sz w:val="28"/>
          <w:szCs w:val="28"/>
          <w:lang w:val="en-US"/>
        </w:rPr>
        <w:t xml:space="preserve">To evaluate the complex of competences (knowledge, skills, etc.) acquired by the undergraduate students in the process of training on the basic educational programs of the disciplines </w:t>
      </w:r>
      <w:r w:rsidRPr="005F3E18">
        <w:rPr>
          <w:rFonts w:ascii="Times New Roman" w:hAnsi="Times New Roman"/>
          <w:sz w:val="28"/>
          <w:szCs w:val="28"/>
          <w:lang w:val="en-US"/>
        </w:rPr>
        <w:t xml:space="preserve">"Industrial technology of medicines", </w:t>
      </w:r>
      <w:r w:rsidRPr="00B55A41">
        <w:rPr>
          <w:rFonts w:ascii="Times New Roman" w:hAnsi="Times New Roman"/>
          <w:sz w:val="28"/>
          <w:szCs w:val="28"/>
          <w:lang w:val="en-US"/>
        </w:rPr>
        <w:t>"Chemistry and Technology of Natural Substances", "Chemistry and Technology of Synthetic Substances" a certain type of professional activity.</w:t>
      </w:r>
    </w:p>
    <w:p w:rsidR="00DA7D7C" w:rsidRPr="007E1982" w:rsidRDefault="00DA7D7C" w:rsidP="009052CD">
      <w:pPr>
        <w:spacing w:after="0" w:line="240" w:lineRule="auto"/>
        <w:ind w:left="-142" w:right="-284"/>
        <w:jc w:val="both"/>
        <w:rPr>
          <w:rFonts w:ascii="Times New Roman" w:hAnsi="Times New Roman"/>
          <w:b/>
          <w:sz w:val="28"/>
          <w:szCs w:val="28"/>
          <w:lang w:val="en-US"/>
        </w:rPr>
      </w:pPr>
    </w:p>
    <w:p w:rsidR="007E1982" w:rsidRPr="007E1982" w:rsidRDefault="007E1982" w:rsidP="007E1982">
      <w:pPr>
        <w:tabs>
          <w:tab w:val="left" w:pos="284"/>
        </w:tabs>
        <w:autoSpaceDE w:val="0"/>
        <w:autoSpaceDN w:val="0"/>
        <w:adjustRightInd w:val="0"/>
        <w:spacing w:after="0" w:line="240" w:lineRule="auto"/>
        <w:jc w:val="both"/>
        <w:rPr>
          <w:rFonts w:ascii="Times New Roman" w:hAnsi="Times New Roman"/>
          <w:b/>
          <w:sz w:val="28"/>
          <w:szCs w:val="28"/>
          <w:lang w:val="en-US"/>
        </w:rPr>
      </w:pPr>
      <w:r w:rsidRPr="007E1982">
        <w:rPr>
          <w:rFonts w:ascii="Times New Roman" w:hAnsi="Times New Roman"/>
          <w:b/>
          <w:sz w:val="28"/>
          <w:szCs w:val="28"/>
          <w:lang w:val="en-US"/>
        </w:rPr>
        <w:t>The tasks of the entrance examination:</w:t>
      </w:r>
    </w:p>
    <w:p w:rsidR="005C2075" w:rsidRPr="00D22BCF" w:rsidRDefault="005C2075" w:rsidP="007974E7">
      <w:pPr>
        <w:tabs>
          <w:tab w:val="left" w:pos="142"/>
          <w:tab w:val="left" w:pos="284"/>
        </w:tabs>
        <w:autoSpaceDE w:val="0"/>
        <w:autoSpaceDN w:val="0"/>
        <w:adjustRightInd w:val="0"/>
        <w:spacing w:after="0" w:line="240" w:lineRule="auto"/>
        <w:jc w:val="both"/>
        <w:rPr>
          <w:rFonts w:ascii="Times New Roman" w:hAnsi="Times New Roman"/>
          <w:sz w:val="28"/>
          <w:szCs w:val="28"/>
          <w:lang w:val="en-US"/>
        </w:rPr>
      </w:pPr>
      <w:r w:rsidRPr="00D22BCF">
        <w:rPr>
          <w:rFonts w:ascii="Times New Roman" w:hAnsi="Times New Roman"/>
          <w:sz w:val="28"/>
          <w:szCs w:val="28"/>
          <w:lang w:val="en-US"/>
        </w:rPr>
        <w:t>–</w:t>
      </w:r>
      <w:r w:rsidRPr="009655DC">
        <w:rPr>
          <w:rFonts w:ascii="Times New Roman" w:hAnsi="Times New Roman"/>
          <w:sz w:val="28"/>
          <w:szCs w:val="28"/>
        </w:rPr>
        <w:t>То</w:t>
      </w:r>
      <w:r w:rsidRPr="009655DC">
        <w:rPr>
          <w:rFonts w:ascii="Times New Roman" w:hAnsi="Times New Roman"/>
          <w:sz w:val="28"/>
          <w:szCs w:val="28"/>
          <w:lang w:val="en-US"/>
        </w:rPr>
        <w:t xml:space="preserve"> know about the achievements of pharmaceutical science and practice; the concept of pharmaceutical development at the modern stage;</w:t>
      </w:r>
    </w:p>
    <w:p w:rsidR="005C2075" w:rsidRDefault="005C2075" w:rsidP="007974E7">
      <w:pPr>
        <w:numPr>
          <w:ilvl w:val="0"/>
          <w:numId w:val="9"/>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To </w:t>
      </w:r>
      <w:r w:rsidRPr="00B81918">
        <w:rPr>
          <w:rFonts w:ascii="Times New Roman" w:hAnsi="Times New Roman"/>
          <w:sz w:val="28"/>
          <w:szCs w:val="28"/>
          <w:lang w:val="en-US"/>
        </w:rPr>
        <w:t>know about the main regulatory documents related to the production, quality control, distribution, storage and use of medicines domestic and international standards (GMP, GLP, GPP), pharmacopoeia, guidelines and instructions approved by the Ministry of Healthcare of the Republic of Kazakhstan</w:t>
      </w:r>
      <w:r>
        <w:rPr>
          <w:rFonts w:ascii="Times New Roman" w:hAnsi="Times New Roman"/>
          <w:sz w:val="28"/>
          <w:szCs w:val="28"/>
          <w:lang w:val="en-US"/>
        </w:rPr>
        <w:t>;</w:t>
      </w:r>
    </w:p>
    <w:p w:rsidR="005C2075" w:rsidRPr="003D40B2" w:rsidRDefault="005C2075" w:rsidP="007974E7">
      <w:pPr>
        <w:numPr>
          <w:ilvl w:val="0"/>
          <w:numId w:val="9"/>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To</w:t>
      </w:r>
      <w:r w:rsidRPr="003D40B2">
        <w:rPr>
          <w:rFonts w:ascii="Times New Roman" w:hAnsi="Times New Roman"/>
          <w:sz w:val="28"/>
          <w:szCs w:val="28"/>
          <w:lang w:val="en-US"/>
        </w:rPr>
        <w:t xml:space="preserve"> know the rules for ensuring aseptic conditions for the </w:t>
      </w:r>
      <w:bookmarkStart w:id="0" w:name="_GoBack"/>
      <w:bookmarkEnd w:id="0"/>
      <w:r w:rsidRPr="003D40B2">
        <w:rPr>
          <w:rFonts w:ascii="Times New Roman" w:hAnsi="Times New Roman"/>
          <w:sz w:val="28"/>
          <w:szCs w:val="28"/>
          <w:lang w:val="en-US"/>
        </w:rPr>
        <w:t xml:space="preserve">manufacture of </w:t>
      </w:r>
      <w:r>
        <w:rPr>
          <w:rFonts w:ascii="Times New Roman" w:hAnsi="Times New Roman"/>
          <w:sz w:val="28"/>
          <w:szCs w:val="28"/>
          <w:lang w:val="en-US"/>
        </w:rPr>
        <w:t>medicines</w:t>
      </w:r>
      <w:r w:rsidRPr="003D40B2">
        <w:rPr>
          <w:rFonts w:ascii="Times New Roman" w:hAnsi="Times New Roman"/>
          <w:sz w:val="28"/>
          <w:szCs w:val="28"/>
          <w:lang w:val="en-US"/>
        </w:rPr>
        <w:t>;</w:t>
      </w:r>
    </w:p>
    <w:p w:rsidR="005C2075" w:rsidRDefault="005C2075" w:rsidP="007974E7">
      <w:pPr>
        <w:numPr>
          <w:ilvl w:val="0"/>
          <w:numId w:val="9"/>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lang w:val="en-US"/>
        </w:rPr>
      </w:pPr>
      <w:r w:rsidRPr="005B58DC">
        <w:rPr>
          <w:rFonts w:ascii="Times New Roman" w:hAnsi="Times New Roman"/>
          <w:sz w:val="28"/>
          <w:szCs w:val="28"/>
          <w:lang w:val="en-US"/>
        </w:rPr>
        <w:t>To know the general principles of selecting and evaluating the quality and operation of process equipment (filtration plants, grinding apparatus and machines, sifting plants, sterilization units and apparatus, etc.)</w:t>
      </w:r>
      <w:r>
        <w:rPr>
          <w:rFonts w:ascii="Times New Roman" w:hAnsi="Times New Roman"/>
          <w:sz w:val="28"/>
          <w:szCs w:val="28"/>
          <w:lang w:val="en-US"/>
        </w:rPr>
        <w:t>;</w:t>
      </w:r>
    </w:p>
    <w:p w:rsidR="005C2075" w:rsidRPr="003D40B2" w:rsidRDefault="005C2075" w:rsidP="007974E7">
      <w:pPr>
        <w:numPr>
          <w:ilvl w:val="0"/>
          <w:numId w:val="10"/>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lang w:val="en-US"/>
        </w:rPr>
      </w:pPr>
      <w:r w:rsidRPr="003D40B2">
        <w:rPr>
          <w:rFonts w:ascii="Times New Roman" w:hAnsi="Times New Roman"/>
          <w:sz w:val="28"/>
          <w:szCs w:val="28"/>
          <w:lang w:val="en-US"/>
        </w:rPr>
        <w:t>To know the basics of environmental safety of production and use of medicines, safety technology, labor protection regulations</w:t>
      </w:r>
      <w:r>
        <w:rPr>
          <w:rFonts w:ascii="Times New Roman" w:hAnsi="Times New Roman"/>
          <w:sz w:val="28"/>
          <w:szCs w:val="28"/>
          <w:lang w:val="en-US"/>
        </w:rPr>
        <w:t>;</w:t>
      </w:r>
    </w:p>
    <w:p w:rsidR="005C2075" w:rsidRPr="00B52765" w:rsidRDefault="00F61932" w:rsidP="007974E7">
      <w:pPr>
        <w:pStyle w:val="a7"/>
        <w:numPr>
          <w:ilvl w:val="0"/>
          <w:numId w:val="11"/>
        </w:numPr>
        <w:tabs>
          <w:tab w:val="left" w:pos="142"/>
          <w:tab w:val="left" w:pos="284"/>
        </w:tabs>
        <w:autoSpaceDE w:val="0"/>
        <w:autoSpaceDN w:val="0"/>
        <w:spacing w:after="0" w:line="240" w:lineRule="auto"/>
        <w:ind w:left="0" w:right="-284" w:firstLine="0"/>
        <w:jc w:val="both"/>
        <w:rPr>
          <w:rFonts w:ascii="Times New Roman" w:hAnsi="Times New Roman"/>
          <w:color w:val="000000"/>
          <w:sz w:val="28"/>
          <w:szCs w:val="28"/>
          <w:lang w:val="en-US"/>
        </w:rPr>
      </w:pPr>
      <w:r>
        <w:rPr>
          <w:rFonts w:ascii="Times New Roman" w:hAnsi="Times New Roman"/>
          <w:sz w:val="28"/>
          <w:szCs w:val="28"/>
          <w:lang w:val="en-US"/>
        </w:rPr>
        <w:t>T</w:t>
      </w:r>
      <w:r w:rsidR="005C2075" w:rsidRPr="00311F8B">
        <w:rPr>
          <w:rFonts w:ascii="Times New Roman" w:hAnsi="Times New Roman"/>
          <w:sz w:val="28"/>
          <w:szCs w:val="28"/>
          <w:lang w:val="en-US"/>
        </w:rPr>
        <w:t>o know about the algorithm of development, testing and registration of medicines, the methodology of optimization of existing medicines based on modern technologies and biopharmaceutical research in accordance with the international system of requirements and standards, and to have a holistic view of the problems of the modern pharmaceutical industry.</w:t>
      </w:r>
    </w:p>
    <w:p w:rsidR="00B478D6" w:rsidRPr="00B478D6" w:rsidRDefault="0064372A" w:rsidP="007974E7">
      <w:pPr>
        <w:pStyle w:val="afa"/>
        <w:numPr>
          <w:ilvl w:val="0"/>
          <w:numId w:val="2"/>
        </w:numPr>
        <w:tabs>
          <w:tab w:val="left" w:pos="-2268"/>
          <w:tab w:val="left" w:pos="142"/>
          <w:tab w:val="left" w:pos="284"/>
        </w:tabs>
        <w:spacing w:line="240" w:lineRule="auto"/>
        <w:ind w:left="0" w:firstLine="0"/>
        <w:rPr>
          <w:sz w:val="28"/>
          <w:szCs w:val="28"/>
          <w:lang w:val="en-US"/>
        </w:rPr>
      </w:pPr>
      <w:r>
        <w:rPr>
          <w:sz w:val="28"/>
          <w:szCs w:val="28"/>
          <w:lang w:val="en-US"/>
        </w:rPr>
        <w:t xml:space="preserve">To </w:t>
      </w:r>
      <w:r w:rsidR="00B478D6" w:rsidRPr="00B478D6">
        <w:rPr>
          <w:sz w:val="28"/>
          <w:szCs w:val="28"/>
          <w:lang w:val="en-US"/>
        </w:rPr>
        <w:t>know the principles of pharmaceutical ethics and deontology;</w:t>
      </w:r>
    </w:p>
    <w:p w:rsidR="00B478D6" w:rsidRPr="00B478D6" w:rsidRDefault="0064372A" w:rsidP="007974E7">
      <w:pPr>
        <w:pStyle w:val="afa"/>
        <w:numPr>
          <w:ilvl w:val="0"/>
          <w:numId w:val="2"/>
        </w:numPr>
        <w:tabs>
          <w:tab w:val="left" w:pos="-2268"/>
          <w:tab w:val="left" w:pos="142"/>
          <w:tab w:val="left" w:pos="284"/>
        </w:tabs>
        <w:spacing w:line="240" w:lineRule="auto"/>
        <w:ind w:left="0" w:firstLine="0"/>
        <w:rPr>
          <w:sz w:val="28"/>
          <w:szCs w:val="28"/>
          <w:lang w:val="en-US"/>
        </w:rPr>
      </w:pPr>
      <w:r>
        <w:rPr>
          <w:sz w:val="28"/>
          <w:szCs w:val="28"/>
          <w:lang w:val="en-US"/>
        </w:rPr>
        <w:t xml:space="preserve">To </w:t>
      </w:r>
      <w:r w:rsidR="00B478D6" w:rsidRPr="00B478D6">
        <w:rPr>
          <w:sz w:val="28"/>
          <w:szCs w:val="28"/>
          <w:lang w:val="en-US"/>
        </w:rPr>
        <w:t xml:space="preserve"> know the biopharmaceutical aspects of drug development;</w:t>
      </w:r>
    </w:p>
    <w:p w:rsidR="0064372A" w:rsidRDefault="0064372A" w:rsidP="007974E7">
      <w:pPr>
        <w:pStyle w:val="afa"/>
        <w:numPr>
          <w:ilvl w:val="0"/>
          <w:numId w:val="2"/>
        </w:numPr>
        <w:tabs>
          <w:tab w:val="clear" w:pos="1080"/>
          <w:tab w:val="left" w:pos="-2268"/>
          <w:tab w:val="left" w:pos="142"/>
          <w:tab w:val="left" w:pos="284"/>
        </w:tabs>
        <w:spacing w:line="240" w:lineRule="auto"/>
        <w:ind w:left="0" w:firstLine="0"/>
        <w:rPr>
          <w:sz w:val="28"/>
          <w:szCs w:val="28"/>
          <w:lang w:val="en-US"/>
        </w:rPr>
      </w:pPr>
      <w:r>
        <w:rPr>
          <w:sz w:val="28"/>
          <w:szCs w:val="28"/>
          <w:lang w:val="en-US"/>
        </w:rPr>
        <w:t xml:space="preserve">To </w:t>
      </w:r>
      <w:r w:rsidR="00B478D6" w:rsidRPr="00B478D6">
        <w:rPr>
          <w:sz w:val="28"/>
          <w:szCs w:val="28"/>
          <w:lang w:val="en-US"/>
        </w:rPr>
        <w:t>Know the basic requirements for the organization and structure of pharmaceutical production;</w:t>
      </w:r>
    </w:p>
    <w:p w:rsidR="0064372A" w:rsidRPr="00F61932" w:rsidRDefault="00F61932" w:rsidP="007974E7">
      <w:pPr>
        <w:pStyle w:val="a7"/>
        <w:numPr>
          <w:ilvl w:val="0"/>
          <w:numId w:val="11"/>
        </w:numPr>
        <w:tabs>
          <w:tab w:val="left" w:pos="142"/>
          <w:tab w:val="left" w:pos="284"/>
          <w:tab w:val="left" w:pos="2955"/>
        </w:tabs>
        <w:autoSpaceDE w:val="0"/>
        <w:autoSpaceDN w:val="0"/>
        <w:spacing w:after="0" w:line="240" w:lineRule="auto"/>
        <w:ind w:left="0" w:right="-284" w:firstLine="0"/>
        <w:jc w:val="both"/>
        <w:rPr>
          <w:rFonts w:ascii="Times New Roman" w:hAnsi="Times New Roman"/>
          <w:snapToGrid w:val="0"/>
          <w:sz w:val="28"/>
          <w:szCs w:val="28"/>
          <w:lang w:val="en-US"/>
        </w:rPr>
      </w:pPr>
      <w:r>
        <w:rPr>
          <w:rFonts w:ascii="Times New Roman" w:hAnsi="Times New Roman"/>
          <w:snapToGrid w:val="0"/>
          <w:sz w:val="28"/>
          <w:szCs w:val="28"/>
          <w:lang w:val="en-US"/>
        </w:rPr>
        <w:t xml:space="preserve">To </w:t>
      </w:r>
      <w:r w:rsidR="0064372A" w:rsidRPr="00F61932">
        <w:rPr>
          <w:rFonts w:ascii="Times New Roman" w:hAnsi="Times New Roman"/>
          <w:snapToGrid w:val="0"/>
          <w:sz w:val="28"/>
          <w:szCs w:val="28"/>
          <w:lang w:val="en-US"/>
        </w:rPr>
        <w:t>know the requirements for the organization of the technological process;</w:t>
      </w:r>
    </w:p>
    <w:p w:rsidR="0064372A" w:rsidRPr="00F61932" w:rsidRDefault="00F61932" w:rsidP="007974E7">
      <w:pPr>
        <w:pStyle w:val="a7"/>
        <w:numPr>
          <w:ilvl w:val="0"/>
          <w:numId w:val="11"/>
        </w:numPr>
        <w:tabs>
          <w:tab w:val="left" w:pos="142"/>
          <w:tab w:val="left" w:pos="284"/>
          <w:tab w:val="left" w:pos="2955"/>
        </w:tabs>
        <w:autoSpaceDE w:val="0"/>
        <w:autoSpaceDN w:val="0"/>
        <w:spacing w:after="0" w:line="240" w:lineRule="auto"/>
        <w:ind w:left="0" w:right="-284" w:firstLine="0"/>
        <w:jc w:val="both"/>
        <w:rPr>
          <w:rFonts w:ascii="Times New Roman" w:hAnsi="Times New Roman"/>
          <w:snapToGrid w:val="0"/>
          <w:sz w:val="28"/>
          <w:szCs w:val="28"/>
          <w:lang w:val="en-US"/>
        </w:rPr>
      </w:pPr>
      <w:r>
        <w:rPr>
          <w:rFonts w:ascii="Times New Roman" w:hAnsi="Times New Roman"/>
          <w:snapToGrid w:val="0"/>
          <w:sz w:val="28"/>
          <w:szCs w:val="28"/>
          <w:lang w:val="en-US"/>
        </w:rPr>
        <w:t xml:space="preserve">To </w:t>
      </w:r>
      <w:r w:rsidR="0064372A" w:rsidRPr="00F61932">
        <w:rPr>
          <w:rFonts w:ascii="Times New Roman" w:hAnsi="Times New Roman"/>
          <w:snapToGrid w:val="0"/>
          <w:sz w:val="28"/>
          <w:szCs w:val="28"/>
          <w:lang w:val="en-US"/>
        </w:rPr>
        <w:t>know the basics of obtaining biological products;</w:t>
      </w:r>
    </w:p>
    <w:p w:rsidR="00A65032" w:rsidRPr="00F61932" w:rsidRDefault="00F61932" w:rsidP="007974E7">
      <w:pPr>
        <w:pStyle w:val="a7"/>
        <w:numPr>
          <w:ilvl w:val="0"/>
          <w:numId w:val="11"/>
        </w:numPr>
        <w:tabs>
          <w:tab w:val="left" w:pos="142"/>
          <w:tab w:val="left" w:pos="284"/>
          <w:tab w:val="left" w:pos="2955"/>
        </w:tabs>
        <w:autoSpaceDE w:val="0"/>
        <w:autoSpaceDN w:val="0"/>
        <w:spacing w:after="0" w:line="240" w:lineRule="auto"/>
        <w:ind w:left="0" w:right="-284" w:firstLine="0"/>
        <w:jc w:val="both"/>
        <w:rPr>
          <w:rFonts w:ascii="Times New Roman" w:hAnsi="Times New Roman"/>
          <w:color w:val="000000"/>
          <w:sz w:val="28"/>
          <w:szCs w:val="28"/>
          <w:lang w:val="en-US"/>
        </w:rPr>
      </w:pPr>
      <w:r>
        <w:rPr>
          <w:rFonts w:ascii="Times New Roman" w:hAnsi="Times New Roman"/>
          <w:snapToGrid w:val="0"/>
          <w:sz w:val="28"/>
          <w:szCs w:val="28"/>
          <w:lang w:val="en-US"/>
        </w:rPr>
        <w:t xml:space="preserve">To </w:t>
      </w:r>
      <w:r w:rsidR="0064372A" w:rsidRPr="00F61932">
        <w:rPr>
          <w:rFonts w:ascii="Times New Roman" w:hAnsi="Times New Roman"/>
          <w:snapToGrid w:val="0"/>
          <w:sz w:val="28"/>
          <w:szCs w:val="28"/>
          <w:lang w:val="en-US"/>
        </w:rPr>
        <w:t>know the principles and parameters of validation.</w:t>
      </w:r>
      <w:r w:rsidR="005A2FEB" w:rsidRPr="00F61932">
        <w:rPr>
          <w:rFonts w:ascii="Times New Roman" w:hAnsi="Times New Roman"/>
          <w:color w:val="000000"/>
          <w:sz w:val="28"/>
          <w:szCs w:val="28"/>
          <w:lang w:val="en-US"/>
        </w:rPr>
        <w:tab/>
      </w:r>
    </w:p>
    <w:p w:rsidR="00D82EE4" w:rsidRDefault="00D82EE4" w:rsidP="00D82EE4">
      <w:pPr>
        <w:spacing w:after="0" w:line="240" w:lineRule="auto"/>
        <w:ind w:left="218"/>
        <w:rPr>
          <w:rFonts w:ascii="Times New Roman" w:hAnsi="Times New Roman"/>
          <w:b/>
          <w:color w:val="000000"/>
          <w:sz w:val="28"/>
          <w:szCs w:val="28"/>
          <w:lang w:val="en-US"/>
        </w:rPr>
      </w:pPr>
    </w:p>
    <w:p w:rsidR="00D82EE4" w:rsidRPr="00D82EE4" w:rsidRDefault="00D82EE4" w:rsidP="00D82EE4">
      <w:pPr>
        <w:spacing w:after="0" w:line="240" w:lineRule="auto"/>
        <w:ind w:left="218"/>
        <w:rPr>
          <w:rFonts w:ascii="Times New Roman" w:hAnsi="Times New Roman"/>
          <w:b/>
          <w:color w:val="000000"/>
          <w:sz w:val="28"/>
          <w:szCs w:val="28"/>
          <w:lang w:val="kk-KZ"/>
        </w:rPr>
      </w:pPr>
      <w:r w:rsidRPr="00D82EE4">
        <w:rPr>
          <w:rFonts w:ascii="Times New Roman" w:hAnsi="Times New Roman"/>
          <w:b/>
          <w:color w:val="000000"/>
          <w:sz w:val="28"/>
          <w:szCs w:val="28"/>
          <w:lang w:val="kk-KZ"/>
        </w:rPr>
        <w:t>Form of carrying out</w:t>
      </w:r>
      <w:r w:rsidRPr="00D82EE4">
        <w:rPr>
          <w:rFonts w:ascii="Times New Roman" w:hAnsi="Times New Roman"/>
          <w:b/>
          <w:color w:val="000000"/>
          <w:sz w:val="28"/>
          <w:szCs w:val="28"/>
          <w:lang w:val="en-US"/>
        </w:rPr>
        <w:t>e</w:t>
      </w:r>
      <w:r w:rsidRPr="00D82EE4">
        <w:rPr>
          <w:rFonts w:ascii="Times New Roman" w:hAnsi="Times New Roman"/>
          <w:b/>
          <w:color w:val="000000"/>
          <w:sz w:val="28"/>
          <w:szCs w:val="28"/>
          <w:lang w:val="kk-KZ"/>
        </w:rPr>
        <w:t xml:space="preserve">ntrance exams: </w:t>
      </w:r>
      <w:r w:rsidRPr="00D82EE4">
        <w:rPr>
          <w:rFonts w:ascii="Times New Roman" w:hAnsi="Times New Roman"/>
          <w:b/>
          <w:color w:val="000000"/>
          <w:sz w:val="28"/>
          <w:szCs w:val="28"/>
          <w:lang w:val="en-US"/>
        </w:rPr>
        <w:t>T</w:t>
      </w:r>
      <w:r w:rsidRPr="00D82EE4">
        <w:rPr>
          <w:rFonts w:ascii="Times New Roman" w:hAnsi="Times New Roman"/>
          <w:b/>
          <w:color w:val="000000"/>
          <w:sz w:val="28"/>
          <w:szCs w:val="28"/>
          <w:lang w:val="kk-KZ"/>
        </w:rPr>
        <w:t xml:space="preserve">he second stage </w:t>
      </w:r>
      <w:r w:rsidRPr="00D82EE4">
        <w:rPr>
          <w:rFonts w:ascii="Times New Roman" w:hAnsi="Times New Roman"/>
          <w:b/>
          <w:color w:val="000000"/>
          <w:sz w:val="28"/>
          <w:szCs w:val="28"/>
          <w:lang w:val="en-US"/>
        </w:rPr>
        <w:t>of e</w:t>
      </w:r>
      <w:r w:rsidRPr="00D82EE4">
        <w:rPr>
          <w:rFonts w:ascii="Times New Roman" w:hAnsi="Times New Roman"/>
          <w:b/>
          <w:color w:val="000000"/>
          <w:sz w:val="28"/>
          <w:szCs w:val="28"/>
          <w:lang w:val="kk-KZ"/>
        </w:rPr>
        <w:t>ntrance exams  (</w:t>
      </w:r>
      <w:r w:rsidRPr="00D82EE4">
        <w:rPr>
          <w:rFonts w:ascii="Times New Roman" w:hAnsi="Times New Roman"/>
          <w:b/>
          <w:color w:val="000000"/>
          <w:sz w:val="28"/>
          <w:szCs w:val="28"/>
          <w:lang w:val="en-US"/>
        </w:rPr>
        <w:t xml:space="preserve">the </w:t>
      </w:r>
      <w:r w:rsidRPr="00D82EE4">
        <w:rPr>
          <w:rFonts w:ascii="Times New Roman" w:hAnsi="Times New Roman"/>
          <w:b/>
          <w:color w:val="000000"/>
          <w:sz w:val="28"/>
          <w:szCs w:val="28"/>
          <w:lang w:val="kk-KZ"/>
        </w:rPr>
        <w:t xml:space="preserve">1st stage of </w:t>
      </w:r>
      <w:r w:rsidRPr="00D82EE4">
        <w:rPr>
          <w:rFonts w:ascii="Times New Roman" w:hAnsi="Times New Roman"/>
          <w:b/>
          <w:color w:val="000000"/>
          <w:sz w:val="28"/>
          <w:szCs w:val="28"/>
          <w:lang w:val="en-US"/>
        </w:rPr>
        <w:t>e</w:t>
      </w:r>
      <w:r w:rsidRPr="00D82EE4">
        <w:rPr>
          <w:rFonts w:ascii="Times New Roman" w:hAnsi="Times New Roman"/>
          <w:b/>
          <w:color w:val="000000"/>
          <w:sz w:val="28"/>
          <w:szCs w:val="28"/>
          <w:lang w:val="kk-KZ"/>
        </w:rPr>
        <w:t xml:space="preserve">ntrance exams  </w:t>
      </w:r>
      <w:r w:rsidRPr="00D82EE4">
        <w:rPr>
          <w:rFonts w:ascii="Times New Roman" w:hAnsi="Times New Roman"/>
          <w:b/>
          <w:color w:val="000000"/>
          <w:sz w:val="28"/>
          <w:szCs w:val="28"/>
          <w:lang w:val="en-US"/>
        </w:rPr>
        <w:t xml:space="preserve">is </w:t>
      </w:r>
      <w:r w:rsidRPr="00D82EE4">
        <w:rPr>
          <w:rFonts w:ascii="Times New Roman" w:hAnsi="Times New Roman"/>
          <w:b/>
          <w:color w:val="000000"/>
          <w:sz w:val="28"/>
          <w:szCs w:val="28"/>
          <w:lang w:val="kk-KZ"/>
        </w:rPr>
        <w:t>testing according to the English language) consist of two periods:</w:t>
      </w:r>
    </w:p>
    <w:p w:rsidR="00D82EE4" w:rsidRPr="00D82EE4" w:rsidRDefault="00D82EE4" w:rsidP="00D82EE4">
      <w:pPr>
        <w:pStyle w:val="a7"/>
        <w:numPr>
          <w:ilvl w:val="0"/>
          <w:numId w:val="11"/>
        </w:numPr>
        <w:spacing w:after="0" w:line="240" w:lineRule="auto"/>
        <w:rPr>
          <w:rFonts w:ascii="Times New Roman" w:hAnsi="Times New Roman"/>
          <w:color w:val="000000"/>
          <w:sz w:val="28"/>
          <w:szCs w:val="28"/>
          <w:lang w:val="kk-KZ"/>
        </w:rPr>
      </w:pPr>
      <w:r w:rsidRPr="00D82EE4">
        <w:rPr>
          <w:rFonts w:ascii="Times New Roman" w:hAnsi="Times New Roman"/>
          <w:color w:val="000000"/>
          <w:sz w:val="28"/>
          <w:szCs w:val="28"/>
          <w:lang w:val="kk-KZ"/>
        </w:rPr>
        <w:t>1. Testing in specialized subjects</w:t>
      </w:r>
    </w:p>
    <w:p w:rsidR="00D82EE4" w:rsidRPr="00D82EE4" w:rsidRDefault="00D82EE4" w:rsidP="00D82EE4">
      <w:pPr>
        <w:pStyle w:val="a7"/>
        <w:numPr>
          <w:ilvl w:val="0"/>
          <w:numId w:val="11"/>
        </w:numPr>
        <w:spacing w:after="0" w:line="240" w:lineRule="auto"/>
        <w:rPr>
          <w:rFonts w:ascii="Times New Roman" w:hAnsi="Times New Roman"/>
          <w:color w:val="000000"/>
          <w:sz w:val="28"/>
          <w:szCs w:val="28"/>
          <w:lang w:val="kk-KZ"/>
        </w:rPr>
      </w:pPr>
      <w:r w:rsidRPr="00D82EE4">
        <w:rPr>
          <w:rFonts w:ascii="Times New Roman" w:hAnsi="Times New Roman"/>
          <w:color w:val="000000"/>
          <w:sz w:val="28"/>
          <w:szCs w:val="28"/>
          <w:lang w:val="kk-KZ"/>
        </w:rPr>
        <w:t>2. Interviews</w:t>
      </w:r>
    </w:p>
    <w:p w:rsidR="00D82EE4" w:rsidRPr="00D82EE4" w:rsidRDefault="00D82EE4" w:rsidP="00D82EE4">
      <w:pPr>
        <w:pStyle w:val="a7"/>
        <w:numPr>
          <w:ilvl w:val="0"/>
          <w:numId w:val="11"/>
        </w:numPr>
        <w:spacing w:after="0" w:line="240" w:lineRule="auto"/>
        <w:rPr>
          <w:rFonts w:ascii="Times New Roman" w:hAnsi="Times New Roman"/>
          <w:color w:val="000000"/>
          <w:sz w:val="28"/>
          <w:szCs w:val="28"/>
          <w:lang w:val="en-US"/>
        </w:rPr>
      </w:pPr>
      <w:r w:rsidRPr="00D82EE4">
        <w:rPr>
          <w:rFonts w:ascii="Times New Roman" w:hAnsi="Times New Roman"/>
          <w:color w:val="000000"/>
          <w:sz w:val="28"/>
          <w:szCs w:val="28"/>
          <w:lang w:val="kk-KZ"/>
        </w:rPr>
        <w:t>The interview will be conducted in the form of an essay defense (Appendix 1).</w:t>
      </w:r>
    </w:p>
    <w:p w:rsidR="0070331D" w:rsidRPr="00D82EE4" w:rsidRDefault="0070331D" w:rsidP="009052CD">
      <w:pPr>
        <w:spacing w:after="0" w:line="240" w:lineRule="auto"/>
        <w:ind w:left="-142"/>
        <w:jc w:val="center"/>
        <w:rPr>
          <w:rFonts w:ascii="Times New Roman" w:hAnsi="Times New Roman"/>
          <w:b/>
          <w:color w:val="000000"/>
          <w:sz w:val="28"/>
          <w:szCs w:val="28"/>
          <w:lang w:val="en-US"/>
        </w:rPr>
      </w:pPr>
    </w:p>
    <w:p w:rsidR="009342D9" w:rsidRDefault="009342D9" w:rsidP="009342D9">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lang w:val="en-US"/>
        </w:rPr>
      </w:pPr>
      <w:r w:rsidRPr="003570A7">
        <w:rPr>
          <w:rFonts w:ascii="Times New Roman" w:hAnsi="Times New Roman"/>
          <w:b/>
          <w:color w:val="000000"/>
          <w:sz w:val="28"/>
          <w:szCs w:val="28"/>
          <w:lang w:val="en-US"/>
        </w:rPr>
        <w:t xml:space="preserve">Contents of the disciplines for the entrance examination in the specialty </w:t>
      </w:r>
      <w:r>
        <w:rPr>
          <w:rFonts w:ascii="Times New Roman" w:hAnsi="Times New Roman"/>
          <w:b/>
          <w:color w:val="000000"/>
          <w:sz w:val="28"/>
          <w:szCs w:val="28"/>
          <w:lang w:val="en-US"/>
        </w:rPr>
        <w:t xml:space="preserve">of </w:t>
      </w:r>
      <w:r w:rsidRPr="003570A7">
        <w:rPr>
          <w:rFonts w:ascii="Times New Roman" w:hAnsi="Times New Roman"/>
          <w:b/>
          <w:color w:val="000000"/>
          <w:sz w:val="28"/>
          <w:szCs w:val="28"/>
          <w:lang w:val="en-US"/>
        </w:rPr>
        <w:t>6M074800 - "</w:t>
      </w:r>
      <w:r>
        <w:rPr>
          <w:rFonts w:ascii="Times New Roman" w:hAnsi="Times New Roman"/>
          <w:b/>
          <w:sz w:val="28"/>
          <w:szCs w:val="28"/>
          <w:lang w:val="en-US"/>
        </w:rPr>
        <w:t>P</w:t>
      </w:r>
      <w:r w:rsidRPr="007A4F77">
        <w:rPr>
          <w:rFonts w:ascii="Times New Roman" w:hAnsi="Times New Roman"/>
          <w:b/>
          <w:sz w:val="28"/>
          <w:szCs w:val="28"/>
          <w:lang w:val="en-US"/>
        </w:rPr>
        <w:t>harm</w:t>
      </w:r>
      <w:r>
        <w:rPr>
          <w:rFonts w:ascii="Times New Roman" w:hAnsi="Times New Roman"/>
          <w:b/>
          <w:sz w:val="28"/>
          <w:szCs w:val="28"/>
          <w:lang w:val="en-US"/>
        </w:rPr>
        <w:t>aceutical Production Technology</w:t>
      </w:r>
      <w:r w:rsidRPr="003570A7">
        <w:rPr>
          <w:rFonts w:ascii="Times New Roman" w:hAnsi="Times New Roman"/>
          <w:b/>
          <w:color w:val="000000"/>
          <w:sz w:val="28"/>
          <w:szCs w:val="28"/>
          <w:lang w:val="en-US"/>
        </w:rPr>
        <w:t>"</w:t>
      </w:r>
    </w:p>
    <w:p w:rsidR="00894BA0" w:rsidRPr="009342D9" w:rsidRDefault="00894BA0" w:rsidP="009052CD">
      <w:pPr>
        <w:shd w:val="clear" w:color="auto" w:fill="FFFFFF"/>
        <w:autoSpaceDE w:val="0"/>
        <w:autoSpaceDN w:val="0"/>
        <w:adjustRightInd w:val="0"/>
        <w:spacing w:after="0" w:line="240" w:lineRule="auto"/>
        <w:ind w:left="-142" w:right="-284"/>
        <w:jc w:val="center"/>
        <w:rPr>
          <w:rFonts w:ascii="Times New Roman" w:hAnsi="Times New Roman"/>
          <w:b/>
          <w:color w:val="000000"/>
          <w:sz w:val="28"/>
          <w:szCs w:val="28"/>
          <w:lang w:val="en-US"/>
        </w:rPr>
      </w:pPr>
    </w:p>
    <w:p w:rsidR="009344FD" w:rsidRDefault="007974E7" w:rsidP="009344FD">
      <w:pPr>
        <w:spacing w:after="0" w:line="240" w:lineRule="auto"/>
        <w:ind w:left="-142"/>
        <w:jc w:val="both"/>
        <w:rPr>
          <w:rFonts w:ascii="Times New Roman" w:hAnsi="Times New Roman"/>
          <w:b/>
          <w:sz w:val="28"/>
          <w:szCs w:val="28"/>
          <w:lang w:val="en-US"/>
        </w:rPr>
      </w:pPr>
      <w:r>
        <w:rPr>
          <w:rFonts w:ascii="Times New Roman" w:hAnsi="Times New Roman"/>
          <w:b/>
          <w:sz w:val="28"/>
          <w:szCs w:val="28"/>
          <w:lang w:val="en-US"/>
        </w:rPr>
        <w:tab/>
      </w:r>
      <w:r>
        <w:rPr>
          <w:rFonts w:ascii="Times New Roman" w:hAnsi="Times New Roman"/>
          <w:b/>
          <w:sz w:val="28"/>
          <w:szCs w:val="28"/>
          <w:lang w:val="en-US"/>
        </w:rPr>
        <w:tab/>
      </w:r>
      <w:r w:rsidR="009344FD" w:rsidRPr="005F6E77">
        <w:rPr>
          <w:rFonts w:ascii="Times New Roman" w:hAnsi="Times New Roman"/>
          <w:b/>
          <w:sz w:val="28"/>
          <w:szCs w:val="28"/>
          <w:lang w:val="en-US"/>
        </w:rPr>
        <w:t>"Industrial technology of medicines"</w:t>
      </w:r>
      <w:r w:rsidR="009344FD" w:rsidRPr="004A01AA">
        <w:rPr>
          <w:rFonts w:ascii="Times New Roman" w:hAnsi="Times New Roman"/>
          <w:sz w:val="28"/>
          <w:szCs w:val="28"/>
          <w:lang w:val="en-US"/>
        </w:rPr>
        <w:t>is one of the main disciplines that determines the content of practical activity of pharmaceutical process engineers, whose main tasks are: to study the theoretical bases for the manufacture of medicines of industrial production, applying the principles of organization of the technological process and compliance with the sanitary regime in accordance with international standards and standards; the development of new medicines in rational dosage forms and the improvement of existing prescriptions and technological schemes for obtaining on the basis of biopharmaceutical research using modern equipment for their production,</w:t>
      </w:r>
      <w:r w:rsidR="009344FD">
        <w:rPr>
          <w:rFonts w:ascii="Times New Roman" w:hAnsi="Times New Roman"/>
          <w:sz w:val="28"/>
          <w:szCs w:val="28"/>
          <w:lang w:val="en-US"/>
        </w:rPr>
        <w:t xml:space="preserve"> etc</w:t>
      </w:r>
      <w:r w:rsidR="009344FD" w:rsidRPr="004A01AA">
        <w:rPr>
          <w:rFonts w:ascii="Times New Roman" w:hAnsi="Times New Roman"/>
          <w:sz w:val="28"/>
          <w:szCs w:val="28"/>
          <w:lang w:val="en-US"/>
        </w:rPr>
        <w:t>.</w:t>
      </w:r>
    </w:p>
    <w:p w:rsidR="009344FD" w:rsidRDefault="009344FD" w:rsidP="009344FD">
      <w:pPr>
        <w:spacing w:after="0" w:line="240" w:lineRule="auto"/>
        <w:ind w:left="-142"/>
        <w:jc w:val="both"/>
        <w:rPr>
          <w:rFonts w:ascii="Times New Roman" w:hAnsi="Times New Roman"/>
          <w:sz w:val="28"/>
          <w:szCs w:val="28"/>
          <w:lang w:val="en-US"/>
        </w:rPr>
      </w:pPr>
      <w:r w:rsidRPr="00863DFB">
        <w:rPr>
          <w:rFonts w:ascii="Times New Roman" w:hAnsi="Times New Roman"/>
          <w:spacing w:val="-5"/>
          <w:sz w:val="28"/>
          <w:szCs w:val="28"/>
          <w:lang w:val="kk-KZ"/>
        </w:rPr>
        <w:tab/>
      </w:r>
      <w:r w:rsidR="007974E7">
        <w:rPr>
          <w:rFonts w:ascii="Times New Roman" w:hAnsi="Times New Roman"/>
          <w:spacing w:val="-5"/>
          <w:sz w:val="28"/>
          <w:szCs w:val="28"/>
          <w:lang w:val="kk-KZ"/>
        </w:rPr>
        <w:tab/>
      </w:r>
      <w:r w:rsidRPr="000C04EB">
        <w:rPr>
          <w:rFonts w:ascii="Times New Roman" w:hAnsi="Times New Roman"/>
          <w:spacing w:val="-5"/>
          <w:sz w:val="28"/>
          <w:szCs w:val="28"/>
          <w:lang w:val="en-US"/>
        </w:rPr>
        <w:t>At the current stage, the issues of creating long-acting and direct-acting dosage forms with controlled release of medicinal substances are topical; development of new types of packaging; search for new excipients, improve the quality control of dosage forms; conducting biopharmaceutical research using "in vivo" and "in vitro" methods.</w:t>
      </w:r>
    </w:p>
    <w:p w:rsidR="00606D94" w:rsidRDefault="00606D94" w:rsidP="009052CD">
      <w:pPr>
        <w:pStyle w:val="ae"/>
        <w:ind w:firstLine="709"/>
        <w:rPr>
          <w:rFonts w:eastAsia="Batang"/>
          <w:bCs/>
          <w:sz w:val="28"/>
          <w:szCs w:val="28"/>
          <w:lang w:val="en-US" w:eastAsia="ko-KR"/>
        </w:rPr>
      </w:pPr>
      <w:r w:rsidRPr="00606D94">
        <w:rPr>
          <w:rFonts w:eastAsia="Batang"/>
          <w:bCs/>
          <w:sz w:val="28"/>
          <w:szCs w:val="28"/>
          <w:lang w:val="en-US" w:eastAsia="ko-KR"/>
        </w:rPr>
        <w:t>Rules for the organization of production and quality control of medicines, provided by GPP, GMP, GLP, GCP. Principles of GMP (terminology, quality assurance, personnel, buildings and premises, equipment, production process, technical control department, validation, requirements for the production of finished medicines).</w:t>
      </w:r>
    </w:p>
    <w:p w:rsidR="005E4590" w:rsidRPr="009052CD" w:rsidRDefault="005E4590" w:rsidP="009052CD">
      <w:pPr>
        <w:spacing w:after="0" w:line="240" w:lineRule="auto"/>
        <w:ind w:left="-426" w:firstLine="1134"/>
        <w:contextualSpacing/>
        <w:jc w:val="both"/>
        <w:rPr>
          <w:rFonts w:ascii="Times New Roman" w:hAnsi="Times New Roman"/>
          <w:b/>
          <w:sz w:val="28"/>
          <w:szCs w:val="28"/>
          <w:lang w:val="kk-KZ"/>
        </w:rPr>
      </w:pPr>
    </w:p>
    <w:p w:rsidR="00BD664D" w:rsidRPr="009A4F96" w:rsidRDefault="008B3513" w:rsidP="00BB2227">
      <w:pPr>
        <w:pStyle w:val="af3"/>
        <w:ind w:firstLine="708"/>
        <w:jc w:val="both"/>
        <w:rPr>
          <w:rFonts w:eastAsia="Batang"/>
          <w:bCs/>
          <w:sz w:val="28"/>
          <w:szCs w:val="28"/>
          <w:lang w:val="en-US" w:eastAsia="ko-KR"/>
        </w:rPr>
      </w:pPr>
      <w:r w:rsidRPr="008B3513">
        <w:rPr>
          <w:rFonts w:ascii="Times New Roman" w:hAnsi="Times New Roman" w:cs="Times New Roman"/>
          <w:b/>
          <w:sz w:val="28"/>
          <w:szCs w:val="28"/>
          <w:lang w:val="kk-KZ"/>
        </w:rPr>
        <w:t>Pedagogy</w:t>
      </w:r>
      <w:r w:rsidRPr="00BB2227">
        <w:rPr>
          <w:rFonts w:ascii="Times New Roman" w:hAnsi="Times New Roman" w:cs="Times New Roman"/>
          <w:b/>
          <w:sz w:val="28"/>
          <w:szCs w:val="28"/>
          <w:lang w:val="en-US"/>
        </w:rPr>
        <w:t xml:space="preserve">: </w:t>
      </w:r>
      <w:r w:rsidR="00BB2227">
        <w:rPr>
          <w:rFonts w:ascii="Times New Roman" w:hAnsi="Times New Roman" w:cs="Times New Roman"/>
          <w:sz w:val="28"/>
          <w:szCs w:val="28"/>
          <w:lang w:val="en-US"/>
        </w:rPr>
        <w:t>B</w:t>
      </w:r>
      <w:r w:rsidR="00BB2227" w:rsidRPr="00BB2227">
        <w:rPr>
          <w:rFonts w:ascii="Times New Roman" w:hAnsi="Times New Roman" w:cs="Times New Roman"/>
          <w:sz w:val="28"/>
          <w:szCs w:val="28"/>
          <w:lang w:val="en-US"/>
        </w:rPr>
        <w:t xml:space="preserve">asic concepts, methodology, objects and history of development. Pedagogy of higher education. Basic directions and tendencies of development of higher education in the modern world. New paradigm of education. Higher education in the Republic of Kazakhstan: the main stages of reform, integration into the world educational space. Essence and structure of pedagogical activity. Personality, professional abilities and competence of the teacher. Theory of teaching in higher education (didactics): the essence and structure of vocational training, driving forces and principles of learning. Educational work in higher education: the essence and main directions. Supervision. Modern educational technologies. Active forms and methods of teaching. Organization of the educational process on the basis of the credit system of training: organization of the CDS, pedagogical control, compilation of educational materials. </w:t>
      </w:r>
      <w:r w:rsidR="00BB2227" w:rsidRPr="009A4F96">
        <w:rPr>
          <w:rFonts w:ascii="Times New Roman" w:hAnsi="Times New Roman" w:cs="Times New Roman"/>
          <w:sz w:val="28"/>
          <w:szCs w:val="28"/>
          <w:lang w:val="en-US"/>
        </w:rPr>
        <w:t>Quality management system of education.</w:t>
      </w:r>
    </w:p>
    <w:p w:rsidR="00FB3201" w:rsidRDefault="00FB3201" w:rsidP="009052CD">
      <w:pPr>
        <w:shd w:val="clear" w:color="auto" w:fill="FFFFFF"/>
        <w:tabs>
          <w:tab w:val="left" w:pos="284"/>
        </w:tabs>
        <w:autoSpaceDE w:val="0"/>
        <w:autoSpaceDN w:val="0"/>
        <w:adjustRightInd w:val="0"/>
        <w:spacing w:after="0" w:line="240" w:lineRule="auto"/>
        <w:jc w:val="center"/>
        <w:rPr>
          <w:rFonts w:ascii="Times New Roman" w:hAnsi="Times New Roman"/>
          <w:b/>
          <w:sz w:val="28"/>
          <w:szCs w:val="28"/>
          <w:highlight w:val="white"/>
          <w:lang w:val="en-US"/>
        </w:rPr>
      </w:pPr>
    </w:p>
    <w:p w:rsidR="009A4F96" w:rsidRPr="009A4F96" w:rsidRDefault="009A4F96" w:rsidP="009052CD">
      <w:pPr>
        <w:shd w:val="clear" w:color="auto" w:fill="FFFFFF"/>
        <w:tabs>
          <w:tab w:val="left" w:pos="284"/>
        </w:tabs>
        <w:autoSpaceDE w:val="0"/>
        <w:autoSpaceDN w:val="0"/>
        <w:adjustRightInd w:val="0"/>
        <w:spacing w:after="0" w:line="240" w:lineRule="auto"/>
        <w:jc w:val="center"/>
        <w:rPr>
          <w:rFonts w:ascii="Times New Roman" w:hAnsi="Times New Roman"/>
          <w:b/>
          <w:sz w:val="28"/>
          <w:szCs w:val="28"/>
          <w:highlight w:val="white"/>
          <w:lang w:val="en-US"/>
        </w:rPr>
      </w:pPr>
    </w:p>
    <w:p w:rsidR="009A4F96" w:rsidRDefault="007974E7" w:rsidP="009A4F96">
      <w:pPr>
        <w:pStyle w:val="af3"/>
        <w:tabs>
          <w:tab w:val="left" w:pos="284"/>
          <w:tab w:val="left" w:pos="426"/>
          <w:tab w:val="left" w:pos="709"/>
          <w:tab w:val="left" w:pos="851"/>
          <w:tab w:val="left" w:pos="993"/>
        </w:tabs>
        <w:jc w:val="both"/>
        <w:rPr>
          <w:rFonts w:ascii="Times New Roman" w:hAnsi="Times New Roman"/>
          <w:b/>
          <w:sz w:val="28"/>
          <w:szCs w:val="28"/>
          <w:lang w:val="en-US"/>
        </w:rPr>
      </w:pPr>
      <w:r>
        <w:rPr>
          <w:rFonts w:ascii="Times New Roman" w:hAnsi="Times New Roman"/>
          <w:b/>
          <w:sz w:val="28"/>
          <w:szCs w:val="28"/>
          <w:lang w:val="en-US"/>
        </w:rPr>
        <w:tab/>
      </w:r>
      <w:r w:rsidR="009A4F96" w:rsidRPr="00980732">
        <w:rPr>
          <w:rFonts w:ascii="Times New Roman" w:hAnsi="Times New Roman"/>
          <w:b/>
          <w:sz w:val="28"/>
          <w:szCs w:val="28"/>
          <w:lang w:val="en-US"/>
        </w:rPr>
        <w:t xml:space="preserve">The list of questions </w:t>
      </w:r>
      <w:r w:rsidR="009A4F96">
        <w:rPr>
          <w:rFonts w:ascii="Times New Roman" w:hAnsi="Times New Roman"/>
          <w:b/>
          <w:sz w:val="28"/>
          <w:szCs w:val="28"/>
          <w:lang w:val="en-US"/>
        </w:rPr>
        <w:t>of</w:t>
      </w:r>
      <w:r w:rsidR="009A4F96" w:rsidRPr="00980732">
        <w:rPr>
          <w:rFonts w:ascii="Times New Roman" w:hAnsi="Times New Roman"/>
          <w:b/>
          <w:sz w:val="28"/>
          <w:szCs w:val="28"/>
          <w:lang w:val="en-US"/>
        </w:rPr>
        <w:t xml:space="preserve"> the discipline "</w:t>
      </w:r>
      <w:r w:rsidR="009A4F96" w:rsidRPr="007C62C5">
        <w:rPr>
          <w:rFonts w:ascii="Times New Roman" w:hAnsi="Times New Roman"/>
          <w:b/>
          <w:sz w:val="28"/>
          <w:szCs w:val="28"/>
          <w:lang w:val="en-US"/>
        </w:rPr>
        <w:t>Fundamental basics  for the develo</w:t>
      </w:r>
      <w:r w:rsidR="009A4F96">
        <w:rPr>
          <w:rFonts w:ascii="Times New Roman" w:hAnsi="Times New Roman"/>
          <w:b/>
          <w:sz w:val="28"/>
          <w:szCs w:val="28"/>
          <w:lang w:val="en-US"/>
        </w:rPr>
        <w:t>pment of medicinal preparations</w:t>
      </w:r>
      <w:r w:rsidR="009A4F96" w:rsidRPr="00980732">
        <w:rPr>
          <w:rFonts w:ascii="Times New Roman" w:hAnsi="Times New Roman"/>
          <w:b/>
          <w:sz w:val="28"/>
          <w:szCs w:val="28"/>
          <w:lang w:val="en-US"/>
        </w:rPr>
        <w:t xml:space="preserve">'' </w:t>
      </w:r>
    </w:p>
    <w:p w:rsidR="009A4F96" w:rsidRPr="00CE6527"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1. </w:t>
      </w:r>
      <w:r w:rsidRPr="001F65ED">
        <w:rPr>
          <w:rFonts w:ascii="Times New Roman" w:hAnsi="Times New Roman"/>
          <w:color w:val="000000"/>
          <w:sz w:val="28"/>
          <w:szCs w:val="28"/>
          <w:lang w:val="en-US"/>
        </w:rPr>
        <w:t>Current state and prospects for the development of pharmaceutical technology. The development of pharmaceutical technology in the Republic of Kazakhstan.</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2. </w:t>
      </w:r>
      <w:r w:rsidRPr="0049788F">
        <w:rPr>
          <w:rFonts w:ascii="Times New Roman" w:hAnsi="Times New Roman"/>
          <w:color w:val="000000"/>
          <w:sz w:val="28"/>
          <w:szCs w:val="28"/>
          <w:lang w:val="en-US"/>
        </w:rPr>
        <w:t>Comparative characteristics for extemporal manufacture of medicines, small-scale and industrial production. Prospect</w:t>
      </w:r>
      <w:r>
        <w:rPr>
          <w:rFonts w:ascii="Times New Roman" w:hAnsi="Times New Roman"/>
          <w:color w:val="000000"/>
          <w:sz w:val="28"/>
          <w:szCs w:val="28"/>
          <w:lang w:val="en-US"/>
        </w:rPr>
        <w:t>s for the development of each of</w:t>
      </w:r>
      <w:r w:rsidRPr="0049788F">
        <w:rPr>
          <w:rFonts w:ascii="Times New Roman" w:hAnsi="Times New Roman"/>
          <w:color w:val="000000"/>
          <w:sz w:val="28"/>
          <w:szCs w:val="28"/>
          <w:lang w:val="en-US"/>
        </w:rPr>
        <w:t>these areas.</w:t>
      </w:r>
    </w:p>
    <w:p w:rsidR="009A4F96"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3. </w:t>
      </w:r>
      <w:r w:rsidRPr="001749C2">
        <w:rPr>
          <w:rFonts w:ascii="Times New Roman" w:hAnsi="Times New Roman"/>
          <w:color w:val="000000"/>
          <w:sz w:val="28"/>
          <w:szCs w:val="28"/>
          <w:lang w:val="en-US"/>
        </w:rPr>
        <w:t xml:space="preserve">State regulation of production and quality control of medicines. Legislative basis for the manufacture of medicines.International and state (national) requirements for the quality of medicines.Rationing </w:t>
      </w:r>
      <w:r>
        <w:rPr>
          <w:rFonts w:ascii="Times New Roman" w:hAnsi="Times New Roman"/>
          <w:color w:val="000000"/>
          <w:sz w:val="28"/>
          <w:szCs w:val="28"/>
          <w:lang w:val="en-US"/>
        </w:rPr>
        <w:t xml:space="preserve">for </w:t>
      </w:r>
      <w:r w:rsidRPr="001749C2">
        <w:rPr>
          <w:rFonts w:ascii="Times New Roman" w:hAnsi="Times New Roman"/>
          <w:color w:val="000000"/>
          <w:sz w:val="28"/>
          <w:szCs w:val="28"/>
          <w:lang w:val="en-US"/>
        </w:rPr>
        <w:t>medicinal products.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4. </w:t>
      </w:r>
      <w:r>
        <w:rPr>
          <w:rFonts w:ascii="Times New Roman" w:hAnsi="Times New Roman"/>
          <w:color w:val="000000"/>
          <w:sz w:val="28"/>
          <w:szCs w:val="28"/>
          <w:lang w:val="en-US"/>
        </w:rPr>
        <w:t xml:space="preserve">Organization on the </w:t>
      </w:r>
      <w:r w:rsidRPr="00483D32">
        <w:rPr>
          <w:rFonts w:ascii="Times New Roman" w:hAnsi="Times New Roman"/>
          <w:color w:val="000000"/>
          <w:sz w:val="28"/>
          <w:szCs w:val="28"/>
          <w:lang w:val="en-US"/>
        </w:rPr>
        <w:t>production of medicines in accordance with modern requirements of GMP.</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5. Modern achievements in the technology of medicinal forms. Generations of dosage forms.Modern drug delivery systems and carriers of biologically active substances.Micro</w:t>
      </w:r>
      <w:r>
        <w:rPr>
          <w:rFonts w:ascii="Times New Roman" w:hAnsi="Times New Roman"/>
          <w:color w:val="000000"/>
          <w:sz w:val="28"/>
          <w:szCs w:val="28"/>
          <w:lang w:val="en-US"/>
        </w:rPr>
        <w:t>-</w:t>
      </w:r>
      <w:r w:rsidRPr="0089023A">
        <w:rPr>
          <w:rFonts w:ascii="Times New Roman" w:hAnsi="Times New Roman"/>
          <w:color w:val="000000"/>
          <w:sz w:val="28"/>
          <w:szCs w:val="28"/>
          <w:lang w:val="en-US"/>
        </w:rPr>
        <w:t>carriers, nano-carriers, therapeutic systems.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6. The main methodological approaches to the creation and design of therapeutic systems (intraocular, transdermal, implantation, etc.)</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7. Biopharmacy is a modern methodology and the basis for creating modern medicines. The history of the emergence and development of biopharmacy. Concepts: biopharmacy, pharmacokinetics, pharmacodynamics, bioequivalence, therapeutic non-equivalence, bioavailability (absolute, relative).</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8. Research, development and manufacture of medicinal products in accordance with international requirements and national standards: GхP.</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9. General principles for the development of regulatory documentation, regulating conditions, manufacturing technology and quality control of medicinal products. Types of technological regulations.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10. </w:t>
      </w:r>
      <w:r w:rsidRPr="004E6BE2">
        <w:rPr>
          <w:rFonts w:ascii="Times New Roman" w:hAnsi="Times New Roman"/>
          <w:color w:val="000000"/>
          <w:sz w:val="28"/>
          <w:szCs w:val="28"/>
          <w:lang w:val="en-US"/>
        </w:rPr>
        <w:t>Modern theories of creating stable medicines. Shelf life, shelf life and period of medicine use.Physicochemical processes and stabilization of medicinal products (physico-chemical, structural-mechanical and antimicrobial stability).</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11. The main technological processes in pharmaceutical technology. Mechanical, mass-exchange and hydromechanical processes, their influence on the quality indicators of the final product.</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12. Grinding of solid materials, raw materials with a cellular structure, grinding in liquid and viscous media. The influence of the grinding process on the technology of obtaining medicines and their quality.Methods for the preparation of microheterogeneous mixtures.Dispersing in liquid media.</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13. Cleaning solutions in pharmaceutical technology. Filtration.Modern methods of controlling mechanical inclusions in dosage forms.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14. Mass exchange processes. Extraction. Capillary phenomena, swelling, dissolution, desorption, osmosis, dialysis, ultrafiltration, molecular diffusion and convection processes.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15. Adsorption and ion exchange. Crystallization.</w:t>
      </w:r>
      <w:r w:rsidRPr="0020098B">
        <w:rPr>
          <w:rFonts w:ascii="Times New Roman" w:hAnsi="Times New Roman"/>
          <w:color w:val="000000"/>
          <w:sz w:val="28"/>
          <w:szCs w:val="28"/>
          <w:lang w:val="en-US"/>
        </w:rPr>
        <w:t>Extraction in the liquid-liquid system, modern aspects of utilize in pharmaceutical technology.</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16. </w:t>
      </w:r>
      <w:r w:rsidRPr="0066128E">
        <w:rPr>
          <w:rFonts w:ascii="Times New Roman" w:hAnsi="Times New Roman"/>
          <w:color w:val="000000"/>
          <w:sz w:val="28"/>
          <w:szCs w:val="28"/>
          <w:lang w:val="en-US"/>
        </w:rPr>
        <w:t>Theory of solubilization. Surface-active substances used as solubilizes. Hydrophilic-lipophilic balance.Critical concentration of micelle formation. Practical applic</w:t>
      </w:r>
      <w:r>
        <w:rPr>
          <w:rFonts w:ascii="Times New Roman" w:hAnsi="Times New Roman"/>
          <w:color w:val="000000"/>
          <w:sz w:val="28"/>
          <w:szCs w:val="28"/>
          <w:lang w:val="en-US"/>
        </w:rPr>
        <w:t>ation of solubilizes in pharmac</w:t>
      </w:r>
      <w:r w:rsidRPr="0066128E">
        <w:rPr>
          <w:rFonts w:ascii="Times New Roman" w:hAnsi="Times New Roman"/>
          <w:color w:val="000000"/>
          <w:sz w:val="28"/>
          <w:szCs w:val="28"/>
          <w:lang w:val="en-US"/>
        </w:rPr>
        <w:t>eutical technology.</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17. </w:t>
      </w:r>
      <w:r w:rsidRPr="00B30934">
        <w:rPr>
          <w:rFonts w:ascii="Times New Roman" w:hAnsi="Times New Roman"/>
          <w:color w:val="000000"/>
          <w:sz w:val="28"/>
          <w:szCs w:val="28"/>
          <w:lang w:val="en-US"/>
        </w:rPr>
        <w:t>Modern types of packaging materials and packaging products. Regulation of requirements for packaging materials. Effects of packaging on stability during the storage, transport and utilize of medicines. Justification of rational packaging choice.</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18. Justification of the choice of methods for quality control of medicinal products. Development and validation of quality control methods for medicines.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19. Validation of technological processes. Validation of technological processes at the development stage.</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20. Requirements for the structure and volume of pharmaceutical development.</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21. Development of technology for the production of tablets.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22. Development of technology for production of suppositories.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23. Development of technology for the production of liposomal forms of drugs.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24. Development of technology for the production of capsule forms of drugs.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25. Development of technology for the production of soft forms of medicinal products.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26. Technology transfer in pharmaceutical development.</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27. Preclinical research. </w:t>
      </w:r>
      <w:r w:rsidRPr="00F514B5">
        <w:rPr>
          <w:rFonts w:ascii="Times New Roman" w:hAnsi="Times New Roman"/>
          <w:color w:val="000000"/>
          <w:sz w:val="28"/>
          <w:szCs w:val="28"/>
          <w:lang w:val="en-US"/>
        </w:rPr>
        <w:t>Features of preclinical researches on medicines.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28. Basic registration procedures.</w:t>
      </w:r>
    </w:p>
    <w:p w:rsidR="009A4F96" w:rsidRPr="0089023A"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29. Rules for evaluating the bioequivalence of medicines.</w:t>
      </w:r>
    </w:p>
    <w:p w:rsidR="009A4F96" w:rsidRPr="006E0039"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89023A">
        <w:rPr>
          <w:rFonts w:ascii="Times New Roman" w:hAnsi="Times New Roman"/>
          <w:color w:val="000000"/>
          <w:sz w:val="28"/>
          <w:szCs w:val="28"/>
          <w:lang w:val="en-US"/>
        </w:rPr>
        <w:t xml:space="preserve">30. </w:t>
      </w:r>
      <w:r w:rsidRPr="00CB63DB">
        <w:rPr>
          <w:rFonts w:ascii="Times New Roman" w:hAnsi="Times New Roman"/>
          <w:color w:val="000000"/>
          <w:sz w:val="28"/>
          <w:szCs w:val="28"/>
          <w:lang w:val="en-US"/>
        </w:rPr>
        <w:t xml:space="preserve">Types of destruction of medicines (chemical, physicochemical, microbiological, etc.). Accounting </w:t>
      </w:r>
      <w:r>
        <w:rPr>
          <w:rFonts w:ascii="Times New Roman" w:hAnsi="Times New Roman"/>
          <w:color w:val="000000"/>
          <w:sz w:val="28"/>
          <w:szCs w:val="28"/>
          <w:lang w:val="en-US"/>
        </w:rPr>
        <w:t>to</w:t>
      </w:r>
      <w:r w:rsidRPr="00CB63DB">
        <w:rPr>
          <w:rFonts w:ascii="Times New Roman" w:hAnsi="Times New Roman"/>
          <w:color w:val="000000"/>
          <w:sz w:val="28"/>
          <w:szCs w:val="28"/>
          <w:lang w:val="en-US"/>
        </w:rPr>
        <w:t xml:space="preserve"> the nature of hydrolytic, oxidation-reduction, thermodynamic, enzymatic and other processes in the development of stable medicines in various dosage forms.</w:t>
      </w:r>
    </w:p>
    <w:p w:rsidR="009A4F96" w:rsidRPr="00475483"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475483">
        <w:rPr>
          <w:rFonts w:ascii="Times New Roman" w:hAnsi="Times New Roman"/>
          <w:color w:val="000000"/>
          <w:sz w:val="28"/>
          <w:szCs w:val="28"/>
          <w:lang w:val="en-US"/>
        </w:rPr>
        <w:t>31. Isolation and purification of biologically active substances. Methods and equipment for cleaning extracts, separating the sum of substances, isolating individual substances.</w:t>
      </w:r>
    </w:p>
    <w:p w:rsidR="009A4F96" w:rsidRPr="00475483"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475483">
        <w:rPr>
          <w:rFonts w:ascii="Times New Roman" w:hAnsi="Times New Roman"/>
          <w:color w:val="000000"/>
          <w:sz w:val="28"/>
          <w:szCs w:val="28"/>
          <w:lang w:val="en-US"/>
        </w:rPr>
        <w:t xml:space="preserve">32. Analysis </w:t>
      </w:r>
      <w:r>
        <w:rPr>
          <w:rFonts w:ascii="Times New Roman" w:hAnsi="Times New Roman"/>
          <w:color w:val="000000"/>
          <w:sz w:val="28"/>
          <w:szCs w:val="28"/>
          <w:lang w:val="en-US"/>
        </w:rPr>
        <w:t>for</w:t>
      </w:r>
      <w:r w:rsidRPr="00475483">
        <w:rPr>
          <w:rFonts w:ascii="Times New Roman" w:hAnsi="Times New Roman"/>
          <w:color w:val="000000"/>
          <w:sz w:val="28"/>
          <w:szCs w:val="28"/>
          <w:lang w:val="en-US"/>
        </w:rPr>
        <w:t xml:space="preserve"> the production formulation. The production formula.Material balance.</w:t>
      </w:r>
    </w:p>
    <w:p w:rsidR="009A4F96" w:rsidRPr="00475483"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475483">
        <w:rPr>
          <w:rFonts w:ascii="Times New Roman" w:hAnsi="Times New Roman"/>
          <w:color w:val="000000"/>
          <w:sz w:val="28"/>
          <w:szCs w:val="28"/>
          <w:lang w:val="en-US"/>
        </w:rPr>
        <w:t>33. Quality control of raw materials (pharmaceutical substances) in the production of medicines, intermediates and control points at the stages of production of the medicinal product.</w:t>
      </w:r>
    </w:p>
    <w:p w:rsidR="009A4F96" w:rsidRDefault="009A4F96" w:rsidP="009A4F96">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475483">
        <w:rPr>
          <w:rFonts w:ascii="Times New Roman" w:hAnsi="Times New Roman"/>
          <w:color w:val="000000"/>
          <w:sz w:val="28"/>
          <w:szCs w:val="28"/>
          <w:lang w:val="en-US"/>
        </w:rPr>
        <w:t>34. Screening of promising biologically active compounds from vario</w:t>
      </w:r>
      <w:r>
        <w:rPr>
          <w:rFonts w:ascii="Times New Roman" w:hAnsi="Times New Roman"/>
          <w:color w:val="000000"/>
          <w:sz w:val="28"/>
          <w:szCs w:val="28"/>
          <w:lang w:val="en-US"/>
        </w:rPr>
        <w:t>us sources for using</w:t>
      </w:r>
      <w:r w:rsidRPr="00475483">
        <w:rPr>
          <w:rFonts w:ascii="Times New Roman" w:hAnsi="Times New Roman"/>
          <w:color w:val="000000"/>
          <w:sz w:val="28"/>
          <w:szCs w:val="28"/>
          <w:lang w:val="en-US"/>
        </w:rPr>
        <w:t xml:space="preserve"> in medicine and pharmacy.</w:t>
      </w:r>
    </w:p>
    <w:p w:rsidR="00E74751" w:rsidRPr="00E74751" w:rsidRDefault="0087641C"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Pr>
          <w:rFonts w:ascii="Times New Roman" w:hAnsi="Times New Roman"/>
          <w:color w:val="000000"/>
          <w:sz w:val="28"/>
          <w:szCs w:val="28"/>
          <w:lang w:val="kk-KZ"/>
        </w:rPr>
        <w:t xml:space="preserve">35. </w:t>
      </w:r>
      <w:r w:rsidR="00E74751" w:rsidRPr="00E74751">
        <w:rPr>
          <w:rFonts w:ascii="Times New Roman" w:hAnsi="Times New Roman"/>
          <w:color w:val="000000"/>
          <w:sz w:val="28"/>
          <w:szCs w:val="28"/>
          <w:lang w:val="en-US"/>
        </w:rPr>
        <w:t xml:space="preserve">Development of technology for the production of soft forms of drugs.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36. Validation of technological processes. Validation of technological processes at the development stage</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37. The transfer of technology in pharmaceutical development</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38. Description of the process in the development</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39.</w:t>
      </w:r>
      <w:r w:rsidRPr="00E74751">
        <w:rPr>
          <w:rFonts w:ascii="Times New Roman" w:hAnsi="Times New Roman"/>
          <w:color w:val="000000"/>
          <w:sz w:val="28"/>
          <w:szCs w:val="28"/>
          <w:lang w:val="en-US"/>
        </w:rPr>
        <w:tab/>
        <w:t xml:space="preserve"> Preclinical study. Features of preclinical studies of drugs.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 xml:space="preserve">40. Basic registration procedures.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 xml:space="preserve">41. Rules for evaluation of bioequivalence of medicines.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 xml:space="preserve">42. Types of destruction of drugs (chemical, physico-chemical, microbiological, etc.). Taking into account the nature of hydrolytic, oxidation-reduction, thermodynamic, enzymatic and other processes in the development of stable drugs in various dosage forms.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43. Isolation and purification of biologically active substances. Methods and equipment for purification of extracts, separation of the sum of substances, isolation of individual substances.</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 xml:space="preserve">44. Mechanization of technological processes in the condition of small-scale production of small-scale mechanization (devices, devices, etc.).  </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45. Features of production of drugs in conditions of small-scale production. Quality of medicines in the conditions of technology transfer. Pilot production of medicines.</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46. Analysis of the production formulation. Production formula. Material balance.</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47. Quality control of raw materials (pharmaceutical substances) in the production of medicines.</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48. Quality control of intermediates and control points at the stages of drug production.</w:t>
      </w:r>
    </w:p>
    <w:p w:rsidR="00E74751" w:rsidRPr="00E74751"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49. Scientific substantiation of storage and transportation of various drugs.</w:t>
      </w:r>
    </w:p>
    <w:p w:rsidR="00E74751" w:rsidRPr="00475483" w:rsidRDefault="00E74751" w:rsidP="00E74751">
      <w:pPr>
        <w:pStyle w:val="af3"/>
        <w:tabs>
          <w:tab w:val="left" w:pos="284"/>
          <w:tab w:val="left" w:pos="426"/>
          <w:tab w:val="left" w:pos="709"/>
          <w:tab w:val="left" w:pos="851"/>
          <w:tab w:val="left" w:pos="993"/>
        </w:tabs>
        <w:jc w:val="both"/>
        <w:rPr>
          <w:rFonts w:ascii="Times New Roman" w:hAnsi="Times New Roman"/>
          <w:color w:val="000000"/>
          <w:sz w:val="28"/>
          <w:szCs w:val="28"/>
          <w:lang w:val="en-US"/>
        </w:rPr>
      </w:pPr>
      <w:r w:rsidRPr="00E74751">
        <w:rPr>
          <w:rFonts w:ascii="Times New Roman" w:hAnsi="Times New Roman"/>
          <w:color w:val="000000"/>
          <w:sz w:val="28"/>
          <w:szCs w:val="28"/>
          <w:lang w:val="en-US"/>
        </w:rPr>
        <w:t>50. Screening of promising biologically active compounds from various sources for use in medicine and pharmacy.</w:t>
      </w:r>
    </w:p>
    <w:p w:rsidR="00FB3201" w:rsidRPr="009A4F96" w:rsidRDefault="00FB3201" w:rsidP="007C2D22">
      <w:pPr>
        <w:shd w:val="clear" w:color="auto" w:fill="FFFFFF"/>
        <w:tabs>
          <w:tab w:val="left" w:pos="284"/>
        </w:tabs>
        <w:autoSpaceDE w:val="0"/>
        <w:autoSpaceDN w:val="0"/>
        <w:adjustRightInd w:val="0"/>
        <w:jc w:val="center"/>
        <w:rPr>
          <w:rFonts w:ascii="Times New Roman" w:hAnsi="Times New Roman"/>
          <w:b/>
          <w:sz w:val="28"/>
          <w:szCs w:val="28"/>
          <w:highlight w:val="white"/>
          <w:lang w:val="en-US"/>
        </w:rPr>
      </w:pPr>
    </w:p>
    <w:p w:rsidR="007C2D22" w:rsidRPr="009A4F96" w:rsidRDefault="007C2D22" w:rsidP="007C2D22">
      <w:pPr>
        <w:shd w:val="clear" w:color="auto" w:fill="FFFFFF"/>
        <w:tabs>
          <w:tab w:val="left" w:pos="284"/>
        </w:tabs>
        <w:autoSpaceDE w:val="0"/>
        <w:autoSpaceDN w:val="0"/>
        <w:adjustRightInd w:val="0"/>
        <w:jc w:val="both"/>
        <w:rPr>
          <w:rFonts w:ascii="Times New Roman" w:hAnsi="Times New Roman"/>
          <w:iCs/>
          <w:sz w:val="28"/>
          <w:szCs w:val="28"/>
          <w:lang w:val="en-US"/>
        </w:rPr>
      </w:pPr>
    </w:p>
    <w:p w:rsidR="007974E7" w:rsidRPr="004D6F8A" w:rsidRDefault="007974E7" w:rsidP="007974E7">
      <w:pPr>
        <w:pStyle w:val="a7"/>
        <w:tabs>
          <w:tab w:val="left" w:pos="284"/>
          <w:tab w:val="left" w:pos="426"/>
        </w:tabs>
        <w:spacing w:after="0" w:line="240" w:lineRule="auto"/>
        <w:ind w:left="705"/>
        <w:jc w:val="both"/>
        <w:rPr>
          <w:rFonts w:ascii="Times New Roman" w:hAnsi="Times New Roman"/>
          <w:sz w:val="28"/>
          <w:szCs w:val="28"/>
          <w:lang w:val="en-US"/>
        </w:rPr>
      </w:pPr>
      <w:r>
        <w:rPr>
          <w:rFonts w:ascii="Times New Roman" w:eastAsia="Times New Roman" w:hAnsi="Times New Roman"/>
          <w:b/>
          <w:sz w:val="28"/>
          <w:szCs w:val="28"/>
          <w:lang w:val="en-US" w:eastAsia="ru-RU"/>
        </w:rPr>
        <w:t>List of questions for discipline "</w:t>
      </w:r>
      <w:r w:rsidRPr="004D6F8A">
        <w:rPr>
          <w:rFonts w:ascii="Times New Roman" w:eastAsia="Times New Roman" w:hAnsi="Times New Roman"/>
          <w:b/>
          <w:sz w:val="28"/>
          <w:szCs w:val="28"/>
          <w:lang w:val="en-US" w:eastAsia="ru-RU"/>
        </w:rPr>
        <w:t>Pedagogy"</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 Pedagogy as a science: the object and subject of pedagogy.</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 The tasks of pedagogical science.</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 The system of pedagogical sciences.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 Relationship of pedagogical science with other sciences.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5. The main categories of pedagogy.</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6. The main guidelines for the development of the educational system of the Republic of Kazakhstan at the present stage.</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7. The state and problems of education in Kazakhstan at the present stage.</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8. Indicators of the quality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9. Reforming the education system in line with world standards.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10. International criteria for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Pr>
          <w:rFonts w:ascii="Times New Roman" w:hAnsi="Times New Roman"/>
          <w:bCs/>
          <w:sz w:val="28"/>
          <w:szCs w:val="28"/>
          <w:lang w:val="en-US"/>
        </w:rPr>
        <w:t>11. Government’s</w:t>
      </w:r>
      <w:r w:rsidRPr="003B6F00">
        <w:rPr>
          <w:rFonts w:ascii="Times New Roman" w:hAnsi="Times New Roman"/>
          <w:bCs/>
          <w:sz w:val="28"/>
          <w:szCs w:val="28"/>
          <w:lang w:val="en-US"/>
        </w:rPr>
        <w:t xml:space="preserve"> program for the development of education in the Republic of Kazakhstan for 2011-2020.</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12. Experience of introduction of distance educational technologies in Kazakhstan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13. Personality as an object of education and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14. General theory of personality development.</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15. The theory of age-related personality development.</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16. Personality development and its factors.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17. The concept of methods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18. Classification of methods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19. Characteristics of methods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20. The concept of means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21. Classification of means of education, their characteristics.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22. Didactics as a theory of education and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23. The subject and tasks of didactics.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24. Basic didactic concepts.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25. Formation of the modern didactic system</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26. The learning process. The concept and essence of learning.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27. The learning process as an integral system.</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28. Cyclicity of the learning process.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29. Learning functions.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30. Teaching as a teacher's activity.</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31. Teaching as the cognitive activity of the learner.</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32. Teaching technology. Developmental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33. Verification and evaluation of learning outcomes, diagnosis of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34. The essence of control of teaching as a didactic concept.</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35. Methods and forms of control. Assessment of students' knowledge.</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36. Diagnostics of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37. Testing of achievements and development.</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38. The concept and essence of the content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39. Sources and factors of formation of the content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 xml:space="preserve">40. </w:t>
      </w:r>
      <w:r>
        <w:rPr>
          <w:rFonts w:ascii="Times New Roman" w:hAnsi="Times New Roman"/>
          <w:bCs/>
          <w:sz w:val="28"/>
          <w:szCs w:val="28"/>
          <w:lang w:val="en-US"/>
        </w:rPr>
        <w:t>Government’s</w:t>
      </w:r>
      <w:r w:rsidRPr="003B6F00">
        <w:rPr>
          <w:rFonts w:ascii="Times New Roman" w:hAnsi="Times New Roman"/>
          <w:bCs/>
          <w:sz w:val="28"/>
          <w:szCs w:val="28"/>
          <w:lang w:val="en-US"/>
        </w:rPr>
        <w:t xml:space="preserve"> standard of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41. The concept and essence of the method and reception of training.</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42. Classification of teaching methods.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43. The concept of a means of teaching.</w:t>
      </w:r>
      <w:r>
        <w:rPr>
          <w:rFonts w:ascii="Times New Roman" w:hAnsi="Times New Roman"/>
          <w:bCs/>
          <w:sz w:val="28"/>
          <w:szCs w:val="28"/>
          <w:lang w:val="en-US"/>
        </w:rPr>
        <w:t xml:space="preserve"> Classification of teaching means</w:t>
      </w:r>
      <w:r w:rsidRPr="003B6F00">
        <w:rPr>
          <w:rFonts w:ascii="Times New Roman" w:hAnsi="Times New Roman"/>
          <w:bCs/>
          <w:sz w:val="28"/>
          <w:szCs w:val="28"/>
          <w:lang w:val="en-US"/>
        </w:rPr>
        <w:t>, their characteristics.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44. Forms of training organization and their development in didactics.</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45. Forms of organization of education in higher education.</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46. ​​Educational innovations. Definition of the concepts "pedagogical system", "innovations in the pedagogical system".</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47. Innovative pedagogy, innovative educational institutions. Optimization of the pedagogical system.</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48. Pedagogical art and skill. The concept of "Pedagogical Art".</w:t>
      </w:r>
    </w:p>
    <w:p w:rsidR="007974E7" w:rsidRPr="003B6F00" w:rsidRDefault="007974E7" w:rsidP="007974E7">
      <w:pPr>
        <w:tabs>
          <w:tab w:val="left" w:pos="284"/>
          <w:tab w:val="left" w:pos="426"/>
        </w:tabs>
        <w:spacing w:after="0" w:line="240" w:lineRule="auto"/>
        <w:jc w:val="both"/>
        <w:rPr>
          <w:rFonts w:ascii="Times New Roman" w:hAnsi="Times New Roman"/>
          <w:bCs/>
          <w:sz w:val="28"/>
          <w:szCs w:val="28"/>
          <w:lang w:val="en-US"/>
        </w:rPr>
      </w:pPr>
      <w:r w:rsidRPr="003B6F00">
        <w:rPr>
          <w:rFonts w:ascii="Times New Roman" w:hAnsi="Times New Roman"/>
          <w:bCs/>
          <w:sz w:val="28"/>
          <w:szCs w:val="28"/>
          <w:lang w:val="en-US"/>
        </w:rPr>
        <w:t>49. Essence and basic components of pedagogical art.</w:t>
      </w:r>
    </w:p>
    <w:p w:rsidR="007974E7" w:rsidRPr="003B6F00" w:rsidRDefault="007974E7" w:rsidP="007974E7">
      <w:pPr>
        <w:tabs>
          <w:tab w:val="left" w:pos="284"/>
          <w:tab w:val="left" w:pos="426"/>
        </w:tabs>
        <w:spacing w:after="0" w:line="240" w:lineRule="auto"/>
        <w:jc w:val="both"/>
        <w:rPr>
          <w:lang w:val="en-US"/>
        </w:rPr>
      </w:pPr>
      <w:r w:rsidRPr="003B6F00">
        <w:rPr>
          <w:rFonts w:ascii="Times New Roman" w:hAnsi="Times New Roman"/>
          <w:bCs/>
          <w:sz w:val="28"/>
          <w:szCs w:val="28"/>
          <w:lang w:val="en-US"/>
        </w:rPr>
        <w:t xml:space="preserve">50. The essence and </w:t>
      </w:r>
      <w:r w:rsidRPr="00DB4580">
        <w:rPr>
          <w:rFonts w:ascii="Times New Roman" w:hAnsi="Times New Roman"/>
          <w:bCs/>
          <w:sz w:val="28"/>
          <w:szCs w:val="28"/>
          <w:lang w:val="en-US"/>
        </w:rPr>
        <w:t>sphere</w:t>
      </w:r>
      <w:r>
        <w:rPr>
          <w:rFonts w:ascii="Times New Roman" w:hAnsi="Times New Roman"/>
          <w:bCs/>
          <w:sz w:val="28"/>
          <w:szCs w:val="28"/>
          <w:lang w:val="en-US"/>
        </w:rPr>
        <w:t>s</w:t>
      </w:r>
      <w:r w:rsidRPr="003B6F00">
        <w:rPr>
          <w:rFonts w:ascii="Times New Roman" w:hAnsi="Times New Roman"/>
          <w:bCs/>
          <w:sz w:val="28"/>
          <w:szCs w:val="28"/>
          <w:lang w:val="en-US"/>
        </w:rPr>
        <w:t xml:space="preserve"> of the manifestation of pedagogical skill.</w:t>
      </w:r>
    </w:p>
    <w:p w:rsidR="00BD664D" w:rsidRPr="007974E7" w:rsidRDefault="00BD664D" w:rsidP="009052CD">
      <w:pPr>
        <w:pStyle w:val="ae"/>
        <w:rPr>
          <w:rFonts w:eastAsia="Batang"/>
          <w:bCs/>
          <w:sz w:val="28"/>
          <w:szCs w:val="28"/>
          <w:lang w:val="en-US" w:eastAsia="ko-KR"/>
        </w:rPr>
      </w:pPr>
    </w:p>
    <w:p w:rsidR="00D44779" w:rsidRPr="00AF687A" w:rsidRDefault="00D44779" w:rsidP="00D44779">
      <w:pPr>
        <w:spacing w:after="0" w:line="240" w:lineRule="auto"/>
        <w:ind w:left="-142"/>
        <w:jc w:val="both"/>
        <w:rPr>
          <w:rFonts w:ascii="Times New Roman" w:hAnsi="Times New Roman"/>
          <w:b/>
          <w:noProof/>
          <w:sz w:val="28"/>
          <w:szCs w:val="28"/>
          <w:lang w:val="en-US"/>
        </w:rPr>
      </w:pPr>
      <w:r w:rsidRPr="00AF687A">
        <w:rPr>
          <w:rFonts w:ascii="Times New Roman" w:hAnsi="Times New Roman"/>
          <w:b/>
          <w:noProof/>
          <w:sz w:val="28"/>
          <w:szCs w:val="28"/>
          <w:lang w:val="kk-KZ"/>
        </w:rPr>
        <w:t>Recommended literature</w:t>
      </w:r>
      <w:r>
        <w:rPr>
          <w:rFonts w:ascii="Times New Roman" w:hAnsi="Times New Roman"/>
          <w:b/>
          <w:noProof/>
          <w:sz w:val="28"/>
          <w:szCs w:val="28"/>
          <w:lang w:val="en-US"/>
        </w:rPr>
        <w:t>s</w:t>
      </w:r>
    </w:p>
    <w:p w:rsidR="005A2FEB" w:rsidRPr="009052CD" w:rsidRDefault="005A2FEB" w:rsidP="009052CD">
      <w:pPr>
        <w:pStyle w:val="ae"/>
        <w:tabs>
          <w:tab w:val="left" w:pos="0"/>
          <w:tab w:val="left" w:pos="142"/>
          <w:tab w:val="left" w:pos="851"/>
        </w:tabs>
        <w:ind w:hanging="142"/>
        <w:jc w:val="left"/>
        <w:rPr>
          <w:rFonts w:eastAsia="Batang"/>
          <w:b/>
          <w:bCs/>
          <w:sz w:val="28"/>
          <w:szCs w:val="28"/>
          <w:lang w:eastAsia="ko-KR"/>
        </w:rPr>
      </w:pPr>
    </w:p>
    <w:p w:rsidR="008311EE" w:rsidRPr="008311EE" w:rsidRDefault="008311EE" w:rsidP="001F594D">
      <w:pPr>
        <w:widowControl w:val="0"/>
        <w:tabs>
          <w:tab w:val="left" w:pos="0"/>
          <w:tab w:val="left" w:pos="142"/>
          <w:tab w:val="left" w:pos="284"/>
          <w:tab w:val="left" w:pos="851"/>
        </w:tabs>
        <w:overflowPunct w:val="0"/>
        <w:autoSpaceDE w:val="0"/>
        <w:autoSpaceDN w:val="0"/>
        <w:adjustRightInd w:val="0"/>
        <w:spacing w:after="0" w:line="240" w:lineRule="auto"/>
        <w:jc w:val="both"/>
        <w:rPr>
          <w:rFonts w:ascii="Times New Roman" w:hAnsi="Times New Roman"/>
          <w:sz w:val="28"/>
          <w:szCs w:val="28"/>
        </w:rPr>
      </w:pPr>
      <w:r w:rsidRPr="008311EE">
        <w:rPr>
          <w:rFonts w:ascii="Times New Roman" w:hAnsi="Times New Roman"/>
          <w:b/>
          <w:bCs/>
          <w:sz w:val="28"/>
          <w:szCs w:val="28"/>
        </w:rPr>
        <w:t>Basic:</w:t>
      </w:r>
    </w:p>
    <w:p w:rsidR="005A2FEB" w:rsidRPr="009052CD" w:rsidRDefault="005A2FEB" w:rsidP="009052CD">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9052CD">
        <w:rPr>
          <w:rFonts w:ascii="Times New Roman" w:hAnsi="Times New Roman"/>
          <w:sz w:val="28"/>
          <w:szCs w:val="28"/>
        </w:rPr>
        <w:t>В.И. Чуешов, Е.В. Гладух, И.В. Сайко. Технология лекарств промышленного производства. Ч. 1.  –Винница: Нова книга, 2014. -696 с.</w:t>
      </w:r>
    </w:p>
    <w:p w:rsidR="005A2FEB" w:rsidRPr="009052CD" w:rsidRDefault="005A2FEB" w:rsidP="009052CD">
      <w:pPr>
        <w:widowControl w:val="0"/>
        <w:numPr>
          <w:ilvl w:val="0"/>
          <w:numId w:val="3"/>
        </w:numPr>
        <w:tabs>
          <w:tab w:val="left" w:pos="0"/>
          <w:tab w:val="left" w:pos="142"/>
          <w:tab w:val="left" w:pos="284"/>
          <w:tab w:val="left" w:pos="851"/>
        </w:tabs>
        <w:overflowPunct w:val="0"/>
        <w:autoSpaceDE w:val="0"/>
        <w:autoSpaceDN w:val="0"/>
        <w:adjustRightInd w:val="0"/>
        <w:spacing w:after="0" w:line="240" w:lineRule="auto"/>
        <w:ind w:left="0" w:firstLine="0"/>
        <w:jc w:val="both"/>
        <w:rPr>
          <w:rFonts w:ascii="Times New Roman" w:hAnsi="Times New Roman"/>
          <w:sz w:val="28"/>
          <w:szCs w:val="28"/>
        </w:rPr>
      </w:pPr>
      <w:r w:rsidRPr="009052CD">
        <w:rPr>
          <w:rFonts w:ascii="Times New Roman" w:hAnsi="Times New Roman"/>
          <w:sz w:val="28"/>
          <w:szCs w:val="28"/>
        </w:rPr>
        <w:t>В.И. Чуешов, Е.В. Гладух, И.В. Сайко. Технология лекарств промышленного производства. Ч. 2.  –Винница: Нова книга, 2014. -664 с.</w:t>
      </w:r>
    </w:p>
    <w:p w:rsidR="005A2FEB" w:rsidRPr="009052CD" w:rsidRDefault="005A2FEB" w:rsidP="009052CD">
      <w:pPr>
        <w:pStyle w:val="af3"/>
        <w:numPr>
          <w:ilvl w:val="0"/>
          <w:numId w:val="3"/>
        </w:numPr>
        <w:tabs>
          <w:tab w:val="left" w:pos="0"/>
          <w:tab w:val="left" w:pos="142"/>
          <w:tab w:val="left" w:pos="284"/>
          <w:tab w:val="left" w:pos="851"/>
        </w:tabs>
        <w:ind w:left="0" w:firstLine="0"/>
        <w:jc w:val="both"/>
        <w:rPr>
          <w:rFonts w:ascii="Times New Roman" w:hAnsi="Times New Roman" w:cs="Times New Roman"/>
          <w:sz w:val="28"/>
          <w:szCs w:val="28"/>
          <w:lang w:val="kk-KZ"/>
        </w:rPr>
      </w:pPr>
      <w:r w:rsidRPr="009052CD">
        <w:rPr>
          <w:rFonts w:ascii="Times New Roman" w:hAnsi="Times New Roman" w:cs="Times New Roman"/>
          <w:sz w:val="28"/>
          <w:szCs w:val="28"/>
          <w:lang w:val="kk-KZ"/>
        </w:rPr>
        <w:t>Нормирование фармацевтического производства, Обеспечение качества продукции, В.В. Береговых, А.П. Мешковский Из-во ЗАО Информационно-издательское агентство «Ремедиум», Москва,2004.-524с.</w:t>
      </w:r>
    </w:p>
    <w:p w:rsidR="005A2FEB" w:rsidRPr="009052CD" w:rsidRDefault="005A2FEB" w:rsidP="009052CD">
      <w:pPr>
        <w:widowControl w:val="0"/>
        <w:tabs>
          <w:tab w:val="left" w:pos="0"/>
          <w:tab w:val="left" w:pos="142"/>
          <w:tab w:val="left" w:pos="851"/>
        </w:tabs>
        <w:autoSpaceDE w:val="0"/>
        <w:autoSpaceDN w:val="0"/>
        <w:adjustRightInd w:val="0"/>
        <w:spacing w:after="0" w:line="240" w:lineRule="auto"/>
        <w:ind w:left="567" w:hanging="142"/>
        <w:rPr>
          <w:rFonts w:ascii="Times New Roman" w:hAnsi="Times New Roman"/>
          <w:b/>
          <w:sz w:val="28"/>
          <w:szCs w:val="28"/>
        </w:rPr>
      </w:pPr>
    </w:p>
    <w:p w:rsidR="001F594D" w:rsidRPr="00863DFB" w:rsidRDefault="001F594D" w:rsidP="001F594D">
      <w:pPr>
        <w:overflowPunct w:val="0"/>
        <w:spacing w:after="0" w:line="240" w:lineRule="auto"/>
        <w:ind w:left="-142"/>
        <w:jc w:val="both"/>
        <w:textAlignment w:val="baseline"/>
        <w:rPr>
          <w:rFonts w:ascii="Times New Roman" w:hAnsi="Times New Roman"/>
          <w:sz w:val="28"/>
          <w:szCs w:val="28"/>
        </w:rPr>
      </w:pPr>
      <w:r w:rsidRPr="00AF687A">
        <w:rPr>
          <w:rFonts w:ascii="Times New Roman" w:hAnsi="Times New Roman"/>
          <w:b/>
          <w:sz w:val="28"/>
          <w:szCs w:val="28"/>
        </w:rPr>
        <w:t>Additional:</w:t>
      </w:r>
    </w:p>
    <w:p w:rsidR="005A2FEB" w:rsidRPr="009052CD" w:rsidRDefault="005A2FEB" w:rsidP="007974E7">
      <w:pPr>
        <w:pStyle w:val="af3"/>
        <w:tabs>
          <w:tab w:val="left" w:pos="0"/>
          <w:tab w:val="left" w:pos="142"/>
          <w:tab w:val="left" w:pos="284"/>
        </w:tabs>
        <w:jc w:val="both"/>
        <w:rPr>
          <w:rFonts w:ascii="Times New Roman" w:hAnsi="Times New Roman" w:cs="Times New Roman"/>
          <w:sz w:val="28"/>
          <w:szCs w:val="28"/>
        </w:rPr>
      </w:pPr>
      <w:r w:rsidRPr="009052CD">
        <w:rPr>
          <w:rFonts w:ascii="Times New Roman" w:hAnsi="Times New Roman" w:cs="Times New Roman"/>
          <w:sz w:val="28"/>
          <w:szCs w:val="28"/>
        </w:rPr>
        <w:t>1. Государственная Фармакопея Республики Казахстан – Т. 1. – Алматы: – Издательский дом «Жибекжолы», 2008г – 592 с.</w:t>
      </w:r>
    </w:p>
    <w:p w:rsidR="005A2FEB" w:rsidRPr="009052CD" w:rsidRDefault="005A2FEB" w:rsidP="007974E7">
      <w:pPr>
        <w:pStyle w:val="af3"/>
        <w:tabs>
          <w:tab w:val="left" w:pos="0"/>
          <w:tab w:val="left" w:pos="142"/>
          <w:tab w:val="left" w:pos="284"/>
        </w:tabs>
        <w:jc w:val="both"/>
        <w:rPr>
          <w:rFonts w:ascii="Times New Roman" w:hAnsi="Times New Roman" w:cs="Times New Roman"/>
          <w:sz w:val="28"/>
          <w:szCs w:val="28"/>
        </w:rPr>
      </w:pPr>
      <w:r w:rsidRPr="009052CD">
        <w:rPr>
          <w:rFonts w:ascii="Times New Roman" w:hAnsi="Times New Roman" w:cs="Times New Roman"/>
          <w:sz w:val="28"/>
          <w:szCs w:val="28"/>
          <w:lang w:val="kk-KZ"/>
        </w:rPr>
        <w:t>2</w:t>
      </w:r>
      <w:r w:rsidRPr="009052CD">
        <w:rPr>
          <w:rFonts w:ascii="Times New Roman" w:hAnsi="Times New Roman" w:cs="Times New Roman"/>
          <w:sz w:val="28"/>
          <w:szCs w:val="28"/>
        </w:rPr>
        <w:t>. Государственная Фармакопея Республики Казахстан – Т. 2. – Алматы: – Издательский дом «Жибекжолы», 2009г – 792 с.</w:t>
      </w:r>
    </w:p>
    <w:p w:rsidR="005A2FEB" w:rsidRPr="009052CD" w:rsidRDefault="005A2FEB" w:rsidP="007974E7">
      <w:pPr>
        <w:pStyle w:val="af3"/>
        <w:tabs>
          <w:tab w:val="left" w:pos="0"/>
          <w:tab w:val="left" w:pos="142"/>
          <w:tab w:val="left" w:pos="284"/>
        </w:tabs>
        <w:jc w:val="both"/>
        <w:rPr>
          <w:rFonts w:ascii="Times New Roman" w:hAnsi="Times New Roman" w:cs="Times New Roman"/>
          <w:b/>
          <w:sz w:val="28"/>
          <w:szCs w:val="28"/>
        </w:rPr>
      </w:pPr>
      <w:r w:rsidRPr="009052CD">
        <w:rPr>
          <w:rFonts w:ascii="Times New Roman" w:hAnsi="Times New Roman" w:cs="Times New Roman"/>
          <w:sz w:val="28"/>
          <w:szCs w:val="28"/>
        </w:rPr>
        <w:t xml:space="preserve">3. Государственная Фармакопея Республики Казахстан – Т. 3. – Алматы: – Издательский дом «Жибекжолы», </w:t>
      </w:r>
      <w:r w:rsidRPr="009052CD">
        <w:rPr>
          <w:rFonts w:ascii="Times New Roman" w:hAnsi="Times New Roman" w:cs="Times New Roman"/>
          <w:color w:val="000000"/>
          <w:sz w:val="28"/>
          <w:szCs w:val="28"/>
        </w:rPr>
        <w:t>2014г – 869 с</w:t>
      </w:r>
      <w:r w:rsidRPr="009052CD">
        <w:rPr>
          <w:rFonts w:ascii="Times New Roman" w:hAnsi="Times New Roman" w:cs="Times New Roman"/>
          <w:b/>
          <w:sz w:val="28"/>
          <w:szCs w:val="28"/>
        </w:rPr>
        <w:t>.</w:t>
      </w:r>
    </w:p>
    <w:p w:rsidR="005A2FEB" w:rsidRPr="009052CD" w:rsidRDefault="005A2FEB" w:rsidP="007974E7">
      <w:pPr>
        <w:pStyle w:val="af3"/>
        <w:tabs>
          <w:tab w:val="left" w:pos="0"/>
          <w:tab w:val="left" w:pos="142"/>
          <w:tab w:val="left" w:pos="284"/>
        </w:tabs>
        <w:jc w:val="both"/>
        <w:rPr>
          <w:rFonts w:ascii="Times New Roman" w:hAnsi="Times New Roman" w:cs="Times New Roman"/>
          <w:sz w:val="28"/>
          <w:szCs w:val="28"/>
        </w:rPr>
      </w:pPr>
      <w:r w:rsidRPr="009052CD">
        <w:rPr>
          <w:rFonts w:ascii="Times New Roman" w:hAnsi="Times New Roman" w:cs="Times New Roman"/>
          <w:sz w:val="28"/>
          <w:szCs w:val="28"/>
        </w:rPr>
        <w:t>4</w:t>
      </w:r>
      <w:r w:rsidRPr="009052CD">
        <w:rPr>
          <w:rFonts w:ascii="Times New Roman" w:hAnsi="Times New Roman" w:cs="Times New Roman"/>
          <w:b/>
          <w:sz w:val="28"/>
          <w:szCs w:val="28"/>
        </w:rPr>
        <w:t xml:space="preserve">. </w:t>
      </w:r>
      <w:r w:rsidRPr="009052CD">
        <w:rPr>
          <w:rFonts w:ascii="Times New Roman" w:hAnsi="Times New Roman" w:cs="Times New Roman"/>
          <w:sz w:val="28"/>
          <w:szCs w:val="28"/>
        </w:rPr>
        <w:t>Быковский С.Н. Фармацевтическая разработка: концепция и практические рекомендации. Изд-во Перо, 2015. – 472 с.</w:t>
      </w:r>
    </w:p>
    <w:p w:rsidR="005A2FEB" w:rsidRPr="009052CD" w:rsidRDefault="005A2FEB" w:rsidP="007974E7">
      <w:pPr>
        <w:pStyle w:val="af3"/>
        <w:tabs>
          <w:tab w:val="left" w:pos="0"/>
          <w:tab w:val="left" w:pos="142"/>
          <w:tab w:val="left" w:pos="284"/>
        </w:tabs>
        <w:jc w:val="both"/>
        <w:rPr>
          <w:rFonts w:ascii="Times New Roman" w:hAnsi="Times New Roman" w:cs="Times New Roman"/>
          <w:sz w:val="28"/>
          <w:szCs w:val="28"/>
        </w:rPr>
      </w:pPr>
      <w:r w:rsidRPr="009052CD">
        <w:rPr>
          <w:rFonts w:ascii="Times New Roman" w:hAnsi="Times New Roman" w:cs="Times New Roman"/>
          <w:sz w:val="28"/>
          <w:szCs w:val="28"/>
        </w:rPr>
        <w:t xml:space="preserve">5. </w:t>
      </w:r>
      <w:r w:rsidRPr="009052CD">
        <w:rPr>
          <w:rFonts w:ascii="Times New Roman" w:hAnsi="Times New Roman" w:cs="Times New Roman"/>
          <w:sz w:val="28"/>
          <w:szCs w:val="28"/>
          <w:lang w:val="kk-KZ"/>
        </w:rPr>
        <w:t>Ш.К. Гэд. Производство лекарственных средств. Контроль качества и регулирование. ЦОП «Профессия»., 2013. – 960 с.</w:t>
      </w:r>
    </w:p>
    <w:p w:rsidR="005A2FEB" w:rsidRPr="009052CD" w:rsidRDefault="005A2FEB" w:rsidP="007974E7">
      <w:pPr>
        <w:pStyle w:val="af3"/>
        <w:tabs>
          <w:tab w:val="left" w:pos="0"/>
          <w:tab w:val="left" w:pos="142"/>
          <w:tab w:val="left" w:pos="284"/>
        </w:tabs>
        <w:jc w:val="both"/>
        <w:rPr>
          <w:rFonts w:ascii="Times New Roman" w:hAnsi="Times New Roman" w:cs="Times New Roman"/>
          <w:spacing w:val="4"/>
          <w:sz w:val="28"/>
          <w:szCs w:val="28"/>
        </w:rPr>
      </w:pPr>
      <w:r w:rsidRPr="009052CD">
        <w:rPr>
          <w:rFonts w:ascii="Times New Roman" w:hAnsi="Times New Roman" w:cs="Times New Roman"/>
          <w:sz w:val="28"/>
          <w:szCs w:val="28"/>
        </w:rPr>
        <w:t xml:space="preserve">6. </w:t>
      </w:r>
      <w:r w:rsidRPr="009052CD">
        <w:rPr>
          <w:rFonts w:ascii="Times New Roman" w:hAnsi="Times New Roman" w:cs="Times New Roman"/>
          <w:spacing w:val="4"/>
          <w:sz w:val="28"/>
          <w:szCs w:val="28"/>
        </w:rPr>
        <w:t>А.Т. Солдатенков, Н.М. Колядина, И.В. Шендрик. Основы органической химии лекарственных веществ - М: Химия, 2001.</w:t>
      </w:r>
    </w:p>
    <w:p w:rsidR="005A2FEB" w:rsidRPr="009052CD" w:rsidRDefault="005A2FEB" w:rsidP="007974E7">
      <w:pPr>
        <w:pStyle w:val="af3"/>
        <w:tabs>
          <w:tab w:val="left" w:pos="0"/>
          <w:tab w:val="left" w:pos="142"/>
          <w:tab w:val="left" w:pos="284"/>
        </w:tabs>
        <w:jc w:val="both"/>
        <w:rPr>
          <w:rFonts w:ascii="Times New Roman" w:hAnsi="Times New Roman" w:cs="Times New Roman"/>
          <w:spacing w:val="4"/>
          <w:sz w:val="28"/>
          <w:szCs w:val="28"/>
          <w:lang w:val="kk-KZ"/>
        </w:rPr>
      </w:pPr>
      <w:r w:rsidRPr="009052CD">
        <w:rPr>
          <w:rFonts w:ascii="Times New Roman" w:hAnsi="Times New Roman" w:cs="Times New Roman"/>
          <w:spacing w:val="4"/>
          <w:sz w:val="28"/>
          <w:szCs w:val="28"/>
        </w:rPr>
        <w:t xml:space="preserve">7. </w:t>
      </w:r>
      <w:r w:rsidRPr="009052CD">
        <w:rPr>
          <w:rFonts w:ascii="Times New Roman" w:hAnsi="Times New Roman" w:cs="Times New Roman"/>
          <w:spacing w:val="4"/>
          <w:sz w:val="28"/>
          <w:szCs w:val="28"/>
          <w:lang w:val="kk-KZ"/>
        </w:rPr>
        <w:t>К. Хломберг, Б. Йенссон, Б. Кронберг, Б. Линдман Поверхностно-активные вещества и полимеры, М.:Бином. Лаборатория знаний, 2007г.</w:t>
      </w:r>
      <w:r w:rsidRPr="009052CD">
        <w:rPr>
          <w:rFonts w:ascii="Times New Roman" w:hAnsi="Times New Roman" w:cs="Times New Roman"/>
          <w:sz w:val="28"/>
          <w:szCs w:val="28"/>
        </w:rPr>
        <w:t xml:space="preserve"> —</w:t>
      </w:r>
      <w:r w:rsidRPr="009052CD">
        <w:rPr>
          <w:rFonts w:ascii="Times New Roman" w:hAnsi="Times New Roman" w:cs="Times New Roman"/>
          <w:spacing w:val="4"/>
          <w:sz w:val="28"/>
          <w:szCs w:val="28"/>
          <w:lang w:val="kk-KZ"/>
        </w:rPr>
        <w:t>512с.</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5. Подласый И.П. Педагогика Кн.1-М., 2010, С.9-42; </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6. Педагогика. Учебник/ Сластенин В.В., Исаев И.Ф./ Шиянов Е.Н., 2007.</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7. Педагогика /Под ред. П.И.Пидкасистого- М., 2012. </w:t>
      </w:r>
    </w:p>
    <w:p w:rsidR="00372D58" w:rsidRPr="009052CD" w:rsidRDefault="007974E7" w:rsidP="007974E7">
      <w:pPr>
        <w:tabs>
          <w:tab w:val="left" w:pos="426"/>
        </w:tabs>
        <w:spacing w:after="0" w:line="240" w:lineRule="auto"/>
        <w:contextualSpacing/>
        <w:jc w:val="both"/>
        <w:rPr>
          <w:rFonts w:ascii="Times New Roman" w:hAnsi="Times New Roman"/>
          <w:sz w:val="28"/>
          <w:szCs w:val="28"/>
          <w:lang w:val="kk-KZ"/>
        </w:rPr>
      </w:pPr>
      <w:r>
        <w:rPr>
          <w:rFonts w:ascii="Times New Roman" w:hAnsi="Times New Roman"/>
          <w:sz w:val="28"/>
          <w:szCs w:val="28"/>
        </w:rPr>
        <w:t>8.</w:t>
      </w:r>
      <w:r w:rsidR="00372D58" w:rsidRPr="009052CD">
        <w:rPr>
          <w:rFonts w:ascii="Times New Roman" w:hAnsi="Times New Roman"/>
          <w:sz w:val="28"/>
          <w:szCs w:val="28"/>
        </w:rPr>
        <w:t>Кунанбаева С.С. «Болонская конвенция и международное научнообразовательное пространство» – круглый стол, Алматы, 2017</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9. Афанасьев А.Н., Болонский процесс в Германии / А. Н. Афанасьев //  Высшее образование сегодня. 2013. № 5. С.54-57</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10. Беркимбаева Ш. Высшая школа: курсом обновления. 2004</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11. Рахимбек Х. М. Реформирование высшего образования в Казахстане и Болонский процесс.2012</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12. Пуйман С.А. Педагогика. Основные положения курса. Минск, 2012, С. 17 – 33; </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13. Воронов В.В. Педагогика школы в двух словах (Конспект - пособие) – М.,     2009, С. 27 –31.</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14. Коротов В.М. Введение в общую теорию развития личность: Лекции.- М, 2014.</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15. Загвязинский В.И., Атаханов Р. Методология и методы психолого-педагогического исследования – М., 2011-207с.</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16. Селиванов В.С. Основы общей педагогики: Теория и методика воспитания.  М.: Академия. 2014. - 336с.</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17. 100 экзаменационных ответов по педагогике – Ростов н/Д, 2015.</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18. Зверева Н.М. Практическая дидактика для учителя: Учебное пособие. - М., 2015 </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19. Загвязинский В.И. Теория обучения: современная интерпретация. М., 2013</w:t>
      </w:r>
    </w:p>
    <w:p w:rsidR="00372D58" w:rsidRPr="009052CD" w:rsidRDefault="00372D58" w:rsidP="007974E7">
      <w:pPr>
        <w:tabs>
          <w:tab w:val="left" w:pos="284"/>
        </w:tabs>
        <w:spacing w:after="0" w:line="240" w:lineRule="auto"/>
        <w:contextualSpacing/>
        <w:jc w:val="both"/>
        <w:rPr>
          <w:rFonts w:ascii="Times New Roman" w:hAnsi="Times New Roman"/>
          <w:sz w:val="28"/>
          <w:szCs w:val="28"/>
          <w:lang w:val="kk-KZ"/>
        </w:rPr>
      </w:pPr>
      <w:r w:rsidRPr="009052CD">
        <w:rPr>
          <w:rFonts w:ascii="Times New Roman" w:hAnsi="Times New Roman"/>
          <w:sz w:val="28"/>
          <w:szCs w:val="28"/>
        </w:rPr>
        <w:t xml:space="preserve">20. Педагогика / Под ред. П.И.Пидкасистого – М.,2012, С. 50-40; </w:t>
      </w:r>
    </w:p>
    <w:p w:rsidR="00372D58" w:rsidRPr="009052CD" w:rsidRDefault="00372D58" w:rsidP="007974E7">
      <w:pPr>
        <w:tabs>
          <w:tab w:val="left" w:pos="284"/>
        </w:tabs>
        <w:spacing w:after="0" w:line="240" w:lineRule="auto"/>
        <w:ind w:left="-426"/>
        <w:contextualSpacing/>
        <w:jc w:val="both"/>
        <w:rPr>
          <w:rFonts w:ascii="Times New Roman" w:hAnsi="Times New Roman"/>
          <w:sz w:val="28"/>
          <w:szCs w:val="28"/>
          <w:lang w:val="kk-KZ"/>
        </w:rPr>
      </w:pPr>
    </w:p>
    <w:p w:rsidR="00372D58" w:rsidRPr="009052CD" w:rsidRDefault="00372D58" w:rsidP="007974E7">
      <w:pPr>
        <w:pStyle w:val="af3"/>
        <w:tabs>
          <w:tab w:val="left" w:pos="0"/>
          <w:tab w:val="left" w:pos="142"/>
          <w:tab w:val="left" w:pos="284"/>
        </w:tabs>
        <w:ind w:left="567" w:hanging="142"/>
        <w:rPr>
          <w:rFonts w:ascii="Times New Roman" w:hAnsi="Times New Roman" w:cs="Times New Roman"/>
          <w:sz w:val="28"/>
          <w:szCs w:val="28"/>
        </w:rPr>
      </w:pPr>
    </w:p>
    <w:p w:rsidR="005A2FEB" w:rsidRDefault="005A2FEB" w:rsidP="007974E7">
      <w:pPr>
        <w:pStyle w:val="ae"/>
        <w:tabs>
          <w:tab w:val="left" w:pos="0"/>
          <w:tab w:val="left" w:pos="142"/>
          <w:tab w:val="left" w:pos="284"/>
        </w:tabs>
        <w:ind w:hanging="142"/>
        <w:jc w:val="left"/>
        <w:rPr>
          <w:rFonts w:eastAsia="Batang"/>
          <w:b/>
          <w:bCs/>
          <w:sz w:val="28"/>
          <w:szCs w:val="28"/>
          <w:lang w:val="kk-KZ" w:eastAsia="ko-KR"/>
        </w:rPr>
      </w:pPr>
    </w:p>
    <w:p w:rsidR="00F92085" w:rsidRDefault="00F92085" w:rsidP="007974E7">
      <w:pPr>
        <w:pStyle w:val="ae"/>
        <w:tabs>
          <w:tab w:val="left" w:pos="0"/>
          <w:tab w:val="left" w:pos="142"/>
          <w:tab w:val="left" w:pos="284"/>
        </w:tabs>
        <w:ind w:hanging="142"/>
        <w:jc w:val="left"/>
        <w:rPr>
          <w:rFonts w:eastAsia="Batang"/>
          <w:b/>
          <w:bCs/>
          <w:sz w:val="28"/>
          <w:szCs w:val="28"/>
          <w:lang w:val="kk-KZ" w:eastAsia="ko-KR"/>
        </w:rPr>
      </w:pPr>
    </w:p>
    <w:p w:rsidR="00F92085" w:rsidRDefault="00F92085" w:rsidP="007974E7">
      <w:pPr>
        <w:pStyle w:val="ae"/>
        <w:tabs>
          <w:tab w:val="left" w:pos="0"/>
          <w:tab w:val="left" w:pos="142"/>
          <w:tab w:val="left" w:pos="284"/>
        </w:tabs>
        <w:ind w:hanging="142"/>
        <w:jc w:val="left"/>
        <w:rPr>
          <w:rFonts w:eastAsia="Batang"/>
          <w:b/>
          <w:bCs/>
          <w:sz w:val="28"/>
          <w:szCs w:val="28"/>
          <w:lang w:val="kk-KZ" w:eastAsia="ko-KR"/>
        </w:rPr>
      </w:pPr>
    </w:p>
    <w:p w:rsidR="00F92085" w:rsidRDefault="00F92085" w:rsidP="007974E7">
      <w:pPr>
        <w:pStyle w:val="ae"/>
        <w:tabs>
          <w:tab w:val="left" w:pos="0"/>
          <w:tab w:val="left" w:pos="142"/>
          <w:tab w:val="left" w:pos="284"/>
        </w:tabs>
        <w:ind w:hanging="142"/>
        <w:jc w:val="left"/>
        <w:rPr>
          <w:rFonts w:eastAsia="Batang"/>
          <w:b/>
          <w:bCs/>
          <w:sz w:val="28"/>
          <w:szCs w:val="28"/>
          <w:lang w:val="kk-KZ" w:eastAsia="ko-KR"/>
        </w:rPr>
      </w:pPr>
    </w:p>
    <w:p w:rsidR="00F92085" w:rsidRDefault="00F92085" w:rsidP="009052CD">
      <w:pPr>
        <w:pStyle w:val="ae"/>
        <w:tabs>
          <w:tab w:val="left" w:pos="0"/>
          <w:tab w:val="left" w:pos="142"/>
          <w:tab w:val="left" w:pos="851"/>
        </w:tabs>
        <w:ind w:hanging="142"/>
        <w:jc w:val="left"/>
        <w:rPr>
          <w:rFonts w:eastAsia="Batang"/>
          <w:b/>
          <w:bCs/>
          <w:sz w:val="28"/>
          <w:szCs w:val="28"/>
          <w:lang w:val="kk-KZ" w:eastAsia="ko-KR"/>
        </w:rPr>
      </w:pPr>
    </w:p>
    <w:p w:rsidR="00F92085" w:rsidRPr="00196555" w:rsidRDefault="00F92085" w:rsidP="009052CD">
      <w:pPr>
        <w:pStyle w:val="ae"/>
        <w:tabs>
          <w:tab w:val="left" w:pos="0"/>
          <w:tab w:val="left" w:pos="142"/>
          <w:tab w:val="left" w:pos="851"/>
        </w:tabs>
        <w:ind w:hanging="142"/>
        <w:jc w:val="left"/>
        <w:rPr>
          <w:rFonts w:eastAsia="Batang"/>
          <w:b/>
          <w:bCs/>
          <w:sz w:val="28"/>
          <w:szCs w:val="28"/>
          <w:lang w:eastAsia="ko-KR"/>
        </w:rPr>
      </w:pPr>
    </w:p>
    <w:p w:rsidR="001F594D" w:rsidRPr="00196555" w:rsidRDefault="001F594D" w:rsidP="009052CD">
      <w:pPr>
        <w:pStyle w:val="ae"/>
        <w:tabs>
          <w:tab w:val="left" w:pos="0"/>
          <w:tab w:val="left" w:pos="142"/>
          <w:tab w:val="left" w:pos="851"/>
        </w:tabs>
        <w:ind w:hanging="142"/>
        <w:jc w:val="left"/>
        <w:rPr>
          <w:rFonts w:eastAsia="Batang"/>
          <w:b/>
          <w:bCs/>
          <w:sz w:val="28"/>
          <w:szCs w:val="28"/>
          <w:lang w:eastAsia="ko-KR"/>
        </w:rPr>
      </w:pPr>
    </w:p>
    <w:p w:rsidR="001F594D" w:rsidRPr="00196555" w:rsidRDefault="001F594D" w:rsidP="001F594D">
      <w:pPr>
        <w:jc w:val="right"/>
        <w:rPr>
          <w:rFonts w:ascii="Times New Roman" w:hAnsi="Times New Roman"/>
          <w:sz w:val="28"/>
          <w:szCs w:val="28"/>
        </w:rPr>
      </w:pPr>
      <w:r>
        <w:rPr>
          <w:rFonts w:ascii="Times New Roman" w:hAnsi="Times New Roman"/>
          <w:sz w:val="28"/>
          <w:szCs w:val="28"/>
          <w:lang w:val="en-US"/>
        </w:rPr>
        <w:t>A</w:t>
      </w:r>
      <w:r w:rsidRPr="006A1EAD">
        <w:rPr>
          <w:rFonts w:ascii="Times New Roman" w:hAnsi="Times New Roman"/>
          <w:sz w:val="28"/>
          <w:szCs w:val="28"/>
          <w:lang w:val="en-US"/>
        </w:rPr>
        <w:t>ppendix</w:t>
      </w:r>
      <w:r w:rsidRPr="00196555">
        <w:rPr>
          <w:rFonts w:ascii="Times New Roman" w:hAnsi="Times New Roman"/>
          <w:sz w:val="28"/>
          <w:szCs w:val="28"/>
        </w:rPr>
        <w:t xml:space="preserve"> 1</w:t>
      </w:r>
    </w:p>
    <w:p w:rsidR="0070331D" w:rsidRPr="00196555" w:rsidRDefault="0070331D" w:rsidP="0070331D">
      <w:pPr>
        <w:spacing w:after="0" w:line="240" w:lineRule="auto"/>
        <w:ind w:left="360"/>
        <w:jc w:val="center"/>
        <w:rPr>
          <w:rFonts w:ascii="Times New Roman" w:hAnsi="Times New Roman"/>
          <w:sz w:val="28"/>
          <w:szCs w:val="28"/>
        </w:rPr>
      </w:pPr>
    </w:p>
    <w:p w:rsidR="0070331D" w:rsidRPr="00196555" w:rsidRDefault="0070331D" w:rsidP="0070331D">
      <w:pPr>
        <w:spacing w:after="0" w:line="240" w:lineRule="auto"/>
        <w:ind w:left="360"/>
        <w:jc w:val="center"/>
        <w:rPr>
          <w:rFonts w:ascii="Times New Roman" w:hAnsi="Times New Roman"/>
          <w:sz w:val="28"/>
          <w:szCs w:val="28"/>
        </w:rPr>
      </w:pPr>
    </w:p>
    <w:p w:rsidR="0070331D" w:rsidRPr="00196555" w:rsidRDefault="0070331D" w:rsidP="0070331D">
      <w:pPr>
        <w:spacing w:after="0" w:line="240" w:lineRule="auto"/>
        <w:ind w:left="360"/>
        <w:jc w:val="center"/>
        <w:rPr>
          <w:rFonts w:ascii="Times New Roman" w:hAnsi="Times New Roman"/>
          <w:sz w:val="28"/>
          <w:szCs w:val="28"/>
        </w:rPr>
      </w:pPr>
    </w:p>
    <w:p w:rsidR="0070331D" w:rsidRPr="00196555" w:rsidRDefault="0070331D" w:rsidP="0070331D">
      <w:pPr>
        <w:spacing w:after="0" w:line="240" w:lineRule="auto"/>
        <w:ind w:left="360"/>
        <w:jc w:val="center"/>
        <w:rPr>
          <w:rFonts w:ascii="Times New Roman" w:hAnsi="Times New Roman"/>
          <w:sz w:val="28"/>
          <w:szCs w:val="28"/>
        </w:rPr>
      </w:pPr>
    </w:p>
    <w:p w:rsidR="0070331D" w:rsidRPr="00196555" w:rsidRDefault="0070331D" w:rsidP="0070331D">
      <w:pPr>
        <w:spacing w:after="0" w:line="240" w:lineRule="auto"/>
        <w:ind w:left="360"/>
        <w:jc w:val="center"/>
        <w:rPr>
          <w:rFonts w:ascii="Times New Roman" w:hAnsi="Times New Roman"/>
          <w:sz w:val="28"/>
          <w:szCs w:val="28"/>
        </w:rPr>
      </w:pPr>
    </w:p>
    <w:p w:rsidR="000035BF" w:rsidRDefault="000035BF" w:rsidP="00B705E5">
      <w:pPr>
        <w:spacing w:after="0" w:line="240" w:lineRule="auto"/>
        <w:ind w:left="360"/>
        <w:jc w:val="center"/>
        <w:rPr>
          <w:rFonts w:ascii="Times New Roman" w:hAnsi="Times New Roman"/>
          <w:sz w:val="28"/>
          <w:szCs w:val="28"/>
          <w:lang w:val="en-US"/>
        </w:rPr>
      </w:pPr>
      <w:r>
        <w:rPr>
          <w:rFonts w:ascii="Times New Roman" w:hAnsi="Times New Roman"/>
          <w:sz w:val="28"/>
          <w:szCs w:val="28"/>
          <w:lang w:val="en-US"/>
        </w:rPr>
        <w:t>A</w:t>
      </w:r>
      <w:r w:rsidR="00B705E5" w:rsidRPr="00B705E5">
        <w:rPr>
          <w:rFonts w:ascii="Times New Roman" w:hAnsi="Times New Roman"/>
          <w:sz w:val="28"/>
          <w:szCs w:val="28"/>
          <w:lang w:val="en-US"/>
        </w:rPr>
        <w:t xml:space="preserve">nnotation </w:t>
      </w:r>
    </w:p>
    <w:p w:rsidR="0070331D" w:rsidRPr="00221B90" w:rsidRDefault="000035BF" w:rsidP="000035BF">
      <w:pPr>
        <w:spacing w:after="0" w:line="240" w:lineRule="auto"/>
        <w:ind w:left="360"/>
        <w:jc w:val="center"/>
        <w:rPr>
          <w:rFonts w:ascii="Times New Roman" w:hAnsi="Times New Roman"/>
          <w:sz w:val="28"/>
          <w:szCs w:val="28"/>
          <w:lang w:val="en-US"/>
        </w:rPr>
      </w:pPr>
      <w:r>
        <w:rPr>
          <w:rFonts w:ascii="Times New Roman" w:hAnsi="Times New Roman"/>
          <w:sz w:val="28"/>
          <w:szCs w:val="28"/>
          <w:lang w:val="en-US"/>
        </w:rPr>
        <w:t>f</w:t>
      </w:r>
      <w:r w:rsidR="00B705E5" w:rsidRPr="00B705E5">
        <w:rPr>
          <w:rFonts w:ascii="Times New Roman" w:hAnsi="Times New Roman"/>
          <w:sz w:val="28"/>
          <w:szCs w:val="28"/>
          <w:lang w:val="en-US"/>
        </w:rPr>
        <w:t>or</w:t>
      </w:r>
      <w:r>
        <w:rPr>
          <w:rFonts w:ascii="Times New Roman" w:hAnsi="Times New Roman"/>
          <w:sz w:val="28"/>
          <w:szCs w:val="28"/>
          <w:lang w:val="en-US"/>
        </w:rPr>
        <w:t xml:space="preserve"> the </w:t>
      </w:r>
      <w:r w:rsidR="00B705E5" w:rsidRPr="00B705E5">
        <w:rPr>
          <w:rFonts w:ascii="Times New Roman" w:hAnsi="Times New Roman"/>
          <w:sz w:val="28"/>
          <w:szCs w:val="28"/>
          <w:lang w:val="en-US"/>
        </w:rPr>
        <w:t>planned dissertation researches of applicant for doctoral studies</w:t>
      </w:r>
    </w:p>
    <w:p w:rsidR="0070331D" w:rsidRPr="00221B90" w:rsidRDefault="0070331D" w:rsidP="0070331D">
      <w:pPr>
        <w:spacing w:after="0" w:line="240" w:lineRule="auto"/>
        <w:ind w:left="360"/>
        <w:jc w:val="center"/>
        <w:rPr>
          <w:rFonts w:ascii="Times New Roman" w:hAnsi="Times New Roman"/>
          <w:sz w:val="28"/>
          <w:szCs w:val="28"/>
          <w:lang w:val="en-US"/>
        </w:rPr>
      </w:pPr>
    </w:p>
    <w:p w:rsidR="000035BF" w:rsidRPr="006A1EAD" w:rsidRDefault="000035BF" w:rsidP="000035BF">
      <w:pPr>
        <w:jc w:val="center"/>
        <w:rPr>
          <w:rFonts w:ascii="Times New Roman" w:hAnsi="Times New Roman"/>
          <w:sz w:val="28"/>
          <w:szCs w:val="28"/>
          <w:lang w:val="en-US"/>
        </w:rPr>
      </w:pPr>
      <w:r w:rsidRPr="006A1EAD">
        <w:rPr>
          <w:rFonts w:ascii="Times New Roman" w:hAnsi="Times New Roman"/>
          <w:sz w:val="28"/>
          <w:szCs w:val="28"/>
          <w:lang w:val="en-US"/>
        </w:rPr>
        <w:t>___________________________________</w:t>
      </w:r>
    </w:p>
    <w:p w:rsidR="000035BF" w:rsidRPr="006A1EAD" w:rsidRDefault="000035BF" w:rsidP="000035BF">
      <w:pPr>
        <w:jc w:val="center"/>
        <w:rPr>
          <w:rFonts w:ascii="Times New Roman" w:hAnsi="Times New Roman"/>
          <w:sz w:val="28"/>
          <w:szCs w:val="28"/>
          <w:lang w:val="en-US"/>
        </w:rPr>
      </w:pPr>
      <w:r w:rsidRPr="006A1EAD">
        <w:rPr>
          <w:rFonts w:ascii="Times New Roman" w:hAnsi="Times New Roman"/>
          <w:sz w:val="28"/>
          <w:szCs w:val="28"/>
          <w:lang w:val="en-US"/>
        </w:rPr>
        <w:t>(</w:t>
      </w:r>
      <w:r>
        <w:rPr>
          <w:rFonts w:ascii="Times New Roman" w:hAnsi="Times New Roman"/>
          <w:sz w:val="28"/>
          <w:szCs w:val="28"/>
          <w:lang w:val="en-US"/>
        </w:rPr>
        <w:t>Full name</w:t>
      </w:r>
      <w:r w:rsidRPr="006A1EAD">
        <w:rPr>
          <w:rFonts w:ascii="Times New Roman" w:hAnsi="Times New Roman"/>
          <w:sz w:val="28"/>
          <w:szCs w:val="28"/>
          <w:lang w:val="en-US"/>
        </w:rPr>
        <w:t>of the Applicant)</w:t>
      </w:r>
    </w:p>
    <w:p w:rsidR="0070331D" w:rsidRPr="002754B9" w:rsidRDefault="0070331D" w:rsidP="0070331D">
      <w:pPr>
        <w:spacing w:after="0" w:line="240" w:lineRule="auto"/>
        <w:ind w:left="360"/>
        <w:jc w:val="center"/>
        <w:rPr>
          <w:rFonts w:ascii="Times New Roman" w:hAnsi="Times New Roman"/>
          <w:sz w:val="28"/>
          <w:szCs w:val="28"/>
          <w:lang w:val="en-US"/>
        </w:rPr>
      </w:pPr>
    </w:p>
    <w:p w:rsidR="0070331D" w:rsidRPr="002754B9" w:rsidRDefault="0070331D" w:rsidP="0070331D">
      <w:pPr>
        <w:spacing w:after="0" w:line="240" w:lineRule="auto"/>
        <w:ind w:left="360"/>
        <w:jc w:val="center"/>
        <w:rPr>
          <w:rFonts w:ascii="Times New Roman" w:hAnsi="Times New Roman"/>
          <w:sz w:val="28"/>
          <w:szCs w:val="28"/>
          <w:lang w:val="en-US"/>
        </w:rPr>
      </w:pPr>
    </w:p>
    <w:p w:rsidR="0070331D" w:rsidRPr="002754B9" w:rsidRDefault="0070331D" w:rsidP="0070331D">
      <w:pPr>
        <w:spacing w:after="0" w:line="240" w:lineRule="auto"/>
        <w:ind w:left="360"/>
        <w:jc w:val="center"/>
        <w:rPr>
          <w:rFonts w:ascii="Times New Roman" w:hAnsi="Times New Roman"/>
          <w:sz w:val="28"/>
          <w:szCs w:val="28"/>
          <w:lang w:val="en-US"/>
        </w:rPr>
      </w:pPr>
    </w:p>
    <w:p w:rsidR="0070331D" w:rsidRPr="002754B9" w:rsidRDefault="0070331D" w:rsidP="0070331D">
      <w:pPr>
        <w:spacing w:after="0" w:line="240" w:lineRule="auto"/>
        <w:ind w:left="360"/>
        <w:jc w:val="center"/>
        <w:rPr>
          <w:rFonts w:ascii="Times New Roman" w:hAnsi="Times New Roman"/>
          <w:sz w:val="28"/>
          <w:szCs w:val="28"/>
          <w:lang w:val="en-US"/>
        </w:rPr>
      </w:pPr>
    </w:p>
    <w:p w:rsidR="0070331D" w:rsidRPr="002754B9" w:rsidRDefault="002754B9" w:rsidP="0070331D">
      <w:pPr>
        <w:spacing w:after="0" w:line="240" w:lineRule="auto"/>
        <w:ind w:left="360"/>
        <w:jc w:val="both"/>
        <w:rPr>
          <w:rFonts w:ascii="Times New Roman" w:hAnsi="Times New Roman"/>
          <w:sz w:val="28"/>
          <w:szCs w:val="28"/>
          <w:lang w:val="en-US"/>
        </w:rPr>
      </w:pPr>
      <w:r w:rsidRPr="002754B9">
        <w:rPr>
          <w:rFonts w:ascii="Times New Roman" w:hAnsi="Times New Roman"/>
          <w:sz w:val="28"/>
          <w:szCs w:val="28"/>
          <w:lang w:val="en-US"/>
        </w:rPr>
        <w:t>The title of the</w:t>
      </w:r>
      <w:r>
        <w:rPr>
          <w:rFonts w:ascii="Times New Roman" w:hAnsi="Times New Roman"/>
          <w:sz w:val="28"/>
          <w:szCs w:val="28"/>
          <w:lang w:val="en-US"/>
        </w:rPr>
        <w:t xml:space="preserve"> </w:t>
      </w:r>
      <w:r w:rsidRPr="002754B9">
        <w:rPr>
          <w:rFonts w:ascii="Times New Roman" w:hAnsi="Times New Roman"/>
          <w:sz w:val="28"/>
          <w:szCs w:val="28"/>
          <w:lang w:val="en-US"/>
        </w:rPr>
        <w:t>scientific work</w:t>
      </w:r>
      <w:r w:rsidR="005748E1">
        <w:rPr>
          <w:rFonts w:ascii="Times New Roman" w:hAnsi="Times New Roman"/>
          <w:sz w:val="28"/>
          <w:szCs w:val="28"/>
          <w:lang w:val="en-US"/>
        </w:rPr>
        <w:t>:</w:t>
      </w:r>
    </w:p>
    <w:p w:rsidR="0070331D" w:rsidRPr="002754B9" w:rsidRDefault="0070331D" w:rsidP="0070331D">
      <w:pPr>
        <w:spacing w:after="0" w:line="240" w:lineRule="auto"/>
        <w:ind w:left="360"/>
        <w:jc w:val="both"/>
        <w:rPr>
          <w:rFonts w:ascii="Times New Roman" w:hAnsi="Times New Roman"/>
          <w:sz w:val="28"/>
          <w:szCs w:val="28"/>
          <w:lang w:val="en-US"/>
        </w:rPr>
      </w:pPr>
    </w:p>
    <w:p w:rsidR="0070331D" w:rsidRPr="002754B9" w:rsidRDefault="0070331D" w:rsidP="0070331D">
      <w:pPr>
        <w:spacing w:after="0" w:line="240" w:lineRule="auto"/>
        <w:ind w:left="360"/>
        <w:jc w:val="both"/>
        <w:rPr>
          <w:rFonts w:ascii="Times New Roman" w:hAnsi="Times New Roman"/>
          <w:sz w:val="28"/>
          <w:szCs w:val="28"/>
          <w:lang w:val="en-US"/>
        </w:rPr>
      </w:pPr>
    </w:p>
    <w:p w:rsidR="0070331D" w:rsidRPr="002754B9" w:rsidRDefault="0070331D" w:rsidP="0070331D">
      <w:pPr>
        <w:spacing w:after="0" w:line="240" w:lineRule="auto"/>
        <w:ind w:left="360"/>
        <w:jc w:val="both"/>
        <w:rPr>
          <w:rFonts w:ascii="Times New Roman" w:hAnsi="Times New Roman"/>
          <w:sz w:val="28"/>
          <w:szCs w:val="28"/>
          <w:lang w:val="en-US"/>
        </w:rPr>
      </w:pPr>
    </w:p>
    <w:p w:rsidR="0070331D" w:rsidRPr="002754B9" w:rsidRDefault="0070331D" w:rsidP="0070331D">
      <w:pPr>
        <w:spacing w:after="0" w:line="240" w:lineRule="auto"/>
        <w:ind w:left="360"/>
        <w:jc w:val="both"/>
        <w:rPr>
          <w:rFonts w:ascii="Times New Roman" w:hAnsi="Times New Roman"/>
          <w:sz w:val="28"/>
          <w:szCs w:val="28"/>
          <w:lang w:val="en-US"/>
        </w:rPr>
      </w:pPr>
    </w:p>
    <w:p w:rsidR="0070331D" w:rsidRPr="002754B9" w:rsidRDefault="0070331D" w:rsidP="0070331D">
      <w:pPr>
        <w:spacing w:after="0" w:line="240" w:lineRule="auto"/>
        <w:ind w:left="360"/>
        <w:jc w:val="both"/>
        <w:rPr>
          <w:rFonts w:ascii="Times New Roman" w:hAnsi="Times New Roman"/>
          <w:sz w:val="28"/>
          <w:szCs w:val="28"/>
          <w:lang w:val="en-US"/>
        </w:rPr>
      </w:pPr>
    </w:p>
    <w:p w:rsidR="005748E1" w:rsidRPr="005748E1" w:rsidRDefault="005748E1" w:rsidP="005748E1">
      <w:pPr>
        <w:spacing w:after="0" w:line="240" w:lineRule="auto"/>
        <w:ind w:left="360"/>
        <w:jc w:val="right"/>
        <w:rPr>
          <w:rFonts w:ascii="Times New Roman" w:hAnsi="Times New Roman"/>
          <w:b/>
          <w:sz w:val="28"/>
          <w:szCs w:val="28"/>
          <w:lang w:val="en-US"/>
        </w:rPr>
      </w:pPr>
      <w:r w:rsidRPr="005748E1">
        <w:rPr>
          <w:rFonts w:ascii="Times New Roman" w:hAnsi="Times New Roman"/>
          <w:b/>
          <w:sz w:val="28"/>
          <w:szCs w:val="28"/>
          <w:lang w:val="en-US"/>
        </w:rPr>
        <w:t>Domestic scientific consultant:</w:t>
      </w:r>
    </w:p>
    <w:p w:rsidR="005748E1" w:rsidRPr="007974E7" w:rsidRDefault="005748E1" w:rsidP="005748E1">
      <w:pPr>
        <w:spacing w:after="0" w:line="240" w:lineRule="auto"/>
        <w:ind w:left="360"/>
        <w:jc w:val="right"/>
        <w:rPr>
          <w:rFonts w:ascii="Times New Roman" w:hAnsi="Times New Roman"/>
          <w:sz w:val="28"/>
          <w:szCs w:val="28"/>
          <w:lang w:val="en-US"/>
        </w:rPr>
      </w:pPr>
      <w:r w:rsidRPr="007974E7">
        <w:rPr>
          <w:rFonts w:ascii="Times New Roman" w:hAnsi="Times New Roman"/>
          <w:sz w:val="28"/>
          <w:szCs w:val="28"/>
          <w:lang w:val="en-US"/>
        </w:rPr>
        <w:t>Academic degree, position, full name, signature</w:t>
      </w:r>
    </w:p>
    <w:p w:rsidR="005748E1" w:rsidRPr="005748E1" w:rsidRDefault="005748E1" w:rsidP="005748E1">
      <w:pPr>
        <w:spacing w:after="0" w:line="240" w:lineRule="auto"/>
        <w:ind w:left="360"/>
        <w:jc w:val="right"/>
        <w:rPr>
          <w:rFonts w:ascii="Times New Roman" w:hAnsi="Times New Roman"/>
          <w:b/>
          <w:sz w:val="28"/>
          <w:szCs w:val="28"/>
          <w:lang w:val="en-US"/>
        </w:rPr>
      </w:pPr>
    </w:p>
    <w:p w:rsidR="005748E1" w:rsidRPr="005748E1" w:rsidRDefault="005748E1" w:rsidP="005748E1">
      <w:pPr>
        <w:spacing w:after="0" w:line="240" w:lineRule="auto"/>
        <w:ind w:left="360"/>
        <w:jc w:val="right"/>
        <w:rPr>
          <w:rFonts w:ascii="Times New Roman" w:hAnsi="Times New Roman"/>
          <w:b/>
          <w:sz w:val="28"/>
          <w:szCs w:val="28"/>
          <w:lang w:val="en-US"/>
        </w:rPr>
      </w:pPr>
      <w:r w:rsidRPr="005748E1">
        <w:rPr>
          <w:rFonts w:ascii="Times New Roman" w:hAnsi="Times New Roman"/>
          <w:b/>
          <w:sz w:val="28"/>
          <w:szCs w:val="28"/>
          <w:lang w:val="en-US"/>
        </w:rPr>
        <w:t>Foreign scientific adviser:</w:t>
      </w:r>
    </w:p>
    <w:p w:rsidR="0070331D" w:rsidRPr="007974E7" w:rsidRDefault="005748E1" w:rsidP="005748E1">
      <w:pPr>
        <w:spacing w:after="0" w:line="240" w:lineRule="auto"/>
        <w:ind w:left="360"/>
        <w:jc w:val="right"/>
        <w:rPr>
          <w:rFonts w:ascii="Times New Roman" w:hAnsi="Times New Roman"/>
          <w:sz w:val="28"/>
          <w:szCs w:val="28"/>
          <w:lang w:val="en-US"/>
        </w:rPr>
      </w:pPr>
      <w:r w:rsidRPr="007974E7">
        <w:rPr>
          <w:rFonts w:ascii="Times New Roman" w:hAnsi="Times New Roman"/>
          <w:sz w:val="28"/>
          <w:szCs w:val="28"/>
          <w:lang w:val="en-US"/>
        </w:rPr>
        <w:t>Academic degree, Full name</w:t>
      </w: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5748E1" w:rsidRDefault="005748E1" w:rsidP="005748E1">
      <w:pPr>
        <w:spacing w:after="0" w:line="240" w:lineRule="auto"/>
        <w:ind w:left="-142" w:right="-143"/>
        <w:jc w:val="center"/>
        <w:rPr>
          <w:rFonts w:ascii="Times New Roman" w:hAnsi="Times New Roman"/>
          <w:b/>
          <w:sz w:val="28"/>
          <w:szCs w:val="28"/>
          <w:lang w:val="en-US"/>
        </w:rPr>
      </w:pPr>
      <w:r>
        <w:rPr>
          <w:rFonts w:ascii="Times New Roman" w:hAnsi="Times New Roman"/>
          <w:b/>
          <w:sz w:val="28"/>
          <w:szCs w:val="28"/>
          <w:lang w:val="en-US"/>
        </w:rPr>
        <w:t>Almaty</w:t>
      </w:r>
      <w:r w:rsidRPr="00E43EF1">
        <w:rPr>
          <w:rFonts w:ascii="Times New Roman" w:hAnsi="Times New Roman"/>
          <w:b/>
          <w:sz w:val="28"/>
          <w:szCs w:val="28"/>
          <w:lang w:val="en-US"/>
        </w:rPr>
        <w:t xml:space="preserve"> 201</w:t>
      </w:r>
      <w:r>
        <w:rPr>
          <w:rFonts w:ascii="Times New Roman" w:hAnsi="Times New Roman"/>
          <w:b/>
          <w:sz w:val="28"/>
          <w:szCs w:val="28"/>
          <w:lang w:val="kk-KZ"/>
        </w:rPr>
        <w:t>8</w:t>
      </w:r>
      <w:r>
        <w:rPr>
          <w:rFonts w:ascii="Times New Roman" w:hAnsi="Times New Roman"/>
          <w:b/>
          <w:sz w:val="28"/>
          <w:szCs w:val="28"/>
          <w:lang w:val="en-US"/>
        </w:rPr>
        <w:t>y</w:t>
      </w:r>
      <w:r w:rsidRPr="00E43EF1">
        <w:rPr>
          <w:rFonts w:ascii="Times New Roman" w:hAnsi="Times New Roman"/>
          <w:b/>
          <w:sz w:val="28"/>
          <w:szCs w:val="28"/>
          <w:lang w:val="en-US"/>
        </w:rPr>
        <w:t>.</w:t>
      </w:r>
    </w:p>
    <w:p w:rsidR="0070331D" w:rsidRPr="005748E1" w:rsidRDefault="0070331D" w:rsidP="0070331D">
      <w:pPr>
        <w:spacing w:after="0" w:line="240" w:lineRule="auto"/>
        <w:ind w:left="360"/>
        <w:jc w:val="right"/>
        <w:rPr>
          <w:rFonts w:ascii="Times New Roman" w:hAnsi="Times New Roman"/>
          <w:sz w:val="28"/>
          <w:szCs w:val="28"/>
          <w:lang w:val="en-US"/>
        </w:rPr>
      </w:pPr>
    </w:p>
    <w:p w:rsidR="0070331D" w:rsidRPr="005748E1" w:rsidRDefault="0070331D" w:rsidP="0070331D">
      <w:pPr>
        <w:spacing w:after="0" w:line="240" w:lineRule="auto"/>
        <w:ind w:left="360"/>
        <w:jc w:val="right"/>
        <w:rPr>
          <w:rFonts w:ascii="Times New Roman" w:hAnsi="Times New Roman"/>
          <w:sz w:val="28"/>
          <w:szCs w:val="28"/>
          <w:lang w:val="en-US"/>
        </w:rPr>
      </w:pPr>
    </w:p>
    <w:p w:rsidR="005748E1" w:rsidRPr="005748E1" w:rsidRDefault="005748E1" w:rsidP="005748E1">
      <w:pPr>
        <w:spacing w:after="0" w:line="240" w:lineRule="auto"/>
        <w:ind w:left="360"/>
        <w:jc w:val="both"/>
        <w:rPr>
          <w:rFonts w:ascii="Times New Roman" w:hAnsi="Times New Roman"/>
          <w:sz w:val="28"/>
          <w:szCs w:val="28"/>
          <w:lang w:val="en-US"/>
        </w:rPr>
      </w:pPr>
      <w:r w:rsidRPr="005748E1">
        <w:rPr>
          <w:rFonts w:ascii="Times New Roman" w:hAnsi="Times New Roman"/>
          <w:sz w:val="28"/>
          <w:szCs w:val="28"/>
          <w:lang w:val="en-US"/>
        </w:rPr>
        <w:t>Relevance of the topic</w:t>
      </w:r>
    </w:p>
    <w:p w:rsidR="005748E1" w:rsidRPr="005748E1" w:rsidRDefault="005748E1" w:rsidP="005748E1">
      <w:pPr>
        <w:spacing w:after="0" w:line="240" w:lineRule="auto"/>
        <w:ind w:left="360"/>
        <w:jc w:val="both"/>
        <w:rPr>
          <w:rFonts w:ascii="Times New Roman" w:hAnsi="Times New Roman"/>
          <w:sz w:val="28"/>
          <w:szCs w:val="28"/>
          <w:lang w:val="en-US"/>
        </w:rPr>
      </w:pPr>
      <w:r w:rsidRPr="005748E1">
        <w:rPr>
          <w:rFonts w:ascii="Times New Roman" w:hAnsi="Times New Roman"/>
          <w:sz w:val="28"/>
          <w:szCs w:val="28"/>
          <w:lang w:val="en-US"/>
        </w:rPr>
        <w:t>Purpose and objectives of the study</w:t>
      </w:r>
    </w:p>
    <w:p w:rsidR="005748E1" w:rsidRPr="005748E1" w:rsidRDefault="005748E1" w:rsidP="005748E1">
      <w:pPr>
        <w:spacing w:after="0" w:line="240" w:lineRule="auto"/>
        <w:ind w:left="360"/>
        <w:jc w:val="both"/>
        <w:rPr>
          <w:rFonts w:ascii="Times New Roman" w:hAnsi="Times New Roman"/>
          <w:sz w:val="28"/>
          <w:szCs w:val="28"/>
          <w:lang w:val="en-US"/>
        </w:rPr>
      </w:pPr>
      <w:r w:rsidRPr="005748E1">
        <w:rPr>
          <w:rFonts w:ascii="Times New Roman" w:hAnsi="Times New Roman"/>
          <w:sz w:val="28"/>
          <w:szCs w:val="28"/>
          <w:lang w:val="en-US"/>
        </w:rPr>
        <w:t>Research methodology (study design, research methods, research objects, prospective scope of research)</w:t>
      </w:r>
    </w:p>
    <w:p w:rsidR="005748E1" w:rsidRPr="005748E1" w:rsidRDefault="005748E1" w:rsidP="005748E1">
      <w:pPr>
        <w:spacing w:after="0" w:line="240" w:lineRule="auto"/>
        <w:ind w:left="360"/>
        <w:jc w:val="both"/>
        <w:rPr>
          <w:rFonts w:ascii="Times New Roman" w:hAnsi="Times New Roman"/>
          <w:sz w:val="28"/>
          <w:szCs w:val="28"/>
          <w:lang w:val="en-US"/>
        </w:rPr>
      </w:pPr>
      <w:r w:rsidRPr="005748E1">
        <w:rPr>
          <w:rFonts w:ascii="Times New Roman" w:hAnsi="Times New Roman"/>
          <w:sz w:val="28"/>
          <w:szCs w:val="28"/>
          <w:lang w:val="en-US"/>
        </w:rPr>
        <w:t>Scientific novelty</w:t>
      </w:r>
    </w:p>
    <w:p w:rsidR="005748E1" w:rsidRPr="005748E1" w:rsidRDefault="005748E1" w:rsidP="005748E1">
      <w:pPr>
        <w:spacing w:after="0" w:line="240" w:lineRule="auto"/>
        <w:ind w:left="360"/>
        <w:jc w:val="both"/>
        <w:rPr>
          <w:rFonts w:ascii="Times New Roman" w:hAnsi="Times New Roman"/>
          <w:sz w:val="28"/>
          <w:szCs w:val="28"/>
          <w:lang w:val="en-US"/>
        </w:rPr>
      </w:pPr>
      <w:r w:rsidRPr="005748E1">
        <w:rPr>
          <w:rFonts w:ascii="Times New Roman" w:hAnsi="Times New Roman"/>
          <w:sz w:val="28"/>
          <w:szCs w:val="28"/>
          <w:lang w:val="en-US"/>
        </w:rPr>
        <w:t>Theoretical and practical significance</w:t>
      </w:r>
    </w:p>
    <w:p w:rsidR="005748E1" w:rsidRPr="007272E2" w:rsidRDefault="005748E1" w:rsidP="005748E1">
      <w:pPr>
        <w:spacing w:after="0" w:line="240" w:lineRule="auto"/>
        <w:ind w:left="360"/>
        <w:jc w:val="both"/>
        <w:rPr>
          <w:rFonts w:ascii="Times New Roman" w:hAnsi="Times New Roman"/>
          <w:sz w:val="28"/>
          <w:szCs w:val="28"/>
          <w:lang w:val="en-US"/>
        </w:rPr>
      </w:pPr>
      <w:r w:rsidRPr="007272E2">
        <w:rPr>
          <w:rFonts w:ascii="Times New Roman" w:hAnsi="Times New Roman"/>
          <w:sz w:val="28"/>
          <w:szCs w:val="28"/>
          <w:lang w:val="en-US"/>
        </w:rPr>
        <w:t>Expected results</w:t>
      </w:r>
    </w:p>
    <w:p w:rsidR="0070331D" w:rsidRPr="007272E2" w:rsidRDefault="005748E1" w:rsidP="005748E1">
      <w:pPr>
        <w:spacing w:after="0" w:line="240" w:lineRule="auto"/>
        <w:ind w:left="360"/>
        <w:jc w:val="both"/>
        <w:rPr>
          <w:rFonts w:ascii="Times New Roman" w:hAnsi="Times New Roman"/>
          <w:sz w:val="28"/>
          <w:szCs w:val="28"/>
          <w:lang w:val="en-US"/>
        </w:rPr>
      </w:pPr>
      <w:r w:rsidRPr="007272E2">
        <w:rPr>
          <w:rFonts w:ascii="Times New Roman" w:hAnsi="Times New Roman"/>
          <w:sz w:val="28"/>
          <w:szCs w:val="28"/>
          <w:lang w:val="en-US"/>
        </w:rPr>
        <w:t>List of used literature</w:t>
      </w: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Default="0070331D" w:rsidP="0070331D">
      <w:pPr>
        <w:spacing w:after="0" w:line="240" w:lineRule="auto"/>
        <w:ind w:left="360"/>
        <w:jc w:val="both"/>
        <w:rPr>
          <w:rFonts w:ascii="Times New Roman" w:hAnsi="Times New Roman"/>
          <w:sz w:val="28"/>
          <w:szCs w:val="28"/>
          <w:lang w:val="en-US"/>
        </w:rPr>
      </w:pPr>
    </w:p>
    <w:p w:rsidR="007974E7" w:rsidRPr="007272E2" w:rsidRDefault="007974E7" w:rsidP="0070331D">
      <w:pPr>
        <w:spacing w:after="0" w:line="240" w:lineRule="auto"/>
        <w:ind w:left="360"/>
        <w:jc w:val="both"/>
        <w:rPr>
          <w:rFonts w:ascii="Times New Roman" w:hAnsi="Times New Roman"/>
          <w:sz w:val="28"/>
          <w:szCs w:val="28"/>
          <w:lang w:val="en-US"/>
        </w:rPr>
      </w:pPr>
    </w:p>
    <w:p w:rsidR="0070331D" w:rsidRPr="007272E2" w:rsidRDefault="007272E2" w:rsidP="0070331D">
      <w:pPr>
        <w:spacing w:after="0" w:line="240" w:lineRule="auto"/>
        <w:ind w:left="360"/>
        <w:jc w:val="right"/>
        <w:rPr>
          <w:rFonts w:ascii="Times New Roman" w:hAnsi="Times New Roman"/>
          <w:sz w:val="28"/>
          <w:szCs w:val="28"/>
          <w:lang w:val="en-US"/>
        </w:rPr>
      </w:pPr>
      <w:r>
        <w:rPr>
          <w:rFonts w:ascii="Times New Roman" w:hAnsi="Times New Roman"/>
          <w:sz w:val="28"/>
          <w:szCs w:val="28"/>
          <w:lang w:val="en-US"/>
        </w:rPr>
        <w:t>Appendix</w:t>
      </w:r>
      <w:r w:rsidR="0070331D" w:rsidRPr="007272E2">
        <w:rPr>
          <w:rFonts w:ascii="Times New Roman" w:hAnsi="Times New Roman"/>
          <w:sz w:val="28"/>
          <w:szCs w:val="28"/>
          <w:lang w:val="en-US"/>
        </w:rPr>
        <w:t xml:space="preserve"> 2</w:t>
      </w:r>
    </w:p>
    <w:p w:rsidR="0070331D" w:rsidRPr="007272E2" w:rsidRDefault="0070331D" w:rsidP="0070331D">
      <w:pPr>
        <w:spacing w:after="0" w:line="240" w:lineRule="auto"/>
        <w:ind w:left="360"/>
        <w:jc w:val="both"/>
        <w:rPr>
          <w:rFonts w:ascii="Times New Roman" w:hAnsi="Times New Roman"/>
          <w:sz w:val="28"/>
          <w:szCs w:val="28"/>
          <w:lang w:val="en-US"/>
        </w:rPr>
      </w:pPr>
    </w:p>
    <w:p w:rsidR="007272E2" w:rsidRPr="007272E2" w:rsidRDefault="007272E2" w:rsidP="007272E2">
      <w:pPr>
        <w:spacing w:after="0" w:line="240" w:lineRule="auto"/>
        <w:ind w:left="360"/>
        <w:rPr>
          <w:rFonts w:ascii="Times New Roman" w:hAnsi="Times New Roman"/>
          <w:sz w:val="28"/>
          <w:szCs w:val="28"/>
          <w:lang w:val="en-US"/>
        </w:rPr>
      </w:pPr>
      <w:r w:rsidRPr="007272E2">
        <w:rPr>
          <w:rFonts w:ascii="Times New Roman" w:hAnsi="Times New Roman"/>
          <w:sz w:val="28"/>
          <w:szCs w:val="28"/>
          <w:lang w:val="en-US"/>
        </w:rPr>
        <w:t>Rules for evaluating the annotation:</w:t>
      </w:r>
    </w:p>
    <w:p w:rsidR="007272E2" w:rsidRPr="007272E2" w:rsidRDefault="007272E2" w:rsidP="007272E2">
      <w:pPr>
        <w:spacing w:after="0" w:line="240" w:lineRule="auto"/>
        <w:ind w:left="360"/>
        <w:rPr>
          <w:rFonts w:ascii="Times New Roman" w:hAnsi="Times New Roman"/>
          <w:sz w:val="28"/>
          <w:szCs w:val="28"/>
          <w:lang w:val="en-US"/>
        </w:rPr>
      </w:pPr>
      <w:r w:rsidRPr="007272E2">
        <w:rPr>
          <w:rFonts w:ascii="Times New Roman" w:hAnsi="Times New Roman"/>
          <w:sz w:val="28"/>
          <w:szCs w:val="28"/>
          <w:lang w:val="en-US"/>
        </w:rPr>
        <w:t>The maximum score for evaluating the annotation is 100 points.</w:t>
      </w:r>
    </w:p>
    <w:p w:rsidR="0070331D" w:rsidRPr="007272E2" w:rsidRDefault="007272E2" w:rsidP="007272E2">
      <w:pPr>
        <w:spacing w:after="0" w:line="240" w:lineRule="auto"/>
        <w:ind w:left="360"/>
        <w:rPr>
          <w:rFonts w:ascii="Times New Roman" w:hAnsi="Times New Roman"/>
          <w:sz w:val="28"/>
          <w:szCs w:val="28"/>
          <w:lang w:val="en-US"/>
        </w:rPr>
      </w:pPr>
      <w:r w:rsidRPr="007272E2">
        <w:rPr>
          <w:rFonts w:ascii="Times New Roman" w:hAnsi="Times New Roman"/>
          <w:sz w:val="28"/>
          <w:szCs w:val="28"/>
          <w:lang w:val="en-US"/>
        </w:rPr>
        <w:t>Each section of the annotation is evaluated separately for the point system, the maximum score is 20 points.</w:t>
      </w: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70331D" w:rsidRPr="007272E2" w:rsidRDefault="0070331D" w:rsidP="0070331D">
      <w:pPr>
        <w:spacing w:after="0" w:line="240" w:lineRule="auto"/>
        <w:ind w:left="360"/>
        <w:jc w:val="both"/>
        <w:rPr>
          <w:rFonts w:ascii="Times New Roman" w:hAnsi="Times New Roman"/>
          <w:sz w:val="28"/>
          <w:szCs w:val="28"/>
          <w:lang w:val="en-US"/>
        </w:rPr>
      </w:pPr>
    </w:p>
    <w:p w:rsidR="00444C90" w:rsidRPr="007974E7" w:rsidRDefault="00444C90" w:rsidP="00444C90">
      <w:pPr>
        <w:pBdr>
          <w:bottom w:val="single" w:sz="12" w:space="1" w:color="auto"/>
        </w:pBdr>
        <w:spacing w:after="0" w:line="240" w:lineRule="auto"/>
        <w:ind w:left="360"/>
        <w:jc w:val="center"/>
        <w:rPr>
          <w:rFonts w:ascii="Times New Roman" w:hAnsi="Times New Roman"/>
          <w:sz w:val="28"/>
          <w:szCs w:val="28"/>
          <w:lang w:val="en-US"/>
        </w:rPr>
      </w:pPr>
      <w:r w:rsidRPr="007974E7">
        <w:rPr>
          <w:rFonts w:ascii="Times New Roman" w:hAnsi="Times New Roman"/>
          <w:sz w:val="28"/>
          <w:szCs w:val="28"/>
          <w:lang w:val="en-US"/>
        </w:rPr>
        <w:t>Check list</w:t>
      </w:r>
    </w:p>
    <w:p w:rsidR="0070331D" w:rsidRPr="00444C90" w:rsidRDefault="00444C90" w:rsidP="00444C90">
      <w:pPr>
        <w:pBdr>
          <w:bottom w:val="single" w:sz="12" w:space="1" w:color="auto"/>
        </w:pBdr>
        <w:spacing w:after="0" w:line="240" w:lineRule="auto"/>
        <w:ind w:left="360"/>
        <w:jc w:val="center"/>
        <w:rPr>
          <w:rFonts w:ascii="Times New Roman" w:hAnsi="Times New Roman"/>
          <w:sz w:val="28"/>
          <w:szCs w:val="28"/>
          <w:lang w:val="en-US"/>
        </w:rPr>
      </w:pPr>
      <w:r w:rsidRPr="00444C90">
        <w:rPr>
          <w:rFonts w:ascii="Times New Roman" w:hAnsi="Times New Roman"/>
          <w:sz w:val="28"/>
          <w:szCs w:val="28"/>
          <w:lang w:val="en-US"/>
        </w:rPr>
        <w:t>EVALUATION OF THE ANNOTATION OF THE DISSERTATION RESEARCH</w:t>
      </w:r>
    </w:p>
    <w:p w:rsidR="00444C90" w:rsidRPr="006A1EAD" w:rsidRDefault="00444C90" w:rsidP="00444C90">
      <w:pPr>
        <w:jc w:val="center"/>
        <w:rPr>
          <w:rFonts w:ascii="Times New Roman" w:hAnsi="Times New Roman"/>
          <w:sz w:val="28"/>
          <w:szCs w:val="28"/>
          <w:lang w:val="en-US"/>
        </w:rPr>
      </w:pPr>
      <w:r w:rsidRPr="006A1EAD">
        <w:rPr>
          <w:rFonts w:ascii="Times New Roman" w:hAnsi="Times New Roman"/>
          <w:sz w:val="28"/>
          <w:szCs w:val="28"/>
          <w:lang w:val="en-US"/>
        </w:rPr>
        <w:t>(</w:t>
      </w:r>
      <w:r>
        <w:rPr>
          <w:rFonts w:ascii="Times New Roman" w:hAnsi="Times New Roman"/>
          <w:sz w:val="28"/>
          <w:szCs w:val="28"/>
          <w:lang w:val="en-US"/>
        </w:rPr>
        <w:t>Full name of the a</w:t>
      </w:r>
      <w:r w:rsidRPr="006A1EAD">
        <w:rPr>
          <w:rFonts w:ascii="Times New Roman" w:hAnsi="Times New Roman"/>
          <w:sz w:val="28"/>
          <w:szCs w:val="28"/>
          <w:lang w:val="en-US"/>
        </w:rPr>
        <w:t>pplicant)</w:t>
      </w:r>
    </w:p>
    <w:p w:rsidR="0070331D" w:rsidRPr="00972E27" w:rsidRDefault="0070331D" w:rsidP="0070331D">
      <w:pPr>
        <w:spacing w:after="0" w:line="240" w:lineRule="auto"/>
        <w:ind w:left="360"/>
        <w:jc w:val="both"/>
        <w:rPr>
          <w:rFonts w:ascii="Times New Roman" w:hAnsi="Times New Roman"/>
          <w:sz w:val="28"/>
          <w:szCs w:val="28"/>
        </w:rPr>
      </w:pPr>
      <w:r w:rsidRPr="00972E27">
        <w:rPr>
          <w:rFonts w:ascii="Times New Roman" w:hAnsi="Times New Roman"/>
          <w:sz w:val="28"/>
          <w:szCs w:val="28"/>
        </w:rPr>
        <w:t>____________________________________________________________________________</w:t>
      </w:r>
    </w:p>
    <w:p w:rsidR="0070331D" w:rsidRPr="00972E27" w:rsidRDefault="0070331D" w:rsidP="0070331D">
      <w:pPr>
        <w:spacing w:after="0" w:line="240" w:lineRule="auto"/>
        <w:ind w:left="360"/>
        <w:jc w:val="both"/>
        <w:rPr>
          <w:rFonts w:ascii="Times New Roman" w:hAnsi="Times New Roman"/>
          <w:sz w:val="28"/>
          <w:szCs w:val="28"/>
        </w:rPr>
      </w:pPr>
    </w:p>
    <w:tbl>
      <w:tblPr>
        <w:tblStyle w:val="ad"/>
        <w:tblW w:w="0" w:type="auto"/>
        <w:tblInd w:w="360" w:type="dxa"/>
        <w:tblLook w:val="04A0" w:firstRow="1" w:lastRow="0" w:firstColumn="1" w:lastColumn="0" w:noHBand="0" w:noVBand="1"/>
      </w:tblPr>
      <w:tblGrid>
        <w:gridCol w:w="6978"/>
        <w:gridCol w:w="2233"/>
      </w:tblGrid>
      <w:tr w:rsidR="0070331D" w:rsidRPr="00972E27" w:rsidTr="007F5192">
        <w:tc>
          <w:tcPr>
            <w:tcW w:w="6978" w:type="dxa"/>
          </w:tcPr>
          <w:p w:rsidR="0070331D" w:rsidRPr="00972E27" w:rsidRDefault="007F51D2" w:rsidP="007F5192">
            <w:pPr>
              <w:jc w:val="both"/>
              <w:rPr>
                <w:rFonts w:ascii="Times New Roman" w:hAnsi="Times New Roman"/>
                <w:b/>
                <w:sz w:val="28"/>
                <w:szCs w:val="28"/>
              </w:rPr>
            </w:pPr>
            <w:r w:rsidRPr="007F51D2">
              <w:rPr>
                <w:rFonts w:ascii="Times New Roman" w:hAnsi="Times New Roman"/>
                <w:b/>
                <w:sz w:val="28"/>
                <w:szCs w:val="28"/>
              </w:rPr>
              <w:t>Sections of annotation</w:t>
            </w:r>
          </w:p>
        </w:tc>
        <w:tc>
          <w:tcPr>
            <w:tcW w:w="2233" w:type="dxa"/>
          </w:tcPr>
          <w:p w:rsidR="0070331D" w:rsidRPr="00972E27" w:rsidRDefault="007F51D2" w:rsidP="007F5192">
            <w:pPr>
              <w:jc w:val="both"/>
              <w:rPr>
                <w:rFonts w:ascii="Times New Roman" w:hAnsi="Times New Roman"/>
                <w:b/>
                <w:sz w:val="28"/>
                <w:szCs w:val="28"/>
              </w:rPr>
            </w:pPr>
            <w:r w:rsidRPr="007F51D2">
              <w:rPr>
                <w:rFonts w:ascii="Times New Roman" w:hAnsi="Times New Roman"/>
                <w:b/>
                <w:sz w:val="28"/>
                <w:szCs w:val="28"/>
              </w:rPr>
              <w:t>Number of points</w:t>
            </w:r>
          </w:p>
        </w:tc>
      </w:tr>
      <w:tr w:rsidR="007F51D2" w:rsidRPr="00196555" w:rsidTr="007F5192">
        <w:tc>
          <w:tcPr>
            <w:tcW w:w="6978" w:type="dxa"/>
          </w:tcPr>
          <w:p w:rsidR="007F51D2" w:rsidRPr="00871306" w:rsidRDefault="007F51D2" w:rsidP="00E76C9C">
            <w:pPr>
              <w:rPr>
                <w:rFonts w:ascii="Times New Roman" w:hAnsi="Times New Roman"/>
                <w:sz w:val="24"/>
                <w:szCs w:val="24"/>
                <w:lang w:val="en-US"/>
              </w:rPr>
            </w:pPr>
            <w:r w:rsidRPr="00871306">
              <w:rPr>
                <w:rFonts w:ascii="Times New Roman" w:hAnsi="Times New Roman"/>
                <w:sz w:val="24"/>
                <w:szCs w:val="24"/>
                <w:lang w:val="en-US"/>
              </w:rPr>
              <w:t>Section 1. Relevance of the selected research topic</w:t>
            </w:r>
          </w:p>
        </w:tc>
        <w:tc>
          <w:tcPr>
            <w:tcW w:w="2233" w:type="dxa"/>
          </w:tcPr>
          <w:p w:rsidR="007F51D2" w:rsidRPr="007F51D2" w:rsidRDefault="007F51D2" w:rsidP="007F5192">
            <w:pPr>
              <w:jc w:val="both"/>
              <w:rPr>
                <w:rFonts w:ascii="Times New Roman" w:hAnsi="Times New Roman"/>
                <w:sz w:val="28"/>
                <w:szCs w:val="28"/>
                <w:lang w:val="en-US"/>
              </w:rPr>
            </w:pPr>
          </w:p>
        </w:tc>
      </w:tr>
      <w:tr w:rsidR="007F51D2" w:rsidRPr="00972E27" w:rsidTr="007F5192">
        <w:tc>
          <w:tcPr>
            <w:tcW w:w="6978" w:type="dxa"/>
          </w:tcPr>
          <w:p w:rsidR="007F51D2" w:rsidRPr="00871306" w:rsidRDefault="007F51D2" w:rsidP="00E76C9C">
            <w:pPr>
              <w:rPr>
                <w:rFonts w:ascii="Times New Roman" w:hAnsi="Times New Roman"/>
                <w:sz w:val="24"/>
                <w:szCs w:val="24"/>
              </w:rPr>
            </w:pPr>
            <w:r w:rsidRPr="00871306">
              <w:rPr>
                <w:rFonts w:ascii="Times New Roman" w:hAnsi="Times New Roman"/>
                <w:sz w:val="24"/>
                <w:szCs w:val="24"/>
              </w:rPr>
              <w:t>Section 2. Purpose, research objectives</w:t>
            </w:r>
          </w:p>
        </w:tc>
        <w:tc>
          <w:tcPr>
            <w:tcW w:w="2233" w:type="dxa"/>
          </w:tcPr>
          <w:p w:rsidR="007F51D2" w:rsidRPr="00972E27" w:rsidRDefault="007F51D2" w:rsidP="007F5192">
            <w:pPr>
              <w:jc w:val="both"/>
              <w:rPr>
                <w:rFonts w:ascii="Times New Roman" w:hAnsi="Times New Roman"/>
                <w:sz w:val="28"/>
                <w:szCs w:val="28"/>
              </w:rPr>
            </w:pPr>
          </w:p>
        </w:tc>
      </w:tr>
      <w:tr w:rsidR="007F51D2" w:rsidRPr="00196555" w:rsidTr="007F5192">
        <w:tc>
          <w:tcPr>
            <w:tcW w:w="6978" w:type="dxa"/>
          </w:tcPr>
          <w:p w:rsidR="007F51D2" w:rsidRPr="00871306" w:rsidRDefault="007F51D2" w:rsidP="00E76C9C">
            <w:pPr>
              <w:rPr>
                <w:rFonts w:ascii="Times New Roman" w:hAnsi="Times New Roman"/>
                <w:sz w:val="24"/>
                <w:szCs w:val="24"/>
                <w:lang w:val="en-US"/>
              </w:rPr>
            </w:pPr>
            <w:r w:rsidRPr="00871306">
              <w:rPr>
                <w:rFonts w:ascii="Times New Roman" w:hAnsi="Times New Roman"/>
                <w:sz w:val="24"/>
                <w:szCs w:val="24"/>
                <w:lang w:val="en-US"/>
              </w:rPr>
              <w:t>Section 3. Evaluation of the design of the study</w:t>
            </w:r>
          </w:p>
        </w:tc>
        <w:tc>
          <w:tcPr>
            <w:tcW w:w="2233" w:type="dxa"/>
          </w:tcPr>
          <w:p w:rsidR="007F51D2" w:rsidRPr="007F51D2" w:rsidRDefault="007F51D2" w:rsidP="007F5192">
            <w:pPr>
              <w:jc w:val="both"/>
              <w:rPr>
                <w:rFonts w:ascii="Times New Roman" w:hAnsi="Times New Roman"/>
                <w:sz w:val="28"/>
                <w:szCs w:val="28"/>
                <w:lang w:val="en-US"/>
              </w:rPr>
            </w:pPr>
          </w:p>
        </w:tc>
      </w:tr>
      <w:tr w:rsidR="007F51D2" w:rsidRPr="00196555" w:rsidTr="007F5192">
        <w:tc>
          <w:tcPr>
            <w:tcW w:w="6978" w:type="dxa"/>
          </w:tcPr>
          <w:p w:rsidR="007F51D2" w:rsidRPr="00871306" w:rsidRDefault="007F51D2" w:rsidP="00E76C9C">
            <w:pPr>
              <w:rPr>
                <w:rFonts w:ascii="Times New Roman" w:hAnsi="Times New Roman"/>
                <w:sz w:val="24"/>
                <w:szCs w:val="24"/>
                <w:lang w:val="en-US"/>
              </w:rPr>
            </w:pPr>
            <w:r w:rsidRPr="00871306">
              <w:rPr>
                <w:rFonts w:ascii="Times New Roman" w:hAnsi="Times New Roman"/>
                <w:sz w:val="24"/>
                <w:szCs w:val="24"/>
                <w:lang w:val="en-US"/>
              </w:rPr>
              <w:t>Section 4. Scientific novelty, theoretical and practical significance of the expected results of the study</w:t>
            </w:r>
          </w:p>
        </w:tc>
        <w:tc>
          <w:tcPr>
            <w:tcW w:w="2233" w:type="dxa"/>
          </w:tcPr>
          <w:p w:rsidR="007F51D2" w:rsidRPr="007F51D2" w:rsidRDefault="007F51D2" w:rsidP="007F5192">
            <w:pPr>
              <w:jc w:val="both"/>
              <w:rPr>
                <w:rFonts w:ascii="Times New Roman" w:hAnsi="Times New Roman"/>
                <w:sz w:val="28"/>
                <w:szCs w:val="28"/>
                <w:lang w:val="en-US"/>
              </w:rPr>
            </w:pPr>
          </w:p>
        </w:tc>
      </w:tr>
      <w:tr w:rsidR="007F51D2" w:rsidRPr="00196555" w:rsidTr="007F5192">
        <w:tc>
          <w:tcPr>
            <w:tcW w:w="6978" w:type="dxa"/>
          </w:tcPr>
          <w:p w:rsidR="007F51D2" w:rsidRPr="00871306" w:rsidRDefault="007F51D2" w:rsidP="00E76C9C">
            <w:pPr>
              <w:rPr>
                <w:rFonts w:ascii="Times New Roman" w:hAnsi="Times New Roman"/>
                <w:sz w:val="24"/>
                <w:szCs w:val="24"/>
                <w:lang w:val="en-US"/>
              </w:rPr>
            </w:pPr>
            <w:r w:rsidRPr="00871306">
              <w:rPr>
                <w:rFonts w:ascii="Times New Roman" w:hAnsi="Times New Roman"/>
                <w:sz w:val="24"/>
                <w:szCs w:val="24"/>
                <w:lang w:val="en-US"/>
              </w:rPr>
              <w:t>Section 5. Achievability of scientific results</w:t>
            </w:r>
          </w:p>
        </w:tc>
        <w:tc>
          <w:tcPr>
            <w:tcW w:w="2233" w:type="dxa"/>
          </w:tcPr>
          <w:p w:rsidR="007F51D2" w:rsidRPr="007F51D2" w:rsidRDefault="007F51D2" w:rsidP="007F5192">
            <w:pPr>
              <w:jc w:val="both"/>
              <w:rPr>
                <w:rFonts w:ascii="Times New Roman" w:hAnsi="Times New Roman"/>
                <w:sz w:val="28"/>
                <w:szCs w:val="28"/>
                <w:lang w:val="en-US"/>
              </w:rPr>
            </w:pPr>
          </w:p>
        </w:tc>
      </w:tr>
      <w:tr w:rsidR="0070331D" w:rsidRPr="00972E27" w:rsidTr="007F5192">
        <w:tc>
          <w:tcPr>
            <w:tcW w:w="6978" w:type="dxa"/>
          </w:tcPr>
          <w:p w:rsidR="0070331D" w:rsidRPr="00972E27" w:rsidRDefault="00871306" w:rsidP="007F5192">
            <w:pPr>
              <w:jc w:val="both"/>
              <w:rPr>
                <w:rFonts w:ascii="Times New Roman" w:hAnsi="Times New Roman"/>
                <w:b/>
                <w:sz w:val="28"/>
                <w:szCs w:val="28"/>
              </w:rPr>
            </w:pPr>
            <w:r w:rsidRPr="00871306">
              <w:rPr>
                <w:rFonts w:ascii="Times New Roman" w:hAnsi="Times New Roman"/>
                <w:b/>
                <w:sz w:val="28"/>
                <w:szCs w:val="28"/>
              </w:rPr>
              <w:t>Sum of points</w:t>
            </w:r>
          </w:p>
        </w:tc>
        <w:tc>
          <w:tcPr>
            <w:tcW w:w="2233" w:type="dxa"/>
          </w:tcPr>
          <w:p w:rsidR="0070331D" w:rsidRPr="00972E27" w:rsidRDefault="0070331D" w:rsidP="007F5192">
            <w:pPr>
              <w:jc w:val="both"/>
              <w:rPr>
                <w:rFonts w:ascii="Times New Roman" w:hAnsi="Times New Roman"/>
                <w:sz w:val="28"/>
                <w:szCs w:val="28"/>
              </w:rPr>
            </w:pPr>
          </w:p>
        </w:tc>
      </w:tr>
    </w:tbl>
    <w:p w:rsidR="0070331D" w:rsidRPr="00972E27" w:rsidRDefault="0070331D" w:rsidP="0070331D">
      <w:pPr>
        <w:spacing w:after="0" w:line="240" w:lineRule="auto"/>
        <w:ind w:left="360"/>
        <w:jc w:val="both"/>
        <w:rPr>
          <w:rFonts w:ascii="Times New Roman" w:hAnsi="Times New Roman"/>
          <w:sz w:val="28"/>
          <w:szCs w:val="28"/>
        </w:rPr>
      </w:pPr>
    </w:p>
    <w:p w:rsidR="0070331D" w:rsidRPr="00972E27" w:rsidRDefault="0070331D" w:rsidP="0070331D">
      <w:pPr>
        <w:spacing w:after="0" w:line="240" w:lineRule="auto"/>
        <w:ind w:left="360"/>
        <w:jc w:val="both"/>
        <w:rPr>
          <w:rFonts w:ascii="Times New Roman" w:hAnsi="Times New Roman"/>
          <w:sz w:val="28"/>
          <w:szCs w:val="28"/>
        </w:rPr>
      </w:pPr>
    </w:p>
    <w:p w:rsidR="0070331D" w:rsidRPr="003B052D" w:rsidRDefault="00871306" w:rsidP="0070331D">
      <w:pPr>
        <w:spacing w:after="0" w:line="240" w:lineRule="auto"/>
        <w:ind w:left="360"/>
        <w:jc w:val="both"/>
        <w:rPr>
          <w:rFonts w:ascii="Times New Roman" w:hAnsi="Times New Roman"/>
          <w:sz w:val="28"/>
          <w:szCs w:val="28"/>
          <w:lang w:val="en-US"/>
        </w:rPr>
      </w:pPr>
      <w:r w:rsidRPr="003B052D">
        <w:rPr>
          <w:rFonts w:ascii="Times New Roman" w:hAnsi="Times New Roman"/>
          <w:sz w:val="28"/>
          <w:szCs w:val="28"/>
          <w:lang w:val="en-US"/>
        </w:rPr>
        <w:t xml:space="preserve">Comments, dissenting opinion of a commission member </w:t>
      </w:r>
    </w:p>
    <w:p w:rsidR="0070331D" w:rsidRPr="003B052D" w:rsidRDefault="0070331D" w:rsidP="0070331D">
      <w:pPr>
        <w:spacing w:after="0" w:line="240" w:lineRule="auto"/>
        <w:ind w:left="360"/>
        <w:jc w:val="both"/>
        <w:rPr>
          <w:rFonts w:ascii="Times New Roman" w:hAnsi="Times New Roman"/>
          <w:sz w:val="28"/>
          <w:szCs w:val="28"/>
          <w:lang w:val="en-US"/>
        </w:rPr>
      </w:pPr>
    </w:p>
    <w:p w:rsidR="0070331D" w:rsidRPr="003B052D" w:rsidRDefault="0070331D" w:rsidP="0070331D">
      <w:pPr>
        <w:spacing w:after="0" w:line="240" w:lineRule="auto"/>
        <w:ind w:left="360"/>
        <w:jc w:val="both"/>
        <w:rPr>
          <w:rFonts w:ascii="Times New Roman" w:hAnsi="Times New Roman"/>
          <w:sz w:val="28"/>
          <w:szCs w:val="28"/>
          <w:lang w:val="en-US"/>
        </w:rPr>
      </w:pPr>
    </w:p>
    <w:p w:rsidR="003B052D" w:rsidRDefault="003B052D" w:rsidP="0070331D">
      <w:pPr>
        <w:spacing w:after="0" w:line="240" w:lineRule="auto"/>
        <w:ind w:left="360"/>
        <w:jc w:val="both"/>
        <w:rPr>
          <w:rFonts w:ascii="Times New Roman" w:hAnsi="Times New Roman"/>
          <w:sz w:val="28"/>
          <w:szCs w:val="28"/>
          <w:lang w:val="en-US"/>
        </w:rPr>
      </w:pPr>
      <w:r w:rsidRPr="003B052D">
        <w:rPr>
          <w:rFonts w:ascii="Times New Roman" w:hAnsi="Times New Roman"/>
          <w:sz w:val="28"/>
          <w:szCs w:val="28"/>
          <w:lang w:val="en-US"/>
        </w:rPr>
        <w:t>Member of the commission</w:t>
      </w:r>
    </w:p>
    <w:p w:rsidR="0070331D" w:rsidRPr="003B052D" w:rsidRDefault="0070331D" w:rsidP="0070331D">
      <w:pPr>
        <w:spacing w:after="0" w:line="240" w:lineRule="auto"/>
        <w:ind w:left="360"/>
        <w:jc w:val="both"/>
        <w:rPr>
          <w:rFonts w:ascii="Times New Roman" w:hAnsi="Times New Roman"/>
          <w:sz w:val="28"/>
          <w:szCs w:val="28"/>
          <w:lang w:val="en-US"/>
        </w:rPr>
      </w:pPr>
      <w:r w:rsidRPr="003B052D">
        <w:rPr>
          <w:rFonts w:ascii="Times New Roman" w:hAnsi="Times New Roman"/>
          <w:sz w:val="28"/>
          <w:szCs w:val="28"/>
          <w:lang w:val="en-US"/>
        </w:rPr>
        <w:t xml:space="preserve"> ___________________</w:t>
      </w:r>
    </w:p>
    <w:p w:rsidR="0070331D" w:rsidRPr="003B052D" w:rsidRDefault="0070331D" w:rsidP="0070331D">
      <w:pPr>
        <w:spacing w:after="0" w:line="240" w:lineRule="auto"/>
        <w:ind w:left="360"/>
        <w:jc w:val="both"/>
        <w:rPr>
          <w:rFonts w:ascii="Times New Roman" w:hAnsi="Times New Roman"/>
          <w:sz w:val="28"/>
          <w:szCs w:val="28"/>
          <w:lang w:val="en-US"/>
        </w:rPr>
      </w:pPr>
    </w:p>
    <w:p w:rsidR="0070331D" w:rsidRPr="007974E7" w:rsidRDefault="003B052D" w:rsidP="0070331D">
      <w:pPr>
        <w:spacing w:after="0" w:line="240" w:lineRule="auto"/>
        <w:ind w:left="360"/>
        <w:jc w:val="both"/>
        <w:rPr>
          <w:rFonts w:ascii="Times New Roman" w:hAnsi="Times New Roman"/>
          <w:sz w:val="28"/>
          <w:szCs w:val="28"/>
          <w:lang w:val="en-US"/>
        </w:rPr>
      </w:pPr>
      <w:r w:rsidRPr="007974E7">
        <w:rPr>
          <w:rFonts w:ascii="Times New Roman" w:hAnsi="Times New Roman"/>
          <w:sz w:val="28"/>
          <w:szCs w:val="28"/>
          <w:lang w:val="en-US"/>
        </w:rPr>
        <w:t xml:space="preserve">Signature </w:t>
      </w:r>
      <w:r w:rsidR="0070331D" w:rsidRPr="007974E7">
        <w:rPr>
          <w:rFonts w:ascii="Times New Roman" w:hAnsi="Times New Roman"/>
          <w:sz w:val="28"/>
          <w:szCs w:val="28"/>
          <w:lang w:val="en-US"/>
        </w:rPr>
        <w:t>________________</w:t>
      </w:r>
    </w:p>
    <w:p w:rsidR="0070331D" w:rsidRPr="007974E7" w:rsidRDefault="0070331D" w:rsidP="0070331D">
      <w:pPr>
        <w:spacing w:after="0" w:line="240" w:lineRule="auto"/>
        <w:ind w:left="360"/>
        <w:jc w:val="both"/>
        <w:rPr>
          <w:rFonts w:ascii="Times New Roman" w:hAnsi="Times New Roman"/>
          <w:sz w:val="28"/>
          <w:szCs w:val="28"/>
          <w:lang w:val="en-US"/>
        </w:rPr>
      </w:pPr>
    </w:p>
    <w:p w:rsidR="0070331D" w:rsidRPr="00972E27" w:rsidRDefault="003B052D" w:rsidP="0070331D">
      <w:pPr>
        <w:spacing w:after="0" w:line="240" w:lineRule="auto"/>
        <w:ind w:left="360"/>
        <w:jc w:val="both"/>
        <w:rPr>
          <w:rFonts w:ascii="Times New Roman" w:hAnsi="Times New Roman"/>
          <w:sz w:val="28"/>
          <w:szCs w:val="28"/>
        </w:rPr>
      </w:pPr>
      <w:r>
        <w:rPr>
          <w:rFonts w:ascii="Times New Roman" w:hAnsi="Times New Roman"/>
          <w:sz w:val="28"/>
          <w:szCs w:val="28"/>
          <w:lang w:val="en-US"/>
        </w:rPr>
        <w:t>date</w:t>
      </w:r>
      <w:r w:rsidR="0070331D" w:rsidRPr="00972E27">
        <w:rPr>
          <w:rFonts w:ascii="Times New Roman" w:hAnsi="Times New Roman"/>
          <w:sz w:val="28"/>
          <w:szCs w:val="28"/>
        </w:rPr>
        <w:t>____________________</w:t>
      </w:r>
    </w:p>
    <w:p w:rsidR="0070331D" w:rsidRPr="00972E27" w:rsidRDefault="0070331D" w:rsidP="0070331D">
      <w:pPr>
        <w:spacing w:after="0" w:line="240" w:lineRule="auto"/>
        <w:ind w:left="360"/>
        <w:jc w:val="both"/>
        <w:rPr>
          <w:rFonts w:ascii="Times New Roman" w:hAnsi="Times New Roman"/>
          <w:sz w:val="28"/>
          <w:szCs w:val="28"/>
        </w:rPr>
      </w:pPr>
    </w:p>
    <w:p w:rsidR="0070331D" w:rsidRDefault="0070331D" w:rsidP="009052CD">
      <w:pPr>
        <w:pStyle w:val="af7"/>
        <w:tabs>
          <w:tab w:val="left" w:pos="0"/>
          <w:tab w:val="left" w:pos="142"/>
          <w:tab w:val="left" w:pos="851"/>
        </w:tabs>
        <w:ind w:left="-142" w:hanging="142"/>
        <w:rPr>
          <w:rFonts w:ascii="Times New Roman" w:hAnsi="Times New Roman"/>
          <w:sz w:val="28"/>
          <w:szCs w:val="28"/>
        </w:rPr>
      </w:pPr>
    </w:p>
    <w:p w:rsidR="0070331D" w:rsidRPr="009052CD" w:rsidRDefault="0070331D" w:rsidP="009052CD">
      <w:pPr>
        <w:pStyle w:val="af7"/>
        <w:tabs>
          <w:tab w:val="left" w:pos="0"/>
          <w:tab w:val="left" w:pos="142"/>
          <w:tab w:val="left" w:pos="851"/>
        </w:tabs>
        <w:ind w:left="-142" w:hanging="142"/>
        <w:rPr>
          <w:rFonts w:ascii="Times New Roman" w:hAnsi="Times New Roman"/>
          <w:sz w:val="28"/>
          <w:szCs w:val="28"/>
        </w:rPr>
      </w:pPr>
    </w:p>
    <w:sectPr w:rsidR="0070331D" w:rsidRPr="009052CD" w:rsidSect="00F36FBF">
      <w:headerReference w:type="default" r:id="rId8"/>
      <w:footerReference w:type="default" r:id="rId9"/>
      <w:headerReference w:type="first" r:id="rId10"/>
      <w:pgSz w:w="11906" w:h="16838"/>
      <w:pgMar w:top="1134" w:right="850" w:bottom="993" w:left="1276" w:header="708"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CF" w:rsidRDefault="00BA76CF" w:rsidP="00D25093">
      <w:pPr>
        <w:spacing w:after="0" w:line="240" w:lineRule="auto"/>
      </w:pPr>
      <w:r>
        <w:separator/>
      </w:r>
    </w:p>
  </w:endnote>
  <w:endnote w:type="continuationSeparator" w:id="0">
    <w:p w:rsidR="00BA76CF" w:rsidRDefault="00BA76CF"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ECF" w:rsidRPr="005C5ECF" w:rsidRDefault="005C5ECF" w:rsidP="00FE6989">
    <w:pPr>
      <w:pStyle w:val="a5"/>
      <w:tabs>
        <w:tab w:val="clear" w:pos="9355"/>
        <w:tab w:val="right" w:pos="9639"/>
      </w:tabs>
      <w:ind w:left="3819" w:right="-284"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5103"/>
      <w:gridCol w:w="2126"/>
    </w:tblGrid>
    <w:tr w:rsidR="00F36FBF" w:rsidRPr="00F36FBF" w:rsidTr="00F36FBF">
      <w:trPr>
        <w:trHeight w:val="737"/>
      </w:trPr>
      <w:tc>
        <w:tcPr>
          <w:tcW w:w="2518" w:type="dxa"/>
        </w:tcPr>
        <w:p w:rsidR="00F36FBF" w:rsidRPr="00F36FBF" w:rsidRDefault="00F36FBF" w:rsidP="0026724F">
          <w:pPr>
            <w:tabs>
              <w:tab w:val="center" w:pos="4677"/>
              <w:tab w:val="right" w:pos="9355"/>
            </w:tabs>
            <w:spacing w:after="0" w:line="240" w:lineRule="auto"/>
            <w:rPr>
              <w:rFonts w:ascii="Times New Roman" w:eastAsia="Calibri" w:hAnsi="Times New Roman"/>
              <w:sz w:val="24"/>
              <w:szCs w:val="24"/>
              <w:lang w:eastAsia="en-US"/>
            </w:rPr>
          </w:pPr>
        </w:p>
      </w:tc>
      <w:tc>
        <w:tcPr>
          <w:tcW w:w="5103" w:type="dxa"/>
        </w:tcPr>
        <w:p w:rsidR="00F36FBF" w:rsidRPr="0026724F" w:rsidRDefault="0026724F" w:rsidP="00F36FBF">
          <w:pPr>
            <w:tabs>
              <w:tab w:val="center" w:pos="4677"/>
              <w:tab w:val="right" w:pos="9355"/>
            </w:tabs>
            <w:spacing w:after="0" w:line="240" w:lineRule="auto"/>
            <w:jc w:val="center"/>
            <w:rPr>
              <w:rFonts w:ascii="Times New Roman" w:eastAsia="Calibri" w:hAnsi="Times New Roman"/>
              <w:sz w:val="24"/>
              <w:szCs w:val="24"/>
              <w:lang w:val="kk-KZ" w:eastAsia="en-US"/>
            </w:rPr>
          </w:pPr>
          <w:r w:rsidRPr="0026724F">
            <w:rPr>
              <w:rFonts w:ascii="Times New Roman" w:hAnsi="Times New Roman"/>
              <w:sz w:val="24"/>
              <w:szCs w:val="24"/>
              <w:lang w:val="en-US"/>
            </w:rPr>
            <w:t>The program of entrance examination</w:t>
          </w:r>
        </w:p>
      </w:tc>
      <w:tc>
        <w:tcPr>
          <w:tcW w:w="2126" w:type="dxa"/>
        </w:tcPr>
        <w:p w:rsidR="00F36FBF" w:rsidRPr="00F36FBF" w:rsidRDefault="00196555" w:rsidP="00196555">
          <w:pPr>
            <w:tabs>
              <w:tab w:val="center" w:pos="4677"/>
              <w:tab w:val="right" w:pos="9355"/>
            </w:tab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val="en-US" w:eastAsia="en-US"/>
            </w:rPr>
            <w:t xml:space="preserve">page </w:t>
          </w:r>
          <w:r w:rsidR="00D23C2D" w:rsidRPr="00F36FBF">
            <w:rPr>
              <w:rFonts w:ascii="Times New Roman" w:eastAsia="Calibri" w:hAnsi="Times New Roman"/>
              <w:sz w:val="24"/>
              <w:szCs w:val="24"/>
              <w:lang w:val="en-US" w:eastAsia="en-US"/>
            </w:rPr>
            <w:fldChar w:fldCharType="begin"/>
          </w:r>
          <w:r w:rsidR="00F36FBF" w:rsidRPr="00F36FBF">
            <w:rPr>
              <w:rFonts w:ascii="Times New Roman" w:eastAsia="Calibri" w:hAnsi="Times New Roman"/>
              <w:sz w:val="24"/>
              <w:szCs w:val="24"/>
              <w:lang w:val="en-US" w:eastAsia="en-US"/>
            </w:rPr>
            <w:instrText>PAGE  \* Arabic  \* MERGEFORMAT</w:instrText>
          </w:r>
          <w:r w:rsidR="00D23C2D" w:rsidRPr="00F36FBF">
            <w:rPr>
              <w:rFonts w:ascii="Times New Roman" w:eastAsia="Calibri" w:hAnsi="Times New Roman"/>
              <w:sz w:val="24"/>
              <w:szCs w:val="24"/>
              <w:lang w:val="en-US" w:eastAsia="en-US"/>
            </w:rPr>
            <w:fldChar w:fldCharType="separate"/>
          </w:r>
          <w:r>
            <w:rPr>
              <w:rFonts w:ascii="Times New Roman" w:eastAsia="Calibri" w:hAnsi="Times New Roman"/>
              <w:noProof/>
              <w:sz w:val="24"/>
              <w:szCs w:val="24"/>
              <w:lang w:val="en-US" w:eastAsia="en-US"/>
            </w:rPr>
            <w:t>3</w:t>
          </w:r>
          <w:r w:rsidR="00D23C2D" w:rsidRPr="00F36FBF">
            <w:rPr>
              <w:rFonts w:ascii="Times New Roman" w:eastAsia="Calibri" w:hAnsi="Times New Roman"/>
              <w:sz w:val="24"/>
              <w:szCs w:val="24"/>
              <w:lang w:val="en-US" w:eastAsia="en-US"/>
            </w:rPr>
            <w:fldChar w:fldCharType="end"/>
          </w:r>
          <w:r>
            <w:rPr>
              <w:rFonts w:ascii="Times New Roman" w:eastAsia="Calibri" w:hAnsi="Times New Roman"/>
              <w:sz w:val="24"/>
              <w:szCs w:val="24"/>
              <w:lang w:val="en-US" w:eastAsia="en-US"/>
            </w:rPr>
            <w:t xml:space="preserve"> from</w:t>
          </w:r>
          <w:r w:rsidR="0026724F">
            <w:rPr>
              <w:rFonts w:ascii="Times New Roman" w:eastAsia="Calibri" w:hAnsi="Times New Roman"/>
              <w:sz w:val="24"/>
              <w:szCs w:val="24"/>
              <w:lang w:val="en-US" w:eastAsia="en-US"/>
            </w:rPr>
            <w:t xml:space="preserve"> </w:t>
          </w:r>
          <w:fldSimple w:instr="NUMPAGES  \* Arabic  \* MERGEFORMAT">
            <w:r w:rsidRPr="00196555">
              <w:rPr>
                <w:rFonts w:ascii="Times New Roman" w:eastAsia="Calibri" w:hAnsi="Times New Roman"/>
                <w:noProof/>
                <w:sz w:val="24"/>
                <w:szCs w:val="24"/>
                <w:lang w:val="en-US" w:eastAsia="en-US"/>
              </w:rPr>
              <w:t>13</w:t>
            </w:r>
          </w:fldSimple>
          <w:r>
            <w:rPr>
              <w:rFonts w:ascii="Times New Roman" w:eastAsia="Calibri" w:hAnsi="Times New Roman"/>
              <w:noProof/>
              <w:sz w:val="24"/>
              <w:szCs w:val="24"/>
              <w:lang w:val="en-US" w:eastAsia="en-US"/>
            </w:rPr>
            <w:t xml:space="preserve"> </w:t>
          </w:r>
        </w:p>
      </w:tc>
    </w:tr>
  </w:tbl>
  <w:p w:rsidR="00265CBB" w:rsidRPr="005C5ECF" w:rsidRDefault="00BA76CF">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CF" w:rsidRDefault="00BA76CF" w:rsidP="00D25093">
      <w:pPr>
        <w:spacing w:after="0" w:line="240" w:lineRule="auto"/>
      </w:pPr>
      <w:r>
        <w:separator/>
      </w:r>
    </w:p>
  </w:footnote>
  <w:footnote w:type="continuationSeparator" w:id="0">
    <w:p w:rsidR="00BA76CF" w:rsidRDefault="00BA76CF"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B06561" w:rsidTr="00C51619">
      <w:trPr>
        <w:trHeight w:val="1247"/>
      </w:trPr>
      <w:tc>
        <w:tcPr>
          <w:tcW w:w="4361" w:type="dxa"/>
          <w:tcBorders>
            <w:top w:val="double" w:sz="4" w:space="0" w:color="auto"/>
            <w:left w:val="double" w:sz="4" w:space="0" w:color="auto"/>
            <w:bottom w:val="double" w:sz="4" w:space="0" w:color="auto"/>
            <w:right w:val="nil"/>
          </w:tcBorders>
        </w:tcPr>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0"/>
              <w:szCs w:val="17"/>
              <w:lang w:val="kk-KZ"/>
            </w:rPr>
          </w:pPr>
        </w:p>
        <w:p w:rsidR="00B06561" w:rsidRDefault="00B06561" w:rsidP="00B06561">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B06561" w:rsidRDefault="00B06561" w:rsidP="00B06561">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B06561" w:rsidRDefault="00B06561" w:rsidP="00B06561">
          <w:pPr>
            <w:pStyle w:val="a3"/>
            <w:jc w:val="center"/>
            <w:rPr>
              <w:rFonts w:ascii="Tahoma" w:hAnsi="Tahoma" w:cs="Tahoma"/>
              <w:b/>
              <w:sz w:val="17"/>
              <w:szCs w:val="17"/>
            </w:rPr>
          </w:pPr>
        </w:p>
        <w:p w:rsidR="00B06561" w:rsidRDefault="00B06561" w:rsidP="00B06561">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B06561" w:rsidRDefault="00B06561" w:rsidP="00B06561">
          <w:pPr>
            <w:spacing w:after="0" w:line="240" w:lineRule="auto"/>
            <w:ind w:left="720"/>
            <w:contextualSpacing/>
            <w:rPr>
              <w:b/>
              <w:sz w:val="14"/>
              <w:szCs w:val="14"/>
            </w:rPr>
          </w:pPr>
        </w:p>
        <w:p w:rsidR="00B06561" w:rsidRDefault="00B06561" w:rsidP="00B06561">
          <w:pPr>
            <w:pStyle w:val="a3"/>
            <w:ind w:left="33"/>
            <w:contextualSpacing/>
            <w:jc w:val="center"/>
            <w:rPr>
              <w:b/>
              <w:sz w:val="14"/>
              <w:szCs w:val="14"/>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0"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B06561" w:rsidRDefault="00B06561" w:rsidP="00B06561">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B06561" w:rsidRDefault="00B06561" w:rsidP="00B06561">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B06561" w:rsidRDefault="00B06561" w:rsidP="00B06561">
          <w:pPr>
            <w:pStyle w:val="a3"/>
            <w:ind w:left="33"/>
            <w:contextualSpacing/>
            <w:jc w:val="center"/>
            <w:rPr>
              <w:rFonts w:ascii="Tahoma" w:hAnsi="Tahoma" w:cs="Tahoma"/>
              <w:b/>
              <w:sz w:val="12"/>
              <w:szCs w:val="17"/>
            </w:rPr>
          </w:pPr>
        </w:p>
        <w:p w:rsidR="00B06561" w:rsidRDefault="00B06561" w:rsidP="00B06561">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B06561" w:rsidRDefault="00B06561" w:rsidP="00B06561">
          <w:pPr>
            <w:pStyle w:val="a3"/>
            <w:ind w:left="33"/>
            <w:contextualSpacing/>
            <w:jc w:val="center"/>
            <w:rPr>
              <w:b/>
              <w:sz w:val="14"/>
              <w:szCs w:val="14"/>
            </w:rPr>
          </w:pPr>
          <w:r>
            <w:rPr>
              <w:rFonts w:ascii="Tahoma" w:hAnsi="Tahoma" w:cs="Tahoma"/>
              <w:b/>
              <w:sz w:val="17"/>
              <w:szCs w:val="17"/>
              <w:lang w:val="en-US"/>
            </w:rPr>
            <w:t>MEDICAL UNIVERSITY</w:t>
          </w:r>
        </w:p>
        <w:p w:rsidR="00B06561" w:rsidRDefault="00B06561" w:rsidP="00B06561">
          <w:pPr>
            <w:pStyle w:val="a3"/>
            <w:ind w:left="33"/>
            <w:contextualSpacing/>
            <w:jc w:val="center"/>
            <w:rPr>
              <w:b/>
              <w:sz w:val="12"/>
              <w:szCs w:val="14"/>
            </w:rPr>
          </w:pPr>
        </w:p>
      </w:tc>
    </w:tr>
  </w:tbl>
  <w:p w:rsidR="00F36FBF" w:rsidRDefault="00F36F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5E4590" w:rsidTr="00D433B2">
      <w:trPr>
        <w:trHeight w:val="1247"/>
      </w:trPr>
      <w:tc>
        <w:tcPr>
          <w:tcW w:w="4361" w:type="dxa"/>
          <w:tcBorders>
            <w:top w:val="double" w:sz="4" w:space="0" w:color="auto"/>
            <w:left w:val="double" w:sz="4" w:space="0" w:color="auto"/>
            <w:bottom w:val="double" w:sz="4" w:space="0" w:color="auto"/>
            <w:right w:val="nil"/>
          </w:tcBorders>
        </w:tcPr>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0"/>
              <w:szCs w:val="17"/>
              <w:lang w:val="kk-KZ"/>
            </w:rPr>
          </w:pPr>
        </w:p>
        <w:p w:rsidR="005E4590" w:rsidRDefault="005E4590" w:rsidP="005E4590">
          <w:pPr>
            <w:spacing w:after="0" w:line="240" w:lineRule="auto"/>
            <w:jc w:val="center"/>
            <w:rPr>
              <w:rFonts w:ascii="Tahoma" w:hAnsi="Tahoma" w:cs="Tahoma"/>
              <w:b/>
              <w:bCs/>
              <w:sz w:val="17"/>
              <w:szCs w:val="17"/>
            </w:rPr>
          </w:pPr>
          <w:r>
            <w:rPr>
              <w:rFonts w:ascii="Tahoma" w:hAnsi="Tahoma" w:cs="Tahoma"/>
              <w:b/>
              <w:bCs/>
              <w:sz w:val="17"/>
              <w:szCs w:val="17"/>
              <w:lang w:val="kk-KZ"/>
            </w:rPr>
            <w:t xml:space="preserve">С.Ж. АСФЕНДИЯРОВ АТЫНДАҒЫ </w:t>
          </w:r>
        </w:p>
        <w:p w:rsidR="005E4590" w:rsidRDefault="005E4590" w:rsidP="005E4590">
          <w:pPr>
            <w:spacing w:after="0" w:line="240" w:lineRule="auto"/>
            <w:jc w:val="center"/>
            <w:rPr>
              <w:rFonts w:ascii="Tahoma" w:hAnsi="Tahoma" w:cs="Tahoma"/>
              <w:b/>
              <w:sz w:val="17"/>
              <w:szCs w:val="17"/>
            </w:rPr>
          </w:pPr>
          <w:r>
            <w:rPr>
              <w:rFonts w:ascii="Tahoma" w:hAnsi="Tahoma" w:cs="Tahoma"/>
              <w:b/>
              <w:bCs/>
              <w:sz w:val="17"/>
              <w:szCs w:val="17"/>
              <w:lang w:val="kk-KZ"/>
            </w:rPr>
            <w:t>ҚАЗАҚ ҰЛТТЫҚ МЕДИЦИНА УНИВЕРСИТЕТІ</w:t>
          </w:r>
        </w:p>
        <w:p w:rsidR="005E4590" w:rsidRDefault="005E4590" w:rsidP="005E4590">
          <w:pPr>
            <w:pStyle w:val="a3"/>
            <w:jc w:val="center"/>
            <w:rPr>
              <w:rFonts w:ascii="Tahoma" w:hAnsi="Tahoma" w:cs="Tahoma"/>
              <w:b/>
              <w:sz w:val="17"/>
              <w:szCs w:val="17"/>
            </w:rPr>
          </w:pPr>
        </w:p>
        <w:p w:rsidR="005E4590" w:rsidRDefault="005E4590" w:rsidP="005E4590">
          <w:pPr>
            <w:pStyle w:val="a3"/>
            <w:ind w:left="33"/>
            <w:contextualSpacing/>
            <w:jc w:val="center"/>
            <w:rPr>
              <w:b/>
              <w:sz w:val="6"/>
              <w:szCs w:val="14"/>
            </w:rPr>
          </w:pPr>
        </w:p>
      </w:tc>
      <w:tc>
        <w:tcPr>
          <w:tcW w:w="992" w:type="dxa"/>
          <w:tcBorders>
            <w:top w:val="double" w:sz="4" w:space="0" w:color="auto"/>
            <w:left w:val="nil"/>
            <w:bottom w:val="double" w:sz="4" w:space="0" w:color="auto"/>
            <w:right w:val="nil"/>
          </w:tcBorders>
        </w:tcPr>
        <w:p w:rsidR="005E4590" w:rsidRDefault="005E4590" w:rsidP="005E4590">
          <w:pPr>
            <w:spacing w:after="0" w:line="240" w:lineRule="auto"/>
            <w:ind w:left="720"/>
            <w:contextualSpacing/>
            <w:rPr>
              <w:b/>
              <w:sz w:val="14"/>
              <w:szCs w:val="14"/>
            </w:rPr>
          </w:pPr>
        </w:p>
        <w:p w:rsidR="005E4590" w:rsidRDefault="005E4590" w:rsidP="005E4590">
          <w:pPr>
            <w:pStyle w:val="a3"/>
            <w:ind w:left="33"/>
            <w:contextualSpacing/>
            <w:jc w:val="center"/>
            <w:rPr>
              <w:b/>
              <w:sz w:val="14"/>
              <w:szCs w:val="14"/>
            </w:rPr>
          </w:pPr>
          <w:r>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19050" t="0" r="508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47370" cy="516255"/>
                        </a:xfrm>
                        <a:prstGeom prst="rect">
                          <a:avLst/>
                        </a:prstGeom>
                        <a:noFill/>
                      </pic:spPr>
                    </pic:pic>
                  </a:graphicData>
                </a:graphic>
              </wp:anchor>
            </w:drawing>
          </w:r>
        </w:p>
        <w:p w:rsidR="005E4590" w:rsidRDefault="005E4590" w:rsidP="005E4590">
          <w:pPr>
            <w:pStyle w:val="a3"/>
            <w:ind w:left="33"/>
            <w:contextualSpacing/>
            <w:jc w:val="center"/>
            <w:rPr>
              <w:b/>
              <w:sz w:val="14"/>
              <w:szCs w:val="14"/>
            </w:rPr>
          </w:pPr>
        </w:p>
      </w:tc>
      <w:tc>
        <w:tcPr>
          <w:tcW w:w="4394" w:type="dxa"/>
          <w:tcBorders>
            <w:top w:val="double" w:sz="4" w:space="0" w:color="auto"/>
            <w:left w:val="nil"/>
            <w:bottom w:val="double" w:sz="4" w:space="0" w:color="auto"/>
            <w:right w:val="double" w:sz="4" w:space="0" w:color="auto"/>
          </w:tcBorders>
        </w:tcPr>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 xml:space="preserve">КАЗАХСКИЙ НАЦИОНАЛЬНЫЙ МЕДИЦИНСКИЙ </w:t>
          </w:r>
        </w:p>
        <w:p w:rsidR="005E4590" w:rsidRDefault="005E4590" w:rsidP="005E4590">
          <w:pPr>
            <w:pStyle w:val="a3"/>
            <w:ind w:left="33"/>
            <w:contextualSpacing/>
            <w:jc w:val="center"/>
            <w:rPr>
              <w:rFonts w:ascii="Tahoma" w:hAnsi="Tahoma" w:cs="Tahoma"/>
              <w:b/>
              <w:sz w:val="17"/>
              <w:szCs w:val="17"/>
            </w:rPr>
          </w:pPr>
          <w:r>
            <w:rPr>
              <w:rFonts w:ascii="Tahoma" w:hAnsi="Tahoma" w:cs="Tahoma"/>
              <w:b/>
              <w:sz w:val="17"/>
              <w:szCs w:val="17"/>
            </w:rPr>
            <w:t>УНИВЕРСИТЕТ ИМЕНИ С.Д.АСФЕНДИЯРОВА</w:t>
          </w:r>
        </w:p>
        <w:p w:rsidR="005E4590" w:rsidRDefault="005E4590" w:rsidP="005E4590">
          <w:pPr>
            <w:pStyle w:val="a3"/>
            <w:ind w:left="33"/>
            <w:contextualSpacing/>
            <w:jc w:val="center"/>
            <w:rPr>
              <w:rFonts w:ascii="Tahoma" w:hAnsi="Tahoma" w:cs="Tahoma"/>
              <w:b/>
              <w:sz w:val="12"/>
              <w:szCs w:val="17"/>
            </w:rPr>
          </w:pPr>
        </w:p>
        <w:p w:rsidR="005E4590" w:rsidRDefault="005E4590" w:rsidP="005E4590">
          <w:pPr>
            <w:pStyle w:val="a3"/>
            <w:ind w:left="33"/>
            <w:contextualSpacing/>
            <w:jc w:val="center"/>
            <w:rPr>
              <w:rFonts w:ascii="Tahoma" w:hAnsi="Tahoma" w:cs="Tahoma"/>
              <w:b/>
              <w:sz w:val="17"/>
              <w:szCs w:val="17"/>
              <w:lang w:val="en-US"/>
            </w:rPr>
          </w:pPr>
          <w:r>
            <w:rPr>
              <w:rFonts w:ascii="Tahoma" w:hAnsi="Tahoma" w:cs="Tahoma"/>
              <w:b/>
              <w:sz w:val="17"/>
              <w:szCs w:val="17"/>
              <w:lang w:val="en-US"/>
            </w:rPr>
            <w:t xml:space="preserve">ASFENDIYAROV KAZAKH NATIONAL </w:t>
          </w:r>
        </w:p>
        <w:p w:rsidR="005E4590" w:rsidRDefault="005E4590" w:rsidP="005E4590">
          <w:pPr>
            <w:pStyle w:val="a3"/>
            <w:ind w:left="33"/>
            <w:contextualSpacing/>
            <w:jc w:val="center"/>
            <w:rPr>
              <w:b/>
              <w:sz w:val="14"/>
              <w:szCs w:val="14"/>
            </w:rPr>
          </w:pPr>
          <w:r>
            <w:rPr>
              <w:rFonts w:ascii="Tahoma" w:hAnsi="Tahoma" w:cs="Tahoma"/>
              <w:b/>
              <w:sz w:val="17"/>
              <w:szCs w:val="17"/>
              <w:lang w:val="en-US"/>
            </w:rPr>
            <w:t>MEDICAL UNIVERSITY</w:t>
          </w:r>
        </w:p>
        <w:p w:rsidR="005E4590" w:rsidRDefault="005E4590" w:rsidP="005E4590">
          <w:pPr>
            <w:pStyle w:val="a3"/>
            <w:ind w:left="33"/>
            <w:contextualSpacing/>
            <w:jc w:val="center"/>
            <w:rPr>
              <w:b/>
              <w:sz w:val="12"/>
              <w:szCs w:val="14"/>
            </w:rPr>
          </w:pPr>
        </w:p>
      </w:tc>
    </w:tr>
  </w:tbl>
  <w:p w:rsidR="008F7D46" w:rsidRDefault="008F7D46" w:rsidP="00F36FBF">
    <w:pPr>
      <w:pStyle w:val="a3"/>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4E1FA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8B07F9"/>
    <w:multiLevelType w:val="hybridMultilevel"/>
    <w:tmpl w:val="F93C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73D77"/>
    <w:multiLevelType w:val="hybridMultilevel"/>
    <w:tmpl w:val="6F545538"/>
    <w:lvl w:ilvl="0" w:tplc="3FC0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C7FF2"/>
    <w:multiLevelType w:val="hybridMultilevel"/>
    <w:tmpl w:val="8A2A02C2"/>
    <w:lvl w:ilvl="0" w:tplc="9F3096B8">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E47F7E"/>
    <w:multiLevelType w:val="hybridMultilevel"/>
    <w:tmpl w:val="A628CC50"/>
    <w:lvl w:ilvl="0" w:tplc="58040C5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3CD333B2"/>
    <w:multiLevelType w:val="hybridMultilevel"/>
    <w:tmpl w:val="6F64B320"/>
    <w:lvl w:ilvl="0" w:tplc="E00EF32C">
      <w:numFmt w:val="bullet"/>
      <w:lvlText w:val="-"/>
      <w:lvlJc w:val="left"/>
      <w:pPr>
        <w:ind w:left="578" w:hanging="360"/>
      </w:pPr>
      <w:rPr>
        <w:rFonts w:ascii="Times New Roman" w:eastAsia="Calibri" w:hAnsi="Times New Roman" w:cs="Times New Roman" w:hint="default"/>
        <w:color w:val="auto"/>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3EBD27C0"/>
    <w:multiLevelType w:val="hybridMultilevel"/>
    <w:tmpl w:val="5CEA070A"/>
    <w:lvl w:ilvl="0" w:tplc="3FC01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036E59"/>
    <w:multiLevelType w:val="hybridMultilevel"/>
    <w:tmpl w:val="13A8700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B107E0"/>
    <w:multiLevelType w:val="hybridMultilevel"/>
    <w:tmpl w:val="F3FA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2B0408"/>
    <w:multiLevelType w:val="hybridMultilevel"/>
    <w:tmpl w:val="5518DC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E48618D"/>
    <w:multiLevelType w:val="hybridMultilevel"/>
    <w:tmpl w:val="66EE1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6"/>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11B"/>
    <w:rsid w:val="000035BF"/>
    <w:rsid w:val="00004781"/>
    <w:rsid w:val="00026716"/>
    <w:rsid w:val="000337CF"/>
    <w:rsid w:val="000556AD"/>
    <w:rsid w:val="000560EB"/>
    <w:rsid w:val="00063C8B"/>
    <w:rsid w:val="00065804"/>
    <w:rsid w:val="00066618"/>
    <w:rsid w:val="00073952"/>
    <w:rsid w:val="000939BC"/>
    <w:rsid w:val="00096530"/>
    <w:rsid w:val="00096840"/>
    <w:rsid w:val="000D1518"/>
    <w:rsid w:val="000D37CF"/>
    <w:rsid w:val="000E3FD7"/>
    <w:rsid w:val="0013154F"/>
    <w:rsid w:val="00132EE1"/>
    <w:rsid w:val="00134832"/>
    <w:rsid w:val="00134E53"/>
    <w:rsid w:val="0015569C"/>
    <w:rsid w:val="00162222"/>
    <w:rsid w:val="001730D9"/>
    <w:rsid w:val="00194C50"/>
    <w:rsid w:val="00196555"/>
    <w:rsid w:val="001A0002"/>
    <w:rsid w:val="001A083A"/>
    <w:rsid w:val="001A688D"/>
    <w:rsid w:val="001C0040"/>
    <w:rsid w:val="001C1A6E"/>
    <w:rsid w:val="001D5788"/>
    <w:rsid w:val="001E1576"/>
    <w:rsid w:val="001F594D"/>
    <w:rsid w:val="002029AC"/>
    <w:rsid w:val="00204FDC"/>
    <w:rsid w:val="0020514E"/>
    <w:rsid w:val="0022074D"/>
    <w:rsid w:val="00221B90"/>
    <w:rsid w:val="00223989"/>
    <w:rsid w:val="00227DF4"/>
    <w:rsid w:val="00227EA0"/>
    <w:rsid w:val="00230944"/>
    <w:rsid w:val="002319BE"/>
    <w:rsid w:val="0026724F"/>
    <w:rsid w:val="00272996"/>
    <w:rsid w:val="002754B9"/>
    <w:rsid w:val="00285775"/>
    <w:rsid w:val="00287590"/>
    <w:rsid w:val="00287D33"/>
    <w:rsid w:val="002C7675"/>
    <w:rsid w:val="002E5635"/>
    <w:rsid w:val="00306A13"/>
    <w:rsid w:val="00312CD0"/>
    <w:rsid w:val="00322DCE"/>
    <w:rsid w:val="003233A9"/>
    <w:rsid w:val="00335FCA"/>
    <w:rsid w:val="00336C32"/>
    <w:rsid w:val="003405A3"/>
    <w:rsid w:val="003560AF"/>
    <w:rsid w:val="003671DE"/>
    <w:rsid w:val="003701E4"/>
    <w:rsid w:val="00372D58"/>
    <w:rsid w:val="003863C4"/>
    <w:rsid w:val="00392493"/>
    <w:rsid w:val="003A1F14"/>
    <w:rsid w:val="003A53AD"/>
    <w:rsid w:val="003B052D"/>
    <w:rsid w:val="003C1C81"/>
    <w:rsid w:val="003C3DF4"/>
    <w:rsid w:val="003D5C42"/>
    <w:rsid w:val="003D79C3"/>
    <w:rsid w:val="003F2055"/>
    <w:rsid w:val="00400351"/>
    <w:rsid w:val="0040647A"/>
    <w:rsid w:val="0041513A"/>
    <w:rsid w:val="00423414"/>
    <w:rsid w:val="00424F30"/>
    <w:rsid w:val="00430785"/>
    <w:rsid w:val="00444C90"/>
    <w:rsid w:val="0044787D"/>
    <w:rsid w:val="00451BBD"/>
    <w:rsid w:val="00452499"/>
    <w:rsid w:val="004542F1"/>
    <w:rsid w:val="00455E89"/>
    <w:rsid w:val="004707EA"/>
    <w:rsid w:val="00481C5E"/>
    <w:rsid w:val="00482F25"/>
    <w:rsid w:val="00493FB6"/>
    <w:rsid w:val="00497E6F"/>
    <w:rsid w:val="004A0D30"/>
    <w:rsid w:val="004B2320"/>
    <w:rsid w:val="004C0B01"/>
    <w:rsid w:val="004C2CEC"/>
    <w:rsid w:val="004D397E"/>
    <w:rsid w:val="004D5068"/>
    <w:rsid w:val="004D6615"/>
    <w:rsid w:val="004E07D9"/>
    <w:rsid w:val="0050162D"/>
    <w:rsid w:val="00510EA1"/>
    <w:rsid w:val="00524A61"/>
    <w:rsid w:val="00536CC6"/>
    <w:rsid w:val="00556EBB"/>
    <w:rsid w:val="0055784F"/>
    <w:rsid w:val="00557C09"/>
    <w:rsid w:val="005741EF"/>
    <w:rsid w:val="005748E1"/>
    <w:rsid w:val="00593C2D"/>
    <w:rsid w:val="005A2FEB"/>
    <w:rsid w:val="005C2075"/>
    <w:rsid w:val="005C4D3B"/>
    <w:rsid w:val="005C5ECF"/>
    <w:rsid w:val="005C66E8"/>
    <w:rsid w:val="005E4590"/>
    <w:rsid w:val="00601271"/>
    <w:rsid w:val="00606D94"/>
    <w:rsid w:val="00611080"/>
    <w:rsid w:val="0061371C"/>
    <w:rsid w:val="006213D2"/>
    <w:rsid w:val="00643368"/>
    <w:rsid w:val="0064372A"/>
    <w:rsid w:val="00644789"/>
    <w:rsid w:val="00653203"/>
    <w:rsid w:val="00661607"/>
    <w:rsid w:val="00672997"/>
    <w:rsid w:val="006815A5"/>
    <w:rsid w:val="006A54F1"/>
    <w:rsid w:val="006C38DE"/>
    <w:rsid w:val="006C6ABA"/>
    <w:rsid w:val="006C70B9"/>
    <w:rsid w:val="006D2AC3"/>
    <w:rsid w:val="006D3583"/>
    <w:rsid w:val="006E7CA3"/>
    <w:rsid w:val="0070331D"/>
    <w:rsid w:val="00721A4C"/>
    <w:rsid w:val="00722E1F"/>
    <w:rsid w:val="00723232"/>
    <w:rsid w:val="007272E2"/>
    <w:rsid w:val="007329BF"/>
    <w:rsid w:val="00744CA9"/>
    <w:rsid w:val="00784FFB"/>
    <w:rsid w:val="00790AC4"/>
    <w:rsid w:val="0079100A"/>
    <w:rsid w:val="00791D71"/>
    <w:rsid w:val="00793545"/>
    <w:rsid w:val="007974E7"/>
    <w:rsid w:val="007A0232"/>
    <w:rsid w:val="007A5A63"/>
    <w:rsid w:val="007C2D22"/>
    <w:rsid w:val="007C3186"/>
    <w:rsid w:val="007C32A1"/>
    <w:rsid w:val="007C50DB"/>
    <w:rsid w:val="007E1982"/>
    <w:rsid w:val="007F51D2"/>
    <w:rsid w:val="00811F2F"/>
    <w:rsid w:val="00815811"/>
    <w:rsid w:val="00821CAA"/>
    <w:rsid w:val="0082320D"/>
    <w:rsid w:val="0082781C"/>
    <w:rsid w:val="008311EE"/>
    <w:rsid w:val="008311FD"/>
    <w:rsid w:val="0083502C"/>
    <w:rsid w:val="0084379D"/>
    <w:rsid w:val="00861B6D"/>
    <w:rsid w:val="00863DFB"/>
    <w:rsid w:val="00871306"/>
    <w:rsid w:val="00872B01"/>
    <w:rsid w:val="0087641C"/>
    <w:rsid w:val="008838A9"/>
    <w:rsid w:val="00893E41"/>
    <w:rsid w:val="00894BA0"/>
    <w:rsid w:val="00894CB8"/>
    <w:rsid w:val="008A3FAE"/>
    <w:rsid w:val="008B3513"/>
    <w:rsid w:val="008C37D0"/>
    <w:rsid w:val="008D5BB9"/>
    <w:rsid w:val="008F7D46"/>
    <w:rsid w:val="009052CD"/>
    <w:rsid w:val="00910863"/>
    <w:rsid w:val="0091267B"/>
    <w:rsid w:val="009220A1"/>
    <w:rsid w:val="00927FC7"/>
    <w:rsid w:val="0093283C"/>
    <w:rsid w:val="009342D9"/>
    <w:rsid w:val="009344FD"/>
    <w:rsid w:val="0095534E"/>
    <w:rsid w:val="00967165"/>
    <w:rsid w:val="009758C9"/>
    <w:rsid w:val="00980D07"/>
    <w:rsid w:val="00984255"/>
    <w:rsid w:val="009A03EB"/>
    <w:rsid w:val="009A4F96"/>
    <w:rsid w:val="009E4501"/>
    <w:rsid w:val="00A0143D"/>
    <w:rsid w:val="00A106D5"/>
    <w:rsid w:val="00A11CC0"/>
    <w:rsid w:val="00A200E9"/>
    <w:rsid w:val="00A22A48"/>
    <w:rsid w:val="00A310AA"/>
    <w:rsid w:val="00A4668F"/>
    <w:rsid w:val="00A65032"/>
    <w:rsid w:val="00A67B89"/>
    <w:rsid w:val="00A834E7"/>
    <w:rsid w:val="00A8534F"/>
    <w:rsid w:val="00A873E1"/>
    <w:rsid w:val="00AD2C13"/>
    <w:rsid w:val="00AD6CF1"/>
    <w:rsid w:val="00AE33A2"/>
    <w:rsid w:val="00AE78D9"/>
    <w:rsid w:val="00AF701B"/>
    <w:rsid w:val="00B0311B"/>
    <w:rsid w:val="00B06561"/>
    <w:rsid w:val="00B274E9"/>
    <w:rsid w:val="00B30E35"/>
    <w:rsid w:val="00B400B2"/>
    <w:rsid w:val="00B478D6"/>
    <w:rsid w:val="00B569FB"/>
    <w:rsid w:val="00B628FF"/>
    <w:rsid w:val="00B66AAD"/>
    <w:rsid w:val="00B705E5"/>
    <w:rsid w:val="00B72AC9"/>
    <w:rsid w:val="00B807DF"/>
    <w:rsid w:val="00B84525"/>
    <w:rsid w:val="00BA11D7"/>
    <w:rsid w:val="00BA722A"/>
    <w:rsid w:val="00BA76CF"/>
    <w:rsid w:val="00BB2227"/>
    <w:rsid w:val="00BB3666"/>
    <w:rsid w:val="00BD664D"/>
    <w:rsid w:val="00BD68DC"/>
    <w:rsid w:val="00BE480A"/>
    <w:rsid w:val="00BE6B46"/>
    <w:rsid w:val="00C27CC1"/>
    <w:rsid w:val="00C3482E"/>
    <w:rsid w:val="00C51A69"/>
    <w:rsid w:val="00C7765E"/>
    <w:rsid w:val="00CB3106"/>
    <w:rsid w:val="00CB3597"/>
    <w:rsid w:val="00CB6B31"/>
    <w:rsid w:val="00CC2838"/>
    <w:rsid w:val="00CF0849"/>
    <w:rsid w:val="00CF1A25"/>
    <w:rsid w:val="00CF397E"/>
    <w:rsid w:val="00CF5CE4"/>
    <w:rsid w:val="00D03C9A"/>
    <w:rsid w:val="00D21AD4"/>
    <w:rsid w:val="00D23C2D"/>
    <w:rsid w:val="00D25093"/>
    <w:rsid w:val="00D4356A"/>
    <w:rsid w:val="00D44779"/>
    <w:rsid w:val="00D61776"/>
    <w:rsid w:val="00D71DF9"/>
    <w:rsid w:val="00D73642"/>
    <w:rsid w:val="00D82EE4"/>
    <w:rsid w:val="00DA2A70"/>
    <w:rsid w:val="00DA5E8C"/>
    <w:rsid w:val="00DA6D88"/>
    <w:rsid w:val="00DA7D7C"/>
    <w:rsid w:val="00DB038D"/>
    <w:rsid w:val="00DB7239"/>
    <w:rsid w:val="00DC3565"/>
    <w:rsid w:val="00DC3739"/>
    <w:rsid w:val="00DD5BBF"/>
    <w:rsid w:val="00DE7F83"/>
    <w:rsid w:val="00E02C40"/>
    <w:rsid w:val="00E04074"/>
    <w:rsid w:val="00E134FD"/>
    <w:rsid w:val="00E23E79"/>
    <w:rsid w:val="00E24E2B"/>
    <w:rsid w:val="00E45148"/>
    <w:rsid w:val="00E50D4B"/>
    <w:rsid w:val="00E741E1"/>
    <w:rsid w:val="00E74751"/>
    <w:rsid w:val="00E76B6B"/>
    <w:rsid w:val="00E819EB"/>
    <w:rsid w:val="00EA51A0"/>
    <w:rsid w:val="00EC02DB"/>
    <w:rsid w:val="00EE19B5"/>
    <w:rsid w:val="00F11400"/>
    <w:rsid w:val="00F1653E"/>
    <w:rsid w:val="00F2280F"/>
    <w:rsid w:val="00F22C0B"/>
    <w:rsid w:val="00F235FF"/>
    <w:rsid w:val="00F35D6C"/>
    <w:rsid w:val="00F36FBF"/>
    <w:rsid w:val="00F42538"/>
    <w:rsid w:val="00F550C5"/>
    <w:rsid w:val="00F56FDD"/>
    <w:rsid w:val="00F61932"/>
    <w:rsid w:val="00F92085"/>
    <w:rsid w:val="00FA087C"/>
    <w:rsid w:val="00FA7347"/>
    <w:rsid w:val="00FB0D37"/>
    <w:rsid w:val="00FB3201"/>
    <w:rsid w:val="00FE6989"/>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2B80B-633A-40E8-98BE-CE575A2D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0">
    <w:name w:val="heading 2"/>
    <w:basedOn w:val="a"/>
    <w:next w:val="a"/>
    <w:link w:val="21"/>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qFormat/>
    <w:rsid w:val="00004781"/>
    <w:pPr>
      <w:spacing w:before="100" w:after="100" w:line="240" w:lineRule="auto"/>
    </w:pPr>
    <w:rPr>
      <w:rFonts w:ascii="Arial Unicode MS" w:eastAsia="Arial Unicode MS" w:hAnsi="Arial Unicode MS"/>
      <w:sz w:val="24"/>
      <w:szCs w:val="20"/>
    </w:rPr>
  </w:style>
  <w:style w:type="paragraph" w:styleId="ab">
    <w:name w:val="Title"/>
    <w:basedOn w:val="a"/>
    <w:link w:val="ac"/>
    <w:qFormat/>
    <w:rsid w:val="00004781"/>
    <w:pPr>
      <w:shd w:val="clear" w:color="auto" w:fill="FFFFFF"/>
      <w:spacing w:after="0" w:line="360" w:lineRule="auto"/>
      <w:jc w:val="center"/>
    </w:pPr>
    <w:rPr>
      <w:rFonts w:ascii="Times New Roman" w:hAnsi="Times New Roman"/>
      <w:b/>
      <w:caps/>
      <w:sz w:val="28"/>
      <w:szCs w:val="24"/>
    </w:rPr>
  </w:style>
  <w:style w:type="character" w:customStyle="1" w:styleId="ac">
    <w:name w:val="Название Знак"/>
    <w:basedOn w:val="a0"/>
    <w:link w:val="ab"/>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d">
    <w:name w:val="Table Grid"/>
    <w:basedOn w:val="a1"/>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Indent"/>
    <w:basedOn w:val="a"/>
    <w:link w:val="af"/>
    <w:rsid w:val="006A54F1"/>
    <w:pPr>
      <w:spacing w:after="0" w:line="240" w:lineRule="auto"/>
      <w:ind w:firstLine="708"/>
      <w:jc w:val="both"/>
    </w:pPr>
    <w:rPr>
      <w:rFonts w:ascii="Times New Roman" w:hAnsi="Times New Roman"/>
      <w:color w:val="000000"/>
      <w:sz w:val="24"/>
      <w:szCs w:val="17"/>
    </w:rPr>
  </w:style>
  <w:style w:type="character" w:customStyle="1" w:styleId="af">
    <w:name w:val="Основной текст с отступом Знак"/>
    <w:basedOn w:val="a0"/>
    <w:link w:val="ae"/>
    <w:rsid w:val="006A54F1"/>
    <w:rPr>
      <w:rFonts w:ascii="Times New Roman" w:eastAsia="Times New Roman" w:hAnsi="Times New Roman" w:cs="Times New Roman"/>
      <w:color w:val="000000"/>
      <w:sz w:val="24"/>
      <w:szCs w:val="17"/>
      <w:lang w:eastAsia="ru-RU"/>
    </w:rPr>
  </w:style>
  <w:style w:type="paragraph" w:customStyle="1" w:styleId="22">
    <w:name w:val="заголовок 2"/>
    <w:basedOn w:val="a"/>
    <w:next w:val="a"/>
    <w:rsid w:val="006A54F1"/>
    <w:pPr>
      <w:keepNext/>
      <w:autoSpaceDE w:val="0"/>
      <w:autoSpaceDN w:val="0"/>
      <w:spacing w:after="0" w:line="240" w:lineRule="auto"/>
      <w:jc w:val="both"/>
    </w:pPr>
    <w:rPr>
      <w:rFonts w:ascii="Times New Roman" w:hAnsi="Times New Roman"/>
      <w:sz w:val="28"/>
      <w:szCs w:val="28"/>
    </w:rPr>
  </w:style>
  <w:style w:type="paragraph" w:customStyle="1" w:styleId="12">
    <w:name w:val="Абзац списка1"/>
    <w:basedOn w:val="a"/>
    <w:rsid w:val="006A54F1"/>
    <w:pPr>
      <w:ind w:left="720"/>
    </w:pPr>
    <w:rPr>
      <w:lang w:eastAsia="en-US"/>
    </w:rPr>
  </w:style>
  <w:style w:type="character" w:styleId="af0">
    <w:name w:val="Hyperlink"/>
    <w:basedOn w:val="a0"/>
    <w:rsid w:val="00D4356A"/>
    <w:rPr>
      <w:color w:val="0000FF"/>
      <w:u w:val="single"/>
    </w:rPr>
  </w:style>
  <w:style w:type="paragraph" w:styleId="af1">
    <w:name w:val="Balloon Text"/>
    <w:basedOn w:val="a"/>
    <w:link w:val="af2"/>
    <w:uiPriority w:val="99"/>
    <w:semiHidden/>
    <w:unhideWhenUsed/>
    <w:rsid w:val="00894B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4BA0"/>
    <w:rPr>
      <w:rFonts w:ascii="Tahoma" w:eastAsia="Times New Roman" w:hAnsi="Tahoma" w:cs="Tahoma"/>
      <w:sz w:val="16"/>
      <w:szCs w:val="16"/>
      <w:lang w:eastAsia="ru-RU"/>
    </w:rPr>
  </w:style>
  <w:style w:type="paragraph" w:styleId="af3">
    <w:name w:val="No Spacing"/>
    <w:link w:val="af4"/>
    <w:uiPriority w:val="1"/>
    <w:qFormat/>
    <w:rsid w:val="00230944"/>
    <w:pPr>
      <w:spacing w:after="0" w:line="240" w:lineRule="auto"/>
    </w:pPr>
    <w:rPr>
      <w:rFonts w:eastAsiaTheme="minorEastAsia"/>
      <w:lang w:eastAsia="ru-RU"/>
    </w:rPr>
  </w:style>
  <w:style w:type="paragraph" w:styleId="23">
    <w:name w:val="Body Text 2"/>
    <w:basedOn w:val="a"/>
    <w:link w:val="24"/>
    <w:uiPriority w:val="99"/>
    <w:semiHidden/>
    <w:unhideWhenUsed/>
    <w:rsid w:val="00423414"/>
    <w:pPr>
      <w:spacing w:after="120" w:line="480" w:lineRule="auto"/>
    </w:pPr>
  </w:style>
  <w:style w:type="character" w:customStyle="1" w:styleId="24">
    <w:name w:val="Основной текст 2 Знак"/>
    <w:basedOn w:val="a0"/>
    <w:link w:val="23"/>
    <w:uiPriority w:val="99"/>
    <w:semiHidden/>
    <w:rsid w:val="00423414"/>
    <w:rPr>
      <w:rFonts w:ascii="Calibri" w:eastAsia="Times New Roman" w:hAnsi="Calibri" w:cs="Times New Roman"/>
      <w:lang w:eastAsia="ru-RU"/>
    </w:rPr>
  </w:style>
  <w:style w:type="paragraph" w:styleId="af5">
    <w:name w:val="Body Text"/>
    <w:basedOn w:val="a"/>
    <w:link w:val="af6"/>
    <w:uiPriority w:val="99"/>
    <w:unhideWhenUsed/>
    <w:rsid w:val="00863DFB"/>
    <w:pPr>
      <w:spacing w:after="120"/>
    </w:pPr>
  </w:style>
  <w:style w:type="character" w:customStyle="1" w:styleId="af6">
    <w:name w:val="Основной текст Знак"/>
    <w:basedOn w:val="a0"/>
    <w:link w:val="af5"/>
    <w:uiPriority w:val="99"/>
    <w:rsid w:val="00863DFB"/>
    <w:rPr>
      <w:rFonts w:ascii="Calibri" w:eastAsia="Times New Roman" w:hAnsi="Calibri" w:cs="Times New Roman"/>
      <w:lang w:eastAsia="ru-RU"/>
    </w:rPr>
  </w:style>
  <w:style w:type="paragraph" w:styleId="af7">
    <w:name w:val="Plain Text"/>
    <w:basedOn w:val="a"/>
    <w:link w:val="af8"/>
    <w:rsid w:val="00863DFB"/>
    <w:pPr>
      <w:spacing w:after="0" w:line="240" w:lineRule="auto"/>
    </w:pPr>
    <w:rPr>
      <w:rFonts w:ascii="Courier New" w:hAnsi="Courier New"/>
      <w:sz w:val="20"/>
      <w:szCs w:val="20"/>
    </w:rPr>
  </w:style>
  <w:style w:type="character" w:customStyle="1" w:styleId="af8">
    <w:name w:val="Текст Знак"/>
    <w:basedOn w:val="a0"/>
    <w:link w:val="af7"/>
    <w:rsid w:val="00863DFB"/>
    <w:rPr>
      <w:rFonts w:ascii="Courier New" w:eastAsia="Times New Roman" w:hAnsi="Courier New" w:cs="Times New Roman"/>
      <w:sz w:val="20"/>
      <w:szCs w:val="20"/>
    </w:rPr>
  </w:style>
  <w:style w:type="character" w:styleId="af9">
    <w:name w:val="Strong"/>
    <w:uiPriority w:val="22"/>
    <w:qFormat/>
    <w:rsid w:val="00863DFB"/>
    <w:rPr>
      <w:rFonts w:cs="Times New Roman"/>
      <w:b/>
      <w:bCs/>
    </w:rPr>
  </w:style>
  <w:style w:type="character" w:customStyle="1" w:styleId="s1">
    <w:name w:val="s1"/>
    <w:rsid w:val="00863DFB"/>
    <w:rPr>
      <w:rFonts w:ascii="Times New Roman" w:hAnsi="Times New Roman" w:cs="Times New Roman"/>
      <w:b/>
      <w:bCs/>
      <w:color w:val="000000"/>
      <w:sz w:val="20"/>
      <w:szCs w:val="20"/>
      <w:u w:val="none"/>
      <w:effect w:val="none"/>
    </w:rPr>
  </w:style>
  <w:style w:type="character" w:customStyle="1" w:styleId="a8">
    <w:name w:val="Абзац списка Знак"/>
    <w:link w:val="a7"/>
    <w:uiPriority w:val="34"/>
    <w:locked/>
    <w:rsid w:val="00863DFB"/>
    <w:rPr>
      <w:rFonts w:ascii="Calibri" w:eastAsia="Calibri" w:hAnsi="Calibri" w:cs="Times New Roman"/>
    </w:rPr>
  </w:style>
  <w:style w:type="paragraph" w:customStyle="1" w:styleId="5">
    <w:name w:val="заголовок 5"/>
    <w:basedOn w:val="a"/>
    <w:next w:val="a"/>
    <w:rsid w:val="00E134FD"/>
    <w:pPr>
      <w:keepNext/>
      <w:spacing w:after="0" w:line="240" w:lineRule="auto"/>
      <w:jc w:val="center"/>
    </w:pPr>
    <w:rPr>
      <w:rFonts w:ascii="Times New Roman" w:hAnsi="Times New Roman"/>
      <w:b/>
      <w:sz w:val="28"/>
      <w:szCs w:val="20"/>
    </w:rPr>
  </w:style>
  <w:style w:type="paragraph" w:styleId="afa">
    <w:name w:val="List Bullet"/>
    <w:basedOn w:val="a"/>
    <w:autoRedefine/>
    <w:rsid w:val="005A2FEB"/>
    <w:pPr>
      <w:widowControl w:val="0"/>
      <w:tabs>
        <w:tab w:val="left" w:pos="-1701"/>
        <w:tab w:val="left" w:pos="1080"/>
      </w:tabs>
      <w:adjustRightInd w:val="0"/>
      <w:spacing w:after="0" w:line="360" w:lineRule="atLeast"/>
      <w:ind w:left="1080" w:hanging="360"/>
      <w:jc w:val="both"/>
      <w:textAlignment w:val="baseline"/>
    </w:pPr>
    <w:rPr>
      <w:rFonts w:ascii="Times New Roman" w:hAnsi="Times New Roman"/>
      <w:snapToGrid w:val="0"/>
      <w:sz w:val="24"/>
      <w:szCs w:val="20"/>
    </w:rPr>
  </w:style>
  <w:style w:type="paragraph" w:styleId="2">
    <w:name w:val="List Bullet 2"/>
    <w:basedOn w:val="a"/>
    <w:rsid w:val="005A2FEB"/>
    <w:pPr>
      <w:numPr>
        <w:numId w:val="1"/>
      </w:numPr>
      <w:spacing w:after="0" w:line="240" w:lineRule="auto"/>
      <w:contextualSpacing/>
    </w:pPr>
    <w:rPr>
      <w:rFonts w:ascii="Times New Roman" w:hAnsi="Times New Roman"/>
      <w:sz w:val="24"/>
      <w:szCs w:val="24"/>
    </w:rPr>
  </w:style>
  <w:style w:type="character" w:customStyle="1" w:styleId="A80">
    <w:name w:val="A8"/>
    <w:uiPriority w:val="99"/>
    <w:rsid w:val="00BD664D"/>
    <w:rPr>
      <w:color w:val="000000"/>
      <w:sz w:val="10"/>
      <w:szCs w:val="10"/>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BD664D"/>
    <w:rPr>
      <w:rFonts w:ascii="Arial Unicode MS" w:eastAsia="Arial Unicode MS" w:hAnsi="Arial Unicode MS" w:cs="Times New Roman"/>
      <w:sz w:val="24"/>
      <w:szCs w:val="20"/>
      <w:lang w:eastAsia="ru-RU"/>
    </w:rPr>
  </w:style>
  <w:style w:type="character" w:customStyle="1" w:styleId="af4">
    <w:name w:val="Без интервала Знак"/>
    <w:link w:val="af3"/>
    <w:uiPriority w:val="1"/>
    <w:locked/>
    <w:rsid w:val="00EE19B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4350">
      <w:bodyDiv w:val="1"/>
      <w:marLeft w:val="0"/>
      <w:marRight w:val="0"/>
      <w:marTop w:val="0"/>
      <w:marBottom w:val="0"/>
      <w:divBdr>
        <w:top w:val="none" w:sz="0" w:space="0" w:color="auto"/>
        <w:left w:val="none" w:sz="0" w:space="0" w:color="auto"/>
        <w:bottom w:val="none" w:sz="0" w:space="0" w:color="auto"/>
        <w:right w:val="none" w:sz="0" w:space="0" w:color="auto"/>
      </w:divBdr>
    </w:div>
    <w:div w:id="1129786898">
      <w:bodyDiv w:val="1"/>
      <w:marLeft w:val="0"/>
      <w:marRight w:val="0"/>
      <w:marTop w:val="0"/>
      <w:marBottom w:val="0"/>
      <w:divBdr>
        <w:top w:val="none" w:sz="0" w:space="0" w:color="auto"/>
        <w:left w:val="none" w:sz="0" w:space="0" w:color="auto"/>
        <w:bottom w:val="none" w:sz="0" w:space="0" w:color="auto"/>
        <w:right w:val="none" w:sz="0" w:space="0" w:color="auto"/>
      </w:divBdr>
    </w:div>
    <w:div w:id="11839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811B-1D81-4F5A-AE13-BCFCBD3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5</cp:revision>
  <cp:lastPrinted>2018-06-08T05:55:00Z</cp:lastPrinted>
  <dcterms:created xsi:type="dcterms:W3CDTF">2018-06-08T05:04:00Z</dcterms:created>
  <dcterms:modified xsi:type="dcterms:W3CDTF">2018-06-08T05:56:00Z</dcterms:modified>
</cp:coreProperties>
</file>