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32" w:rsidRDefault="000D1BBA" w:rsidP="00BC2F32">
      <w:pPr>
        <w:shd w:val="clear" w:color="auto" w:fill="F4F6F7"/>
        <w:spacing w:before="300" w:after="0" w:line="240" w:lineRule="auto"/>
        <w:jc w:val="center"/>
        <w:outlineLvl w:val="0"/>
        <w:rPr>
          <w:rFonts w:ascii="Arial" w:eastAsia="Times New Roman" w:hAnsi="Arial" w:cs="Arial"/>
          <w:color w:val="E82583"/>
          <w:kern w:val="36"/>
          <w:sz w:val="54"/>
          <w:szCs w:val="54"/>
          <w:lang w:val="en-US" w:eastAsia="ru-RU"/>
        </w:rPr>
      </w:pPr>
      <w:r w:rsidRPr="000D1BBA">
        <w:rPr>
          <w:rFonts w:ascii="Arial" w:eastAsia="Times New Roman" w:hAnsi="Arial" w:cs="Arial"/>
          <w:color w:val="E82583"/>
          <w:kern w:val="36"/>
          <w:sz w:val="54"/>
          <w:szCs w:val="54"/>
          <w:lang w:eastAsia="ru-RU"/>
        </w:rPr>
        <w:t>О размерах социальных выплат</w:t>
      </w:r>
    </w:p>
    <w:p w:rsidR="000D1BBA" w:rsidRPr="00BC2F32" w:rsidRDefault="000D1BBA" w:rsidP="00BC2F32">
      <w:pPr>
        <w:shd w:val="clear" w:color="auto" w:fill="F4F6F7"/>
        <w:spacing w:before="300" w:line="240" w:lineRule="auto"/>
        <w:jc w:val="center"/>
        <w:outlineLvl w:val="0"/>
        <w:rPr>
          <w:rFonts w:ascii="Arial" w:eastAsia="Times New Roman" w:hAnsi="Arial" w:cs="Arial"/>
          <w:color w:val="E82583"/>
          <w:kern w:val="36"/>
          <w:sz w:val="54"/>
          <w:szCs w:val="54"/>
          <w:lang w:val="en-US" w:eastAsia="ru-RU"/>
        </w:rPr>
      </w:pPr>
      <w:r w:rsidRPr="000D1BBA">
        <w:rPr>
          <w:rFonts w:ascii="Arial" w:eastAsia="Times New Roman" w:hAnsi="Arial" w:cs="Arial"/>
          <w:color w:val="E82583"/>
          <w:kern w:val="36"/>
          <w:sz w:val="54"/>
          <w:szCs w:val="54"/>
          <w:lang w:eastAsia="ru-RU"/>
        </w:rPr>
        <w:t>с 1 января 2018 го</w:t>
      </w:r>
      <w:bookmarkStart w:id="0" w:name="_GoBack"/>
      <w:bookmarkEnd w:id="0"/>
      <w:r w:rsidRPr="000D1BBA">
        <w:rPr>
          <w:rFonts w:ascii="Arial" w:eastAsia="Times New Roman" w:hAnsi="Arial" w:cs="Arial"/>
          <w:color w:val="E82583"/>
          <w:kern w:val="36"/>
          <w:sz w:val="54"/>
          <w:szCs w:val="54"/>
          <w:lang w:eastAsia="ru-RU"/>
        </w:rPr>
        <w:t>да</w:t>
      </w:r>
    </w:p>
    <w:p w:rsidR="000D1BBA" w:rsidRPr="000D1BBA" w:rsidRDefault="000D1BBA" w:rsidP="00BC2F32">
      <w:pPr>
        <w:shd w:val="clear" w:color="auto" w:fill="F4F6F7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 Закона Республики Казахстан «О республиканском бюджете на 2017-2019 годы» сформирован на основе базового прогноза макроэкономических показателей на 2018-2020 годы, одобренного на заседании Правительства Республики Казахстан и в настоящее время находится в Парламенте Республики Казахстан. Согласно проекту с 1 января 2018 года уст</w:t>
      </w:r>
      <w:r w:rsidR="00BC2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ановлены следующие  показатели: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Прожиточный минимум (ПМ), минимальная заработная плата (МЗП)  -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28284  тенге</w:t>
      </w:r>
      <w:r w:rsidR="00BC2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Месячный расчетный показатель (МРП) -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2405 </w:t>
      </w:r>
      <w:r w:rsidR="00BC2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тенге. 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Минимальная пенсия по возрасту при полном стаже работы (для назначаемых в 2018 году) –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33745 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тенге. Базовая пенсионная выплата -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15274 </w:t>
      </w:r>
      <w:r w:rsidR="00BC2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тенге.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Увеличение пенсионных выплат с 1 января 2018 года производится на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8 %.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Ограничение дохода для исчисления пенсионных выплат по возрасту составляет 46 МРП.  Таким образом, максимальный доход, учитываемый для  исчисления пенсий с 1 января 2018 года, составит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110630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тенге. 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Социальные выплаты из Государственного фонда социального страхования на случаи утраты трудоспособности и потери кормильца подлежит увеличению на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16%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Социальная помощь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банкротства, повышаются на </w:t>
      </w:r>
      <w:r w:rsidRPr="000D1BB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6%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Также с 1 января 2018 года увеличиваются размеры социальных выплат, исчисляемых исходя</w:t>
      </w:r>
      <w:proofErr w:type="gramEnd"/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прожиточного минимума и месячного расчетного показателя: государственные базовые социальные пособия по инвалидности, по случаю потери кормильца и по возрасту, государственные специальные пособия по Спискам № 1 и № 2, специальные государственные пособия, государственные пособия семьям, имеющим детей.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BC2F3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n-US" w:eastAsia="ru-RU"/>
        </w:rPr>
        <w:t xml:space="preserve">          </w:t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BC2F32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lang w:eastAsia="ru-RU"/>
        </w:rPr>
        <w:t>Государственные базовые социальные пособия</w:t>
      </w:r>
      <w:r w:rsidR="00BC2F32" w:rsidRPr="00BC2F32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lang w:val="en-US" w:eastAsia="ru-RU"/>
        </w:rPr>
        <w:t xml:space="preserve"> </w:t>
      </w:r>
      <w:r w:rsidRPr="00BC2F32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lang w:eastAsia="ru-RU"/>
        </w:rPr>
        <w:t>по инвалидности.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1  января 2018 года производится объединение двух выплат по инвалидности (государственного социального пособия по инвалидности и специального государственного пособия по инвалидности (взамен льгот)) в одну выплату - государственное социальное пособие по инвалидности. В этой связи, размеры государственных социальных пособий по инвалидности будут следующими: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1550"/>
        <w:gridCol w:w="1103"/>
        <w:gridCol w:w="1615"/>
        <w:gridCol w:w="1373"/>
        <w:gridCol w:w="1745"/>
      </w:tblGrid>
      <w:tr w:rsidR="000D1BBA" w:rsidRPr="000D1BBA" w:rsidTr="000D1BBA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 инвалидности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Группа инвалидности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ПМ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с 01.01.2017 года (от ПМ 24459 тенге)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ПМ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 1.01.2018 г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с 01.01.2018 года (от ПМ 28284 тенге)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общего заболевания, а также в/служащие и сотрудники ОВД при несчастных случаях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43538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1.92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54306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33999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43275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23970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29416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дети-инвалиды до 16 лет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32042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39598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детства,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– инвалиды с 16 до 18 лет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43538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1.92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54306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35466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1.59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44972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27884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33941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spell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срочной службы, ликвидаторы ядерных аварий, инвалиды вследствие </w:t>
            </w:r>
            <w:proofErr w:type="spell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</w:t>
            </w:r>
            <w:proofErr w:type="spell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  <w:proofErr w:type="gram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итуаций</w:t>
            </w:r>
            <w:proofErr w:type="spell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51609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2.81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79479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41581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2.40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67882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32042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2.01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56851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в/служащи</w:t>
            </w:r>
            <w:proofErr w:type="gram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в/с срочной  службы) и сотрудники ОВД, получившие инвалидность при исполнении служебного долга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2,74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67018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3.44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97297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47696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2.65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74953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32042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2.01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56851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1277"/>
        <w:gridCol w:w="2268"/>
        <w:gridCol w:w="1983"/>
        <w:gridCol w:w="1412"/>
      </w:tblGrid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жены (мужья) умерших инвалидов ВОВ…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5809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 в годы ВОВ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ликвидации последствий аварии на ЧАЭС в 1988-89 </w:t>
            </w:r>
            <w:proofErr w:type="spellStart"/>
            <w:proofErr w:type="gram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4833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 и 2 групп*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3381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3584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3 группы*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4 и более несовершеннолетних детей …**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9440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массовых политических репрессий из числа пенсионеров, инвалидов…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пенсионеры за 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заслу</w:t>
            </w:r>
            <w:r w:rsidR="008A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перед Республикой Казахстан.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2574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*Как отдельный вид выплаты специальное государственное пособие по инвалидности будет выплачиваться инвалидам 1, 2, 3 групп, которым назначены пенсионные выплаты по возрасту или за выслугу лет, за исключением получающих доплату к пенсионным выплатам по возрасту до размера месячного пособия по инвалидности.</w:t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  <w:t xml:space="preserve">**Семьи,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технического, и профессионального </w:t>
      </w:r>
      <w:proofErr w:type="spellStart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послесреднего</w:t>
      </w:r>
      <w:proofErr w:type="spellEnd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образования, высших учебных заведениях после достижения ими совершеннолетия до времени окончания ими учебных заведений (но не более</w:t>
      </w:r>
      <w:proofErr w:type="gramStart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,</w:t>
      </w:r>
      <w:proofErr w:type="gramEnd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чем до достижения двадцатитрехлетнего возраста), которым назначено специальное государственное пособие до 1 января 2018 года, будут получать данный вид выплаты до достижения детьми совершеннолетия (но не более</w:t>
      </w:r>
      <w:proofErr w:type="gramStart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,</w:t>
      </w:r>
      <w:proofErr w:type="gramEnd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чем до достижения двадцатитрехлетнего  возраста).</w:t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  <w:t>С 1 января 2018 года данный  вид специального государственного пособия не назначается.</w:t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  <w:t xml:space="preserve">***Норма, предусмотренная в Законе «О специальном государственном пособии в Республике Казахстан» по категории многодетные матери, награжденные подвесками «Алтын </w:t>
      </w:r>
      <w:proofErr w:type="spellStart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алка</w:t>
      </w:r>
      <w:proofErr w:type="spellEnd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», «</w:t>
      </w:r>
      <w:proofErr w:type="spellStart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Кумисалка</w:t>
      </w:r>
      <w:proofErr w:type="spellEnd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» или получившие ранее звание «Мать-героиня», а также награжденные орденами «Материнская слава» I и II степеней переносится в Закон «О государственных пособиях семьям, имеющим детей. </w:t>
      </w:r>
    </w:p>
    <w:p w:rsidR="000D1BBA" w:rsidRPr="000D1BBA" w:rsidRDefault="000D1BBA" w:rsidP="00BC2F32">
      <w:pPr>
        <w:shd w:val="clear" w:color="auto" w:fill="F4F6F7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D1BBA" w:rsidRPr="00BC2F32" w:rsidRDefault="000D1BBA" w:rsidP="00BC2F32">
      <w:pPr>
        <w:shd w:val="clear" w:color="auto" w:fill="F4F6F7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Государственные специальные пособия (работы</w:t>
      </w:r>
      <w:r w:rsidR="00BC2F3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 списку №1,№2</w:t>
      </w:r>
      <w:r w:rsidRPr="000D1BB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)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1303"/>
        <w:gridCol w:w="1806"/>
        <w:gridCol w:w="1929"/>
        <w:gridCol w:w="1204"/>
      </w:tblGrid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категорий пособия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от МРП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с 1.01.2017 года,  при МРП -2269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с 1.01.2018 года,  при МРП -2405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Разница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специальные пособия по Списку №1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21374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22656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специальные пособия по Списку №2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19015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20154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1BBA" w:rsidRPr="000D1BBA" w:rsidRDefault="000D1BBA" w:rsidP="00BC2F32">
      <w:pPr>
        <w:shd w:val="clear" w:color="auto" w:fill="F4F6F7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C2F32">
        <w:rPr>
          <w:rFonts w:ascii="Arial" w:eastAsia="Times New Roman" w:hAnsi="Arial" w:cs="Arial"/>
          <w:b/>
          <w:bCs/>
          <w:i/>
          <w:iCs/>
          <w:color w:val="333333"/>
          <w:sz w:val="24"/>
          <w:szCs w:val="21"/>
          <w:lang w:eastAsia="ru-RU"/>
        </w:rPr>
        <w:t>Государственные пособия семьям, имеющим детей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1769"/>
        <w:gridCol w:w="1802"/>
        <w:gridCol w:w="1802"/>
        <w:gridCol w:w="1176"/>
      </w:tblGrid>
      <w:tr w:rsidR="000D1BBA" w:rsidRPr="000D1BBA" w:rsidTr="000D1BBA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категорий пособия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от МРП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с 1.01.2017 года,  при  МРП -2269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с 1.01.2018 года,  при  МРП -2405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 за первым  ребенком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5,76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13070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13853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уходу за 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вторым  ребенком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15452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16379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 уходу за третьим  ребенком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17812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18880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1BBA" w:rsidRPr="000D1BBA" w:rsidRDefault="000D1BBA" w:rsidP="000D1BBA">
      <w:pPr>
        <w:shd w:val="clear" w:color="auto" w:fill="F4F6F7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val="en-US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2082"/>
        <w:gridCol w:w="720"/>
        <w:gridCol w:w="720"/>
        <w:gridCol w:w="480"/>
      </w:tblGrid>
      <w:tr w:rsidR="000D1BBA" w:rsidRPr="000D1BBA" w:rsidTr="000D1B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уходу  за  четвертым и более  ребенком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21405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Единовременноего</w:t>
            </w:r>
            <w:proofErr w:type="spellEnd"/>
            <w:r w:rsidR="008A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при  рождении первого, второго, третьего ребенка 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86222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91390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4272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Единовременноегоспособие</w:t>
            </w:r>
            <w:proofErr w:type="spell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  рождении 4-го и более  ребенка 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142947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151515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многодетные матери, награжденные подвесками Алтын и </w:t>
            </w:r>
            <w:proofErr w:type="spell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Кумисалка</w:t>
            </w:r>
            <w:proofErr w:type="spell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14522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15392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  </w:t>
            </w:r>
            <w:proofErr w:type="gramStart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воспитывающим</w:t>
            </w:r>
            <w:proofErr w:type="gramEnd"/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ребенка - инвалида     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1,05 минимальной зарплаты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25682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29699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4017</w:t>
            </w:r>
          </w:p>
        </w:tc>
      </w:tr>
    </w:tbl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Государственные базовые социальные пособия</w:t>
      </w:r>
      <w:r w:rsidR="00BC2F3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по случаю потери кормильца.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845"/>
        <w:gridCol w:w="2130"/>
        <w:gridCol w:w="2265"/>
        <w:gridCol w:w="1560"/>
      </w:tblGrid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Число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нетрудоспособных членов семьи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от ПМ на семью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с 01.01.2017 года (от ПМ 24459 тенге)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с 01.01.2018 года (от ПМ 28284 тенге)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Разница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1-им нетрудоспособным членом семьи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21035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24325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3290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2-мя нетрудоспособными…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36444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42144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5700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3-мя нетрудоспособными…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45250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52326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4-мя нетрудоспособными…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47940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55437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5-мя нетрудоспособными…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49652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57417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7765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6-ю и более 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51609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59680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8071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Круглым сиротам (на каждого)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остальным членам в этой семье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0,54, но  не более 2,56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28862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13208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33376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15274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 семей военнослужащих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пособия увеличивается на  0,25 ПМ на каждого нетрудоспособного  члена семьи, но не более 2,56 ПМ на  всех членов семьи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пособия увеличивается на  0,25 ПМ на каждого</w:t>
            </w:r>
            <w:r w:rsidR="00BC2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нетрудоспособного члена </w:t>
            </w:r>
            <w:proofErr w:type="spellStart"/>
            <w:r w:rsidR="00BC2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семьи</w:t>
            </w:r>
            <w:proofErr w:type="gramStart"/>
            <w:r w:rsidR="00BC2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более 2,56 ПМ на  всех членов семьи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Государственные базовые социальные пособия по возрасту.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380"/>
        <w:gridCol w:w="2550"/>
        <w:gridCol w:w="1980"/>
        <w:gridCol w:w="1560"/>
      </w:tblGrid>
      <w:tr w:rsidR="000D1BBA" w:rsidRPr="000D1BBA" w:rsidTr="000D1BBA"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пособия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пособия от ПМ 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с 01.01.2017 года (от ПМ =24459 тенге)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пособия с 01.01.2018 года (от ПМ 28284 тенге)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0D1BBA">
        <w:tc>
          <w:tcPr>
            <w:tcW w:w="28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возрасту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12719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14708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Специальныегосударственные</w:t>
      </w:r>
      <w:proofErr w:type="spellEnd"/>
      <w:r w:rsidRPr="000D1BB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пособия (взамен натуральных льгот).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555"/>
        <w:gridCol w:w="1277"/>
        <w:gridCol w:w="118"/>
        <w:gridCol w:w="1690"/>
        <w:gridCol w:w="460"/>
        <w:gridCol w:w="1230"/>
        <w:gridCol w:w="753"/>
        <w:gridCol w:w="417"/>
        <w:gridCol w:w="995"/>
      </w:tblGrid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категорий пособия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пособия от МРП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с 1.01.2017 года,  при  МРП -2269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 с 1.01.2018 года,  при  МРП -2405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разница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 Советского Союза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138,63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314552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333406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18854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Герои социалистического труда   -  участники  ВОВ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74,65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169381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179534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10153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участники ВОВ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36304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38460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ВОВ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36304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38460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2176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  Социалистического Труда (не из  числа УОВ)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 9,6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21783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23088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приравненные к участникам ВОВ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6,19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14046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14887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приравненные к инвалидам ВОВ*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17131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18158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1027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воинов, погибших в ВОВ…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4,48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10166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10775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c>
          <w:tcPr>
            <w:tcW w:w="34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погибших военнослужащих…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4,59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10415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11039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1B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624</w:t>
            </w: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D1BBA" w:rsidRPr="000D1BBA" w:rsidTr="008A5E0C">
        <w:trPr>
          <w:gridAfter w:val="1"/>
          <w:wAfter w:w="995" w:type="dxa"/>
        </w:trPr>
        <w:tc>
          <w:tcPr>
            <w:tcW w:w="2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1BBA" w:rsidRPr="000D1BBA" w:rsidTr="008A5E0C">
        <w:trPr>
          <w:gridAfter w:val="1"/>
          <w:wAfter w:w="995" w:type="dxa"/>
        </w:trPr>
        <w:tc>
          <w:tcPr>
            <w:tcW w:w="28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0D1BBA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BBA" w:rsidRPr="008A5E0C" w:rsidRDefault="000D1BBA" w:rsidP="000D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C2F32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января 2018 года начнет осуществляться реформирование системы оказания социальной помощи посредством внедрения адресной социальной помощи нового формата. Ее внедрят за счет преобразования ныне действующих трех видов выплат: адресной социальной помощи, пособий на детей малообеспеченным семьям и специального государственного пособия семьям, имеющим четырех и более совместно проживающих несовершеннолетних детей. 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Адресная социальная  помощь нового формата будет назначаться при условии заключения социального контракта на обязательное участие всех членов семьи в программе по трудоустройству.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1 июля 2018 года базовая пенсионная выплата будет исчисляться в зависимости от стажа работы.</w:t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Расчет базовой пенсии будет производиться в следующем порядке: в случае, если у гражданина трудовой стаж составляет менее 10 лет или стаж отсутствует, то размер базовой пенсии будет равен 54% от величины прожиточного минимума (ПМ). За каждый год стажа сверх 10 лет размер базовой пенсии будет увеличиваться на 2% и при стаже 33 года и более лет размер </w:t>
      </w:r>
      <w:r w:rsidR="00BC2F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базовой пенсии составит 100% ПМ</w:t>
      </w:r>
    </w:p>
    <w:p w:rsidR="000D1BBA" w:rsidRPr="000D1BBA" w:rsidRDefault="000D1BBA" w:rsidP="000D1BBA">
      <w:pPr>
        <w:shd w:val="clear" w:color="auto" w:fill="F4F6F7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1B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реализации данной нормы, с 1 июля 2018 года состоявшимся пенсионерам будет произведен перерасчет базовой пенсии на основании документов, имеющихся в пенсионном деле.</w:t>
      </w:r>
    </w:p>
    <w:p w:rsidR="00B2133C" w:rsidRDefault="00B2133C"/>
    <w:sectPr w:rsidR="00B2133C" w:rsidSect="000D1B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E"/>
    <w:rsid w:val="000D1BBA"/>
    <w:rsid w:val="008A5E0C"/>
    <w:rsid w:val="00B2133C"/>
    <w:rsid w:val="00BC2F32"/>
    <w:rsid w:val="00D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D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D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D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D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0D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D1B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0D1B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D1B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419F-3375-49EB-8605-DACDEC8C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2018-05-10T05:16:00Z</dcterms:created>
  <dcterms:modified xsi:type="dcterms:W3CDTF">2018-05-10T09:00:00Z</dcterms:modified>
</cp:coreProperties>
</file>