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C4" w:rsidRDefault="00417EC4" w:rsidP="00417EC4">
      <w:pPr>
        <w:pStyle w:val="1"/>
        <w:shd w:val="clear" w:color="auto" w:fill="FFFFFF"/>
        <w:jc w:val="right"/>
        <w:rPr>
          <w:b/>
          <w:szCs w:val="28"/>
        </w:rPr>
      </w:pPr>
      <w:r>
        <w:rPr>
          <w:b/>
          <w:szCs w:val="28"/>
        </w:rPr>
        <w:t xml:space="preserve">Утверждаю </w:t>
      </w:r>
    </w:p>
    <w:p w:rsidR="00417EC4" w:rsidRDefault="00417EC4" w:rsidP="00417EC4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Проректор по исследовательской деятельности </w:t>
      </w:r>
    </w:p>
    <w:p w:rsidR="00417EC4" w:rsidRDefault="00417EC4" w:rsidP="00417EC4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Жусупов Б. С.</w:t>
      </w:r>
    </w:p>
    <w:p w:rsidR="00417EC4" w:rsidRDefault="00417EC4" w:rsidP="00417E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417EC4" w:rsidRDefault="00417EC4" w:rsidP="00417EC4">
      <w:pPr>
        <w:pStyle w:val="1"/>
        <w:shd w:val="clear" w:color="auto" w:fill="FFFFFF"/>
        <w:jc w:val="right"/>
        <w:rPr>
          <w:b/>
          <w:szCs w:val="28"/>
        </w:rPr>
      </w:pPr>
    </w:p>
    <w:p w:rsidR="00417EC4" w:rsidRDefault="00417EC4" w:rsidP="00417EC4">
      <w:pPr>
        <w:pStyle w:val="1"/>
        <w:shd w:val="clear" w:color="auto" w:fill="FFFFFF"/>
        <w:jc w:val="right"/>
        <w:rPr>
          <w:b/>
          <w:szCs w:val="28"/>
        </w:rPr>
      </w:pPr>
      <w:r>
        <w:rPr>
          <w:b/>
          <w:szCs w:val="28"/>
        </w:rPr>
        <w:t>«____»____________2018г.</w:t>
      </w: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F3ECF" w:rsidRPr="001F3ECF" w:rsidRDefault="001F3ECF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Pr="007848A8" w:rsidRDefault="00B21F33" w:rsidP="00B21F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48A8">
        <w:rPr>
          <w:rFonts w:ascii="Times New Roman" w:hAnsi="Times New Roman"/>
          <w:b/>
          <w:sz w:val="28"/>
          <w:szCs w:val="28"/>
        </w:rPr>
        <w:t xml:space="preserve">ПРОГРАММА ИТОГОВОЙ ГОСУДАРСТВЕННОЙ АТТЕСТАЦИИ ВЫПУСКНИКОВ </w:t>
      </w:r>
      <w:r w:rsidR="00973499" w:rsidRPr="007848A8">
        <w:rPr>
          <w:rFonts w:ascii="Times New Roman" w:hAnsi="Times New Roman"/>
          <w:b/>
          <w:sz w:val="28"/>
          <w:szCs w:val="28"/>
        </w:rPr>
        <w:t>МАГИСТРАТУРЫ</w:t>
      </w:r>
      <w:r w:rsidRPr="007848A8">
        <w:rPr>
          <w:rFonts w:ascii="Times New Roman" w:hAnsi="Times New Roman"/>
          <w:b/>
          <w:sz w:val="28"/>
          <w:szCs w:val="28"/>
        </w:rPr>
        <w:t xml:space="preserve"> 6</w:t>
      </w:r>
      <w:r w:rsidR="00973499" w:rsidRPr="007848A8">
        <w:rPr>
          <w:rFonts w:ascii="Times New Roman" w:hAnsi="Times New Roman"/>
          <w:b/>
          <w:sz w:val="28"/>
          <w:szCs w:val="28"/>
        </w:rPr>
        <w:t>М</w:t>
      </w:r>
      <w:r w:rsidRPr="007848A8">
        <w:rPr>
          <w:rFonts w:ascii="Times New Roman" w:hAnsi="Times New Roman"/>
          <w:b/>
          <w:sz w:val="28"/>
          <w:szCs w:val="28"/>
        </w:rPr>
        <w:t>110200 – ОБЩЕСТВЕННОЕ ЗДРАВООХРАНЕНИЕ НА 201</w:t>
      </w:r>
      <w:r w:rsidR="005A3FF2">
        <w:rPr>
          <w:rFonts w:ascii="Times New Roman" w:hAnsi="Times New Roman"/>
          <w:b/>
          <w:sz w:val="28"/>
          <w:szCs w:val="28"/>
        </w:rPr>
        <w:t>7</w:t>
      </w:r>
      <w:r w:rsidRPr="007848A8">
        <w:rPr>
          <w:rFonts w:ascii="Times New Roman" w:hAnsi="Times New Roman"/>
          <w:b/>
          <w:sz w:val="28"/>
          <w:szCs w:val="28"/>
        </w:rPr>
        <w:t xml:space="preserve"> – 201</w:t>
      </w:r>
      <w:r w:rsidR="005A3FF2">
        <w:rPr>
          <w:rFonts w:ascii="Times New Roman" w:hAnsi="Times New Roman"/>
          <w:b/>
          <w:sz w:val="28"/>
          <w:szCs w:val="28"/>
        </w:rPr>
        <w:t>8</w:t>
      </w:r>
      <w:r w:rsidRPr="007848A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21F33" w:rsidRPr="007848A8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3FF2" w:rsidRDefault="005A3FF2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17B6" w:rsidRDefault="005117B6" w:rsidP="005117B6">
      <w:pPr>
        <w:pStyle w:val="13"/>
        <w:rPr>
          <w:lang w:val="kk-KZ"/>
        </w:rPr>
      </w:pPr>
    </w:p>
    <w:p w:rsidR="00B21F33" w:rsidRPr="007848A8" w:rsidRDefault="00915C23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848A8">
        <w:rPr>
          <w:rFonts w:ascii="Times New Roman" w:hAnsi="Times New Roman"/>
          <w:b/>
          <w:sz w:val="28"/>
          <w:szCs w:val="28"/>
        </w:rPr>
        <w:t>Алматы 201</w:t>
      </w:r>
      <w:r w:rsidR="005A3FF2">
        <w:rPr>
          <w:rFonts w:ascii="Times New Roman" w:hAnsi="Times New Roman"/>
          <w:b/>
          <w:sz w:val="28"/>
          <w:szCs w:val="28"/>
        </w:rPr>
        <w:t>8</w:t>
      </w:r>
      <w:r w:rsidR="00B21F33" w:rsidRPr="007848A8">
        <w:rPr>
          <w:rFonts w:ascii="Times New Roman" w:hAnsi="Times New Roman"/>
          <w:b/>
          <w:sz w:val="28"/>
          <w:szCs w:val="28"/>
        </w:rPr>
        <w:t>г.</w:t>
      </w:r>
    </w:p>
    <w:p w:rsidR="005A3FF2" w:rsidRDefault="005A3FF2" w:rsidP="005A3F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A3FF2" w:rsidRDefault="005A3FF2" w:rsidP="005A3F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A3FF2" w:rsidRPr="00CF54A8" w:rsidRDefault="005A3FF2" w:rsidP="005A3F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F54A8">
        <w:rPr>
          <w:rFonts w:ascii="Times New Roman" w:hAnsi="Times New Roman"/>
          <w:sz w:val="28"/>
          <w:szCs w:val="28"/>
        </w:rPr>
        <w:t>Программа обсуждена и утверждена на заседании кафедры «Политика и управление здравоохранением</w:t>
      </w:r>
      <w:r w:rsidRPr="00CF54A8">
        <w:rPr>
          <w:rFonts w:ascii="Times New Roman" w:hAnsi="Times New Roman"/>
          <w:sz w:val="28"/>
          <w:szCs w:val="28"/>
          <w:lang w:val="kk-KZ"/>
        </w:rPr>
        <w:t>» п</w:t>
      </w:r>
      <w:r w:rsidRPr="00CF54A8">
        <w:rPr>
          <w:rFonts w:ascii="Times New Roman" w:hAnsi="Times New Roman"/>
          <w:sz w:val="28"/>
          <w:szCs w:val="28"/>
        </w:rPr>
        <w:t>ротокол №</w:t>
      </w:r>
      <w:r>
        <w:rPr>
          <w:rFonts w:ascii="Times New Roman" w:hAnsi="Times New Roman"/>
          <w:sz w:val="28"/>
          <w:szCs w:val="28"/>
        </w:rPr>
        <w:t>___</w:t>
      </w:r>
      <w:r w:rsidRPr="00CF54A8">
        <w:rPr>
          <w:rFonts w:ascii="Times New Roman" w:hAnsi="Times New Roman"/>
          <w:sz w:val="28"/>
          <w:szCs w:val="28"/>
        </w:rPr>
        <w:t>, от «</w:t>
      </w:r>
      <w:r>
        <w:rPr>
          <w:rFonts w:ascii="Times New Roman" w:hAnsi="Times New Roman"/>
          <w:sz w:val="28"/>
          <w:szCs w:val="28"/>
        </w:rPr>
        <w:t>____</w:t>
      </w:r>
      <w:r w:rsidRPr="00CF54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</w:t>
      </w:r>
      <w:r w:rsidRPr="00CF54A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F54A8">
        <w:rPr>
          <w:rFonts w:ascii="Times New Roman" w:hAnsi="Times New Roman"/>
          <w:sz w:val="28"/>
          <w:szCs w:val="28"/>
        </w:rPr>
        <w:t>г.</w:t>
      </w:r>
    </w:p>
    <w:p w:rsidR="005A3FF2" w:rsidRDefault="005A3FF2" w:rsidP="005A3F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kk-KZ"/>
        </w:rPr>
      </w:pPr>
    </w:p>
    <w:p w:rsidR="005A3FF2" w:rsidRPr="00CF54A8" w:rsidRDefault="005A3FF2" w:rsidP="005A3FF2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kk-KZ"/>
        </w:rPr>
      </w:pPr>
    </w:p>
    <w:p w:rsidR="005A3FF2" w:rsidRPr="00CF54A8" w:rsidRDefault="005A3FF2" w:rsidP="005A3F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>Заведующий кафедрой «Политика и управление</w:t>
      </w:r>
    </w:p>
    <w:p w:rsidR="005A3FF2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CF54A8">
        <w:rPr>
          <w:rFonts w:ascii="Times New Roman" w:hAnsi="Times New Roman"/>
          <w:sz w:val="28"/>
          <w:szCs w:val="28"/>
          <w:lang w:val="kk-KZ"/>
        </w:rPr>
        <w:t>з</w:t>
      </w:r>
      <w:r w:rsidRPr="00CF54A8">
        <w:rPr>
          <w:rFonts w:ascii="Times New Roman" w:hAnsi="Times New Roman"/>
          <w:sz w:val="28"/>
          <w:szCs w:val="28"/>
        </w:rPr>
        <w:t>дравоохранением</w:t>
      </w:r>
      <w:r w:rsidRPr="00CF54A8">
        <w:rPr>
          <w:rFonts w:ascii="Times New Roman" w:hAnsi="Times New Roman"/>
          <w:sz w:val="28"/>
          <w:szCs w:val="28"/>
          <w:lang w:val="kk-KZ"/>
        </w:rPr>
        <w:t xml:space="preserve"> с курсом медицинского права</w:t>
      </w:r>
      <w:r w:rsidRPr="00CF54A8">
        <w:rPr>
          <w:rFonts w:ascii="Times New Roman" w:hAnsi="Times New Roman"/>
          <w:sz w:val="28"/>
          <w:szCs w:val="28"/>
        </w:rPr>
        <w:t>»</w:t>
      </w:r>
      <w:r w:rsidRPr="00CF54A8">
        <w:rPr>
          <w:rFonts w:ascii="Times New Roman" w:hAnsi="Times New Roman"/>
          <w:sz w:val="28"/>
          <w:szCs w:val="28"/>
          <w:lang w:val="kk-KZ"/>
        </w:rPr>
        <w:t>,</w:t>
      </w:r>
    </w:p>
    <w:p w:rsidR="005A3FF2" w:rsidRPr="00CF54A8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CF54A8">
        <w:rPr>
          <w:rFonts w:ascii="Times New Roman" w:hAnsi="Times New Roman"/>
          <w:sz w:val="28"/>
          <w:szCs w:val="28"/>
          <w:lang w:val="kk-KZ"/>
        </w:rPr>
        <w:t xml:space="preserve">д.м.н., </w:t>
      </w:r>
      <w:r>
        <w:rPr>
          <w:rFonts w:ascii="Times New Roman" w:hAnsi="Times New Roman"/>
          <w:sz w:val="28"/>
          <w:szCs w:val="28"/>
          <w:lang w:val="kk-KZ"/>
        </w:rPr>
        <w:t>асс.профессор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CF54A8">
        <w:rPr>
          <w:rFonts w:ascii="Times New Roman" w:hAnsi="Times New Roman"/>
          <w:sz w:val="28"/>
          <w:szCs w:val="28"/>
          <w:lang w:val="kk-KZ"/>
        </w:rPr>
        <w:t>_______________Турдалиева Б.С.</w:t>
      </w:r>
    </w:p>
    <w:p w:rsidR="005A3FF2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A3FF2" w:rsidRPr="00CF54A8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A3FF2" w:rsidRDefault="005A3FF2" w:rsidP="005A3FF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>Программа утверждена на заседании Комитета образовательных программ «</w:t>
      </w:r>
      <w:r>
        <w:rPr>
          <w:rFonts w:ascii="Times New Roman" w:hAnsi="Times New Roman"/>
          <w:sz w:val="28"/>
          <w:szCs w:val="28"/>
        </w:rPr>
        <w:t>Школа общественного здравоохранения им. Х. Досмухамедова</w:t>
      </w:r>
      <w:r w:rsidRPr="00CF54A8">
        <w:rPr>
          <w:rFonts w:ascii="Times New Roman" w:hAnsi="Times New Roman"/>
          <w:sz w:val="28"/>
          <w:szCs w:val="28"/>
        </w:rPr>
        <w:t xml:space="preserve">», </w:t>
      </w:r>
    </w:p>
    <w:p w:rsidR="005A3FF2" w:rsidRPr="00CF54A8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___</w:t>
      </w:r>
      <w:r w:rsidRPr="00CF54A8">
        <w:rPr>
          <w:rFonts w:ascii="Times New Roman" w:hAnsi="Times New Roman"/>
          <w:sz w:val="28"/>
          <w:szCs w:val="28"/>
        </w:rPr>
        <w:t>, от «</w:t>
      </w:r>
      <w:r>
        <w:rPr>
          <w:rFonts w:ascii="Times New Roman" w:hAnsi="Times New Roman"/>
          <w:sz w:val="28"/>
          <w:szCs w:val="28"/>
        </w:rPr>
        <w:t>___</w:t>
      </w:r>
      <w:r w:rsidRPr="00CF54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CF54A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F54A8">
        <w:rPr>
          <w:rFonts w:ascii="Times New Roman" w:hAnsi="Times New Roman"/>
          <w:sz w:val="28"/>
          <w:szCs w:val="28"/>
        </w:rPr>
        <w:t>г.</w:t>
      </w:r>
    </w:p>
    <w:p w:rsidR="005A3FF2" w:rsidRPr="00CF54A8" w:rsidRDefault="005A3FF2" w:rsidP="005A3FF2">
      <w:pPr>
        <w:tabs>
          <w:tab w:val="left" w:pos="91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ab/>
      </w:r>
    </w:p>
    <w:p w:rsidR="005A3FF2" w:rsidRPr="00CF54A8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>Председатель КОП</w:t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</w:r>
      <w:r w:rsidRPr="00CF54A8">
        <w:rPr>
          <w:rFonts w:ascii="Times New Roman" w:hAnsi="Times New Roman"/>
          <w:sz w:val="28"/>
          <w:szCs w:val="28"/>
        </w:rPr>
        <w:tab/>
        <w:t xml:space="preserve">____________ </w:t>
      </w:r>
      <w:r w:rsidRPr="00CF54A8">
        <w:rPr>
          <w:rFonts w:ascii="Times New Roman" w:hAnsi="Times New Roman"/>
          <w:sz w:val="28"/>
          <w:szCs w:val="28"/>
          <w:lang w:val="kk-KZ"/>
        </w:rPr>
        <w:t>Рамазанова М.А.</w:t>
      </w:r>
    </w:p>
    <w:p w:rsidR="005A3FF2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A3FF2" w:rsidRPr="00CF54A8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A3FF2" w:rsidRPr="00CF54A8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54A8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CF54A8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CF54A8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CF54A8"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 w:rsidRPr="00CF54A8">
        <w:rPr>
          <w:rFonts w:ascii="Times New Roman" w:hAnsi="Times New Roman"/>
          <w:color w:val="000000"/>
          <w:sz w:val="28"/>
          <w:szCs w:val="28"/>
          <w:lang w:val="kk-KZ"/>
        </w:rPr>
        <w:t>Академического</w:t>
      </w:r>
      <w:r w:rsidRPr="00CF54A8">
        <w:rPr>
          <w:rFonts w:ascii="Times New Roman" w:hAnsi="Times New Roman"/>
          <w:color w:val="000000"/>
          <w:sz w:val="28"/>
          <w:szCs w:val="28"/>
        </w:rPr>
        <w:t xml:space="preserve"> совета КазНМУ</w:t>
      </w:r>
    </w:p>
    <w:p w:rsidR="005A3FF2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54A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CF54A8">
        <w:rPr>
          <w:rFonts w:ascii="Times New Roman" w:hAnsi="Times New Roman"/>
          <w:color w:val="000000"/>
          <w:sz w:val="28"/>
          <w:szCs w:val="28"/>
        </w:rPr>
        <w:t>ротокол №</w:t>
      </w:r>
      <w:r w:rsidRPr="00CF54A8">
        <w:rPr>
          <w:rFonts w:ascii="Times New Roman" w:hAnsi="Times New Roman"/>
          <w:color w:val="000000"/>
          <w:sz w:val="28"/>
          <w:szCs w:val="28"/>
          <w:lang w:val="kk-KZ"/>
        </w:rPr>
        <w:t>____</w:t>
      </w:r>
      <w:r w:rsidRPr="00CF54A8">
        <w:rPr>
          <w:rFonts w:ascii="Times New Roman" w:hAnsi="Times New Roman"/>
          <w:color w:val="000000"/>
          <w:sz w:val="28"/>
          <w:szCs w:val="28"/>
        </w:rPr>
        <w:t>, от</w:t>
      </w:r>
      <w:r w:rsidRPr="00CF54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F54A8">
        <w:rPr>
          <w:rFonts w:ascii="Times New Roman" w:hAnsi="Times New Roman"/>
          <w:sz w:val="28"/>
          <w:szCs w:val="28"/>
        </w:rPr>
        <w:t>«____»</w:t>
      </w:r>
      <w:r w:rsidRPr="00CF54A8">
        <w:rPr>
          <w:rFonts w:ascii="Times New Roman" w:hAnsi="Times New Roman"/>
          <w:sz w:val="28"/>
          <w:szCs w:val="28"/>
          <w:lang w:val="kk-KZ"/>
        </w:rPr>
        <w:t xml:space="preserve"> ______________</w:t>
      </w:r>
      <w:r w:rsidRPr="00CF54A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F54A8">
        <w:rPr>
          <w:rFonts w:ascii="Times New Roman" w:hAnsi="Times New Roman"/>
          <w:sz w:val="28"/>
          <w:szCs w:val="28"/>
          <w:lang w:val="kk-KZ"/>
        </w:rPr>
        <w:t>г</w:t>
      </w:r>
      <w:r w:rsidRPr="00CF54A8">
        <w:rPr>
          <w:rFonts w:ascii="Times New Roman" w:hAnsi="Times New Roman"/>
          <w:color w:val="000000"/>
          <w:sz w:val="28"/>
          <w:szCs w:val="28"/>
        </w:rPr>
        <w:t>.</w:t>
      </w:r>
    </w:p>
    <w:p w:rsidR="005A3FF2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FF2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FF2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CF54A8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8726AE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8726AE">
        <w:rPr>
          <w:rFonts w:ascii="Times New Roman" w:hAnsi="Times New Roman"/>
          <w:sz w:val="28"/>
          <w:szCs w:val="28"/>
        </w:rPr>
        <w:t xml:space="preserve">роректор по </w:t>
      </w:r>
    </w:p>
    <w:p w:rsidR="005A3FF2" w:rsidRPr="00CF54A8" w:rsidRDefault="005A3FF2" w:rsidP="005A3FF2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26AE">
        <w:rPr>
          <w:rFonts w:ascii="Times New Roman" w:hAnsi="Times New Roman"/>
          <w:sz w:val="28"/>
          <w:szCs w:val="28"/>
        </w:rPr>
        <w:t>академической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к.м.н.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CF54A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Ба</w:t>
      </w:r>
      <w:r w:rsidR="007F503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льдинова К.Ж.</w:t>
      </w:r>
      <w:r w:rsidRPr="00CF54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7B6" w:rsidRP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85EC3" w:rsidRPr="00C23508" w:rsidRDefault="00385EC3" w:rsidP="00C23508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3508">
        <w:rPr>
          <w:rFonts w:ascii="Times New Roman" w:hAnsi="Times New Roman"/>
          <w:b/>
          <w:sz w:val="28"/>
          <w:szCs w:val="28"/>
        </w:rPr>
        <w:t>ВВЕДЕНИЕ</w:t>
      </w:r>
    </w:p>
    <w:p w:rsidR="00A46C23" w:rsidRPr="00C23508" w:rsidRDefault="00A46C23" w:rsidP="0044395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NewBaskervilleITC-Regular" w:hAnsi="Times New Roman"/>
          <w:sz w:val="28"/>
          <w:szCs w:val="28"/>
        </w:rPr>
      </w:pPr>
      <w:r w:rsidRPr="00C23508">
        <w:rPr>
          <w:rFonts w:ascii="Times New Roman" w:eastAsia="NewBaskervilleITC-Regular" w:hAnsi="Times New Roman"/>
          <w:sz w:val="28"/>
          <w:szCs w:val="28"/>
        </w:rPr>
        <w:t xml:space="preserve">Здоровье – это право человека и один из основных элементов благосостояния общества. Здоровье общества является необходимым условием для решения поставленных перед государствами задач. </w:t>
      </w:r>
    </w:p>
    <w:p w:rsidR="00A46C23" w:rsidRPr="00C23508" w:rsidRDefault="00A46C23" w:rsidP="008F13FE">
      <w:pPr>
        <w:pStyle w:val="a9"/>
        <w:spacing w:before="0" w:after="0"/>
        <w:ind w:left="-42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3508">
        <w:rPr>
          <w:rFonts w:ascii="Times New Roman" w:hAnsi="Times New Roman"/>
          <w:sz w:val="28"/>
          <w:szCs w:val="28"/>
        </w:rPr>
        <w:t>Вызовами XXI века в условиях глобализации мировой цивилизации и локализации войн, внедрения общечеловеческих новых стандартов поведения, культуры, общественной жизни будут, являются, скорее в</w:t>
      </w:r>
      <w:r w:rsidR="00464F27" w:rsidRPr="00C23508">
        <w:rPr>
          <w:rFonts w:ascii="Times New Roman" w:hAnsi="Times New Roman"/>
          <w:sz w:val="28"/>
          <w:szCs w:val="28"/>
        </w:rPr>
        <w:t xml:space="preserve">сего, заболевания, связанные с </w:t>
      </w:r>
      <w:r w:rsidRPr="00C23508">
        <w:rPr>
          <w:rFonts w:ascii="Times New Roman" w:hAnsi="Times New Roman"/>
          <w:sz w:val="28"/>
          <w:szCs w:val="28"/>
        </w:rPr>
        <w:t xml:space="preserve">нездоровым образом жизни, обуславливающим высокий уровень заболеваемости и смертности от болезни сердечно-сосудистой системы, органов дыхания, новообразований; рискованным поведением молодежи, обуславливающим заболеваемость и смертность от СПИД, болезней передаваемых половым путем, травм, отравлений и несчастных случаев; экологическими проблемами; социальными неблагоприятными условиями жизни; неравенствами в детерминантах и показателях здоровья, обусловленные, в том числе и неравенством в доступности и получении медицинской помощи населением; экономическим кризисом; усиливающейся глобализацией и миграцией населения. Изучение и решение современных вызовов общественного здравоохранения представляет актуальную проблему для всех государств. </w:t>
      </w:r>
    </w:p>
    <w:p w:rsidR="00C96001" w:rsidRPr="00C23508" w:rsidRDefault="00C96001" w:rsidP="008F13FE">
      <w:pPr>
        <w:pStyle w:val="ae"/>
        <w:tabs>
          <w:tab w:val="left" w:pos="142"/>
        </w:tabs>
        <w:spacing w:after="0"/>
        <w:ind w:left="-426" w:firstLine="708"/>
        <w:jc w:val="both"/>
        <w:rPr>
          <w:sz w:val="28"/>
          <w:szCs w:val="28"/>
        </w:rPr>
      </w:pPr>
      <w:r w:rsidRPr="00C23508">
        <w:rPr>
          <w:bCs/>
          <w:sz w:val="28"/>
          <w:szCs w:val="28"/>
        </w:rPr>
        <w:t xml:space="preserve">Цель </w:t>
      </w:r>
      <w:r w:rsidR="008F13FE">
        <w:rPr>
          <w:bCs/>
          <w:sz w:val="28"/>
          <w:szCs w:val="28"/>
        </w:rPr>
        <w:t>и</w:t>
      </w:r>
      <w:r w:rsidRPr="00C23508">
        <w:rPr>
          <w:bCs/>
          <w:sz w:val="28"/>
          <w:szCs w:val="28"/>
        </w:rPr>
        <w:t xml:space="preserve">тогового </w:t>
      </w:r>
      <w:r w:rsidR="008F13FE">
        <w:rPr>
          <w:bCs/>
          <w:sz w:val="28"/>
          <w:szCs w:val="28"/>
        </w:rPr>
        <w:t>г</w:t>
      </w:r>
      <w:r w:rsidRPr="00C23508">
        <w:rPr>
          <w:bCs/>
          <w:sz w:val="28"/>
          <w:szCs w:val="28"/>
        </w:rPr>
        <w:t xml:space="preserve">осударственного комплексного экзамена </w:t>
      </w:r>
      <w:r w:rsidR="00AB3804" w:rsidRPr="00C23508">
        <w:rPr>
          <w:bCs/>
          <w:sz w:val="28"/>
          <w:szCs w:val="28"/>
        </w:rPr>
        <w:t xml:space="preserve">выявить уровень теоретической и практической подготовки магистрантов в области общественного здравоохранения, а так же степень усвоения нижеперечисленных дисциплин и умение их применять при решении практических задач. </w:t>
      </w:r>
    </w:p>
    <w:p w:rsidR="00EC5C78" w:rsidRPr="00C23508" w:rsidRDefault="00EC5C78" w:rsidP="008F13FE">
      <w:pPr>
        <w:tabs>
          <w:tab w:val="left" w:pos="142"/>
        </w:tabs>
        <w:spacing w:after="0" w:line="240" w:lineRule="auto"/>
        <w:ind w:left="-426" w:firstLine="709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C23508">
        <w:rPr>
          <w:rFonts w:ascii="Georgia" w:hAnsi="Georgia"/>
          <w:sz w:val="28"/>
          <w:szCs w:val="28"/>
          <w:shd w:val="clear" w:color="auto" w:fill="FFFFFF"/>
        </w:rPr>
        <w:t>Программа итоговой государственной аттестации магистрантов по направлению «Общественное здравоохранение» включает в себя дисциплины:</w:t>
      </w:r>
    </w:p>
    <w:p w:rsidR="00EF1DDA" w:rsidRDefault="00EC5C78" w:rsidP="008F13FE">
      <w:pPr>
        <w:tabs>
          <w:tab w:val="left" w:pos="142"/>
        </w:tabs>
        <w:spacing w:after="0" w:line="240" w:lineRule="auto"/>
        <w:ind w:left="-426" w:firstLine="709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C23508">
        <w:rPr>
          <w:rFonts w:ascii="Georgia" w:hAnsi="Georgia"/>
          <w:sz w:val="28"/>
          <w:szCs w:val="28"/>
          <w:shd w:val="clear" w:color="auto" w:fill="FFFFFF"/>
        </w:rPr>
        <w:t xml:space="preserve">- </w:t>
      </w:r>
      <w:r w:rsidR="001E7A64">
        <w:rPr>
          <w:rFonts w:ascii="Georgia" w:hAnsi="Georgia"/>
          <w:sz w:val="28"/>
          <w:szCs w:val="28"/>
          <w:shd w:val="clear" w:color="auto" w:fill="FFFFFF"/>
        </w:rPr>
        <w:t>б</w:t>
      </w:r>
      <w:r w:rsidR="00EF1DDA">
        <w:rPr>
          <w:rFonts w:ascii="Georgia" w:hAnsi="Georgia"/>
          <w:sz w:val="28"/>
          <w:szCs w:val="28"/>
          <w:shd w:val="clear" w:color="auto" w:fill="FFFFFF"/>
        </w:rPr>
        <w:t>иостатистика</w:t>
      </w:r>
      <w:r w:rsidR="001E7A64">
        <w:rPr>
          <w:rFonts w:ascii="Georgia" w:hAnsi="Georgia"/>
          <w:sz w:val="28"/>
          <w:szCs w:val="28"/>
          <w:shd w:val="clear" w:color="auto" w:fill="FFFFFF"/>
        </w:rPr>
        <w:t>;</w:t>
      </w:r>
    </w:p>
    <w:p w:rsidR="00EC5C78" w:rsidRPr="00C23508" w:rsidRDefault="00EF1DDA" w:rsidP="008F13FE">
      <w:pPr>
        <w:tabs>
          <w:tab w:val="left" w:pos="142"/>
        </w:tabs>
        <w:spacing w:after="0" w:line="240" w:lineRule="auto"/>
        <w:ind w:left="-426" w:firstLine="709"/>
        <w:jc w:val="both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 xml:space="preserve">- </w:t>
      </w:r>
      <w:r w:rsidR="001E7A64" w:rsidRPr="00C23508">
        <w:rPr>
          <w:rFonts w:ascii="Georgia" w:hAnsi="Georgia"/>
          <w:sz w:val="28"/>
          <w:szCs w:val="28"/>
          <w:shd w:val="clear" w:color="auto" w:fill="FFFFFF"/>
        </w:rPr>
        <w:t>п</w:t>
      </w:r>
      <w:r w:rsidR="00EC5C78" w:rsidRPr="00C23508">
        <w:rPr>
          <w:rFonts w:ascii="Georgia" w:hAnsi="Georgia"/>
          <w:sz w:val="28"/>
          <w:szCs w:val="28"/>
          <w:shd w:val="clear" w:color="auto" w:fill="FFFFFF"/>
        </w:rPr>
        <w:t>едагогика</w:t>
      </w:r>
      <w:r w:rsidR="001E7A64">
        <w:rPr>
          <w:rFonts w:ascii="Georgia" w:hAnsi="Georgia"/>
          <w:sz w:val="28"/>
          <w:szCs w:val="28"/>
          <w:shd w:val="clear" w:color="auto" w:fill="FFFFFF"/>
        </w:rPr>
        <w:t>;</w:t>
      </w:r>
    </w:p>
    <w:p w:rsidR="00EC5C78" w:rsidRPr="00C23508" w:rsidRDefault="00EC5C78" w:rsidP="008F13FE">
      <w:pPr>
        <w:tabs>
          <w:tab w:val="left" w:pos="142"/>
        </w:tabs>
        <w:spacing w:after="0" w:line="240" w:lineRule="auto"/>
        <w:ind w:left="-426" w:firstLine="709"/>
        <w:jc w:val="both"/>
        <w:rPr>
          <w:rStyle w:val="apple-converted-space"/>
          <w:rFonts w:ascii="Georgia" w:hAnsi="Georgia"/>
          <w:sz w:val="28"/>
          <w:szCs w:val="28"/>
          <w:shd w:val="clear" w:color="auto" w:fill="FFFFFF"/>
        </w:rPr>
      </w:pPr>
      <w:r w:rsidRPr="00C23508">
        <w:rPr>
          <w:rFonts w:ascii="Georgia" w:hAnsi="Georgia"/>
          <w:sz w:val="28"/>
          <w:szCs w:val="28"/>
          <w:shd w:val="clear" w:color="auto" w:fill="FFFFFF"/>
        </w:rPr>
        <w:t xml:space="preserve">- </w:t>
      </w:r>
      <w:r w:rsidR="001E7A64" w:rsidRPr="00C23508">
        <w:rPr>
          <w:rFonts w:ascii="Georgia" w:hAnsi="Georgia"/>
          <w:sz w:val="28"/>
          <w:szCs w:val="28"/>
          <w:shd w:val="clear" w:color="auto" w:fill="FFFFFF"/>
        </w:rPr>
        <w:t>о</w:t>
      </w:r>
      <w:r w:rsidRPr="00C23508">
        <w:rPr>
          <w:rFonts w:ascii="Georgia" w:hAnsi="Georgia"/>
          <w:sz w:val="28"/>
          <w:szCs w:val="28"/>
          <w:shd w:val="clear" w:color="auto" w:fill="FFFFFF"/>
        </w:rPr>
        <w:t xml:space="preserve">сновы </w:t>
      </w:r>
      <w:r w:rsidR="00EF1DDA">
        <w:rPr>
          <w:rFonts w:ascii="Georgia" w:hAnsi="Georgia"/>
          <w:sz w:val="28"/>
          <w:szCs w:val="28"/>
          <w:shd w:val="clear" w:color="auto" w:fill="FFFFFF"/>
        </w:rPr>
        <w:t xml:space="preserve">методологии научных </w:t>
      </w:r>
      <w:r w:rsidRPr="00C23508">
        <w:rPr>
          <w:rFonts w:ascii="Georgia" w:hAnsi="Georgia"/>
          <w:sz w:val="28"/>
          <w:szCs w:val="28"/>
          <w:shd w:val="clear" w:color="auto" w:fill="FFFFFF"/>
        </w:rPr>
        <w:t xml:space="preserve">исследований в общественном здравоохранении. </w:t>
      </w:r>
    </w:p>
    <w:p w:rsidR="008F13FE" w:rsidRPr="00C07399" w:rsidRDefault="00AB3804" w:rsidP="00BC510A">
      <w:pPr>
        <w:pStyle w:val="ae"/>
        <w:tabs>
          <w:tab w:val="left" w:pos="142"/>
        </w:tabs>
        <w:spacing w:after="0"/>
        <w:ind w:left="-426" w:firstLine="283"/>
        <w:jc w:val="both"/>
        <w:rPr>
          <w:sz w:val="28"/>
          <w:szCs w:val="28"/>
        </w:rPr>
      </w:pPr>
      <w:r w:rsidRPr="00AB4286">
        <w:rPr>
          <w:sz w:val="28"/>
          <w:szCs w:val="28"/>
        </w:rPr>
        <w:t>В соответствии с квалификационными требованиями по вышеуказанным дисциплинам магист</w:t>
      </w:r>
      <w:r w:rsidR="00D015D8" w:rsidRPr="00AB4286">
        <w:rPr>
          <w:sz w:val="28"/>
          <w:szCs w:val="28"/>
        </w:rPr>
        <w:t>р</w:t>
      </w:r>
      <w:r w:rsidR="00C07399">
        <w:rPr>
          <w:sz w:val="28"/>
          <w:szCs w:val="28"/>
        </w:rPr>
        <w:t xml:space="preserve">ант должен </w:t>
      </w:r>
      <w:r w:rsidR="00EF1DDA" w:rsidRPr="00C07399">
        <w:rPr>
          <w:bCs/>
          <w:color w:val="000000"/>
          <w:sz w:val="28"/>
          <w:szCs w:val="28"/>
        </w:rPr>
        <w:t>знать:</w:t>
      </w:r>
    </w:p>
    <w:p w:rsidR="008F13FE" w:rsidRPr="008F13FE" w:rsidRDefault="008F13FE" w:rsidP="008F13FE">
      <w:pPr>
        <w:pStyle w:val="21"/>
        <w:keepNext w:val="0"/>
        <w:tabs>
          <w:tab w:val="num" w:pos="0"/>
          <w:tab w:val="left" w:pos="142"/>
        </w:tabs>
        <w:autoSpaceDE/>
        <w:autoSpaceDN/>
        <w:rPr>
          <w:bCs/>
          <w:color w:val="000000"/>
        </w:rPr>
      </w:pPr>
      <w:r>
        <w:t xml:space="preserve">- </w:t>
      </w:r>
      <w:r w:rsidRPr="00F0028B">
        <w:t>методологию научного познания;</w:t>
      </w:r>
    </w:p>
    <w:p w:rsidR="008F13FE" w:rsidRPr="00F0028B" w:rsidRDefault="008F13FE" w:rsidP="008F1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основные движущие силы изменений в здравоохранении;</w:t>
      </w:r>
    </w:p>
    <w:p w:rsidR="008F13FE" w:rsidRPr="00F0028B" w:rsidRDefault="0072739D" w:rsidP="00727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3FE" w:rsidRPr="00F0028B">
        <w:rPr>
          <w:rFonts w:ascii="Times New Roman" w:hAnsi="Times New Roman"/>
          <w:sz w:val="28"/>
          <w:szCs w:val="28"/>
        </w:rPr>
        <w:t>тенденции развития здравоохранения и современное состояние медицинской науки в мире и в Республике Казахстан;</w:t>
      </w:r>
    </w:p>
    <w:p w:rsidR="008F13FE" w:rsidRPr="00F0028B" w:rsidRDefault="0072739D" w:rsidP="00727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3FE" w:rsidRPr="00F0028B">
        <w:rPr>
          <w:rFonts w:ascii="Times New Roman" w:hAnsi="Times New Roman"/>
          <w:sz w:val="28"/>
          <w:szCs w:val="28"/>
        </w:rPr>
        <w:t>особенности и правила инвестиционного сотрудничества;</w:t>
      </w:r>
    </w:p>
    <w:p w:rsidR="008F13FE" w:rsidRPr="00F0028B" w:rsidRDefault="0072739D" w:rsidP="008F13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3FE" w:rsidRPr="00F0028B">
        <w:rPr>
          <w:rFonts w:ascii="Times New Roman" w:hAnsi="Times New Roman"/>
          <w:sz w:val="28"/>
          <w:szCs w:val="28"/>
        </w:rPr>
        <w:t>основные принципы исследовательской деятельности в области здравоохранения;</w:t>
      </w:r>
    </w:p>
    <w:p w:rsidR="008F13FE" w:rsidRPr="00F0028B" w:rsidRDefault="0072739D" w:rsidP="00727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3FE" w:rsidRPr="00F0028B">
        <w:rPr>
          <w:rFonts w:ascii="Times New Roman" w:hAnsi="Times New Roman"/>
          <w:sz w:val="28"/>
          <w:szCs w:val="28"/>
        </w:rPr>
        <w:t>не менее чем один иностранный язык на профессиональном уровне, позволяющим проводить научные исследования и практическую деятельность</w:t>
      </w:r>
      <w:r w:rsidR="00C07399">
        <w:rPr>
          <w:rFonts w:ascii="Times New Roman" w:hAnsi="Times New Roman"/>
          <w:sz w:val="28"/>
          <w:szCs w:val="28"/>
        </w:rPr>
        <w:t>.</w:t>
      </w:r>
    </w:p>
    <w:p w:rsidR="008F13FE" w:rsidRDefault="008F13FE" w:rsidP="008F13FE"/>
    <w:p w:rsidR="00BC510A" w:rsidRPr="00C07399" w:rsidRDefault="00C07399" w:rsidP="00BC510A">
      <w:pPr>
        <w:pStyle w:val="21"/>
        <w:keepNext w:val="0"/>
        <w:tabs>
          <w:tab w:val="num" w:pos="0"/>
          <w:tab w:val="left" w:pos="142"/>
        </w:tabs>
        <w:autoSpaceDE/>
        <w:autoSpaceDN/>
        <w:rPr>
          <w:color w:val="000000"/>
        </w:rPr>
      </w:pPr>
      <w:r>
        <w:rPr>
          <w:color w:val="000000"/>
        </w:rPr>
        <w:lastRenderedPageBreak/>
        <w:t>У</w:t>
      </w:r>
      <w:r w:rsidR="00BC510A" w:rsidRPr="00C07399">
        <w:rPr>
          <w:color w:val="000000"/>
        </w:rPr>
        <w:t xml:space="preserve">меть: 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применять научные методы познания в профессиональной деятельности;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критически анализировать существующие концепции, теории и подходы к изучению процессов и явлений;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проводить микроэкономический анализ хозяйственной деятельности предприятия и использовать его результаты в управлении организацией здравоохранения;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применять на практике новые подходы к организации маркетинга и менеджмента;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принимать решения в сложных и нестандартных ситуациях в области организации и управления хозяйственной деятельностью организации здравоохранения;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применять на практике нормы законодательства Республики Казахстан в области регулирования экономических отношений в области здравоохранения;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креативно мыслить и творчески подходить к решению новых проблем и ситуаций;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проводить информационно-аналитическую и информационно-библиографическую работу с привлечением современных информационных технологий;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решать комплексные междисциплинарные, межсекторальные проблемы в области профессиональной деятельности;</w:t>
      </w:r>
    </w:p>
    <w:p w:rsidR="00C07399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обобщать результаты экспериментально-исследовательской и аналитической работы в виде магистерской диссертации, статьи</w:t>
      </w:r>
      <w:r w:rsidR="00C07399">
        <w:rPr>
          <w:rFonts w:ascii="Times New Roman" w:hAnsi="Times New Roman"/>
          <w:sz w:val="28"/>
          <w:szCs w:val="28"/>
        </w:rPr>
        <w:t>, отчета, аналитической записки.</w:t>
      </w:r>
    </w:p>
    <w:p w:rsidR="00BC510A" w:rsidRPr="00C07399" w:rsidRDefault="00C07399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399">
        <w:rPr>
          <w:rFonts w:ascii="Times New Roman" w:hAnsi="Times New Roman"/>
          <w:sz w:val="28"/>
          <w:szCs w:val="28"/>
        </w:rPr>
        <w:t>И</w:t>
      </w:r>
      <w:r w:rsidR="00BC510A" w:rsidRPr="00C07399">
        <w:rPr>
          <w:rFonts w:ascii="Times New Roman" w:hAnsi="Times New Roman"/>
          <w:sz w:val="28"/>
          <w:szCs w:val="28"/>
        </w:rPr>
        <w:t>меет навыки: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решения стандартных научных и профессиональных задач;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научного анализа и решения практических проблем в организации и управлении экономической деятельностью организаций здравоохранения;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исследования проблем в области менеджмента и маркетинга и использовать полученные результаты для совершенствования методов управления организацией здравоохранения;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профессионального общения и межкультурной коммуникации;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ораторского искусства, правильного и логичного оформления своих мыслей в устной и письменной форме;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расширения и углубления знаний, необходимых для повседневной профессиональной деятельности и продолжения образования в докторантуре;</w:t>
      </w:r>
    </w:p>
    <w:p w:rsidR="00BC510A" w:rsidRPr="00F0028B" w:rsidRDefault="00BC510A" w:rsidP="00BC5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использования информационных и компьютерных технологий в сфер</w:t>
      </w:r>
      <w:r>
        <w:rPr>
          <w:rFonts w:ascii="Times New Roman" w:hAnsi="Times New Roman"/>
          <w:sz w:val="28"/>
          <w:szCs w:val="28"/>
        </w:rPr>
        <w:t>е профессиональной деятельности.</w:t>
      </w:r>
    </w:p>
    <w:p w:rsidR="008F13FE" w:rsidRDefault="008F13FE" w:rsidP="008F13FE"/>
    <w:p w:rsidR="00AB3804" w:rsidRPr="00AB4286" w:rsidRDefault="00AB3804" w:rsidP="00D015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4286">
        <w:rPr>
          <w:rFonts w:ascii="Times New Roman" w:hAnsi="Times New Roman"/>
          <w:b/>
          <w:color w:val="000000"/>
          <w:sz w:val="28"/>
          <w:szCs w:val="28"/>
        </w:rPr>
        <w:lastRenderedPageBreak/>
        <w:t>Педагогика</w:t>
      </w:r>
    </w:p>
    <w:p w:rsidR="005117B6" w:rsidRPr="00AB4286" w:rsidRDefault="00D015D8" w:rsidP="00FD721F">
      <w:pPr>
        <w:tabs>
          <w:tab w:val="left" w:pos="142"/>
          <w:tab w:val="left" w:pos="709"/>
        </w:tabs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B4286">
        <w:rPr>
          <w:rFonts w:ascii="Times New Roman" w:hAnsi="Times New Roman"/>
          <w:color w:val="000000"/>
          <w:sz w:val="28"/>
          <w:szCs w:val="28"/>
        </w:rPr>
        <w:tab/>
      </w:r>
      <w:r w:rsidR="00FD721F" w:rsidRPr="00F0028B">
        <w:rPr>
          <w:rFonts w:ascii="Times New Roman" w:hAnsi="Times New Roman"/>
          <w:sz w:val="28"/>
          <w:szCs w:val="28"/>
        </w:rPr>
        <w:t>Общие основы педагогики: основные понятия, методология, объекты и история развития. Педагогика высшего образования. Основные направления и тенденции развития высшего образования в современном мире. Новая парадигма образования. Высшее образование в Республике Казахстан: основные этапы реформирования, интеграция в мировое образовательное пространство. Сущность и структура педагогической деятельности. Личность, профессиональные способности и компетентности преподавателя. Теория обучения в высшей школе (дидактика): сущность и структура профессионального обучения, движущие силы и принципы обучения, содержание и организация процесса обучения. Воспитательная работа в высшей школе: сущность и основные направления. Кураторство. Современные образовательные технологии. Активные формы и методы обучения. Организация учебного процесса на основе кредитной системы обучения: организация СРС, педагогического контроля, составление учебно-методических материалов. Система менеджмента качества образования.</w:t>
      </w:r>
    </w:p>
    <w:p w:rsidR="00C779D5" w:rsidRPr="00522B95" w:rsidRDefault="00AB03B1" w:rsidP="00A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="00C779D5" w:rsidRPr="00522B95">
        <w:rPr>
          <w:rFonts w:ascii="Times New Roman" w:hAnsi="Times New Roman"/>
          <w:b/>
          <w:color w:val="000000"/>
          <w:sz w:val="28"/>
          <w:szCs w:val="28"/>
        </w:rPr>
        <w:t>иостатистики</w:t>
      </w:r>
    </w:p>
    <w:p w:rsidR="005117B6" w:rsidRPr="00C779D5" w:rsidRDefault="00C779D5" w:rsidP="00FD721F">
      <w:pPr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B95">
        <w:rPr>
          <w:rFonts w:ascii="Times New Roman" w:hAnsi="Times New Roman"/>
          <w:color w:val="000000"/>
          <w:sz w:val="28"/>
          <w:szCs w:val="28"/>
          <w:lang w:val="kk-KZ" w:eastAsia="en-US"/>
        </w:rPr>
        <w:tab/>
      </w:r>
      <w:r w:rsidR="00FD721F" w:rsidRPr="00F0028B">
        <w:rPr>
          <w:rFonts w:ascii="Times New Roman" w:hAnsi="Times New Roman"/>
          <w:sz w:val="28"/>
          <w:szCs w:val="28"/>
        </w:rPr>
        <w:t>Введение в биостатистику. Основные понятия теории вероятностей. Оценка параметров совокупностей. Основы проверки статистических гипотез. Изучение взаимосвязи между качественными и количественными признаками. Основы дисперсионного анализа. Параметрические и непараметрические критерии. Метод стандартизации, его значение и применение. Корреляционный анализ. Графические изображения в статистическом исследовании. Использование компьютерных технологий в обработке статистического материала. Применение шкал измерений в медико-биологическом эксперименте. Агрегированные оценки. Комплексные оценки. Анализ использования статистических методов в статьях и диссертационных исследованиях. Метод стандартизации, его значение и применение. Статистика здоровья населения. Статистика системы здравоохранения. Статистика медико-биологических исследований.</w:t>
      </w:r>
    </w:p>
    <w:p w:rsidR="00AB3804" w:rsidRPr="00AB4286" w:rsidRDefault="00AB3804" w:rsidP="005117B6">
      <w:pPr>
        <w:tabs>
          <w:tab w:val="left" w:pos="142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428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Основы </w:t>
      </w:r>
      <w:r w:rsidR="00EF1DDA" w:rsidRPr="00AB4286">
        <w:rPr>
          <w:rFonts w:ascii="Times New Roman" w:hAnsi="Times New Roman"/>
          <w:b/>
          <w:bCs/>
          <w:color w:val="000000"/>
          <w:sz w:val="28"/>
          <w:szCs w:val="28"/>
        </w:rPr>
        <w:t>методологии</w:t>
      </w:r>
      <w:r w:rsidRPr="00AB428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научных исследований в общественном здравоохранении</w:t>
      </w:r>
    </w:p>
    <w:p w:rsidR="00AB3804" w:rsidRPr="00AB4286" w:rsidRDefault="00EF1DDA" w:rsidP="005117B6">
      <w:pPr>
        <w:tabs>
          <w:tab w:val="left" w:pos="142"/>
          <w:tab w:val="left" w:pos="284"/>
          <w:tab w:val="left" w:pos="709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B4286">
        <w:rPr>
          <w:rFonts w:ascii="Times New Roman" w:hAnsi="Times New Roman"/>
          <w:color w:val="000000"/>
          <w:sz w:val="28"/>
          <w:szCs w:val="28"/>
        </w:rPr>
        <w:tab/>
      </w:r>
      <w:r w:rsidR="00FD721F" w:rsidRPr="00F0028B">
        <w:rPr>
          <w:rFonts w:ascii="Times New Roman" w:hAnsi="Times New Roman"/>
          <w:sz w:val="28"/>
          <w:szCs w:val="28"/>
        </w:rPr>
        <w:t xml:space="preserve">Основы национального и международного права в области научных исследований: </w:t>
      </w:r>
      <w:r w:rsidR="00FD721F" w:rsidRPr="00F0028B">
        <w:rPr>
          <w:rFonts w:ascii="Times New Roman" w:hAnsi="Times New Roman"/>
          <w:sz w:val="28"/>
          <w:szCs w:val="28"/>
          <w:lang w:val="en-US"/>
        </w:rPr>
        <w:t>QPBR</w:t>
      </w:r>
      <w:r w:rsidR="00FD721F" w:rsidRPr="00F0028B">
        <w:rPr>
          <w:rFonts w:ascii="Times New Roman" w:hAnsi="Times New Roman"/>
          <w:sz w:val="28"/>
          <w:szCs w:val="28"/>
        </w:rPr>
        <w:t xml:space="preserve">, </w:t>
      </w:r>
      <w:r w:rsidR="00FD721F" w:rsidRPr="00F0028B">
        <w:rPr>
          <w:rFonts w:ascii="Times New Roman" w:hAnsi="Times New Roman"/>
          <w:sz w:val="28"/>
          <w:szCs w:val="28"/>
          <w:lang w:val="en-US"/>
        </w:rPr>
        <w:t>GLP</w:t>
      </w:r>
      <w:r w:rsidR="00FD721F" w:rsidRPr="00F0028B">
        <w:rPr>
          <w:rFonts w:ascii="Times New Roman" w:hAnsi="Times New Roman"/>
          <w:sz w:val="28"/>
          <w:szCs w:val="28"/>
        </w:rPr>
        <w:t xml:space="preserve">, </w:t>
      </w:r>
      <w:r w:rsidR="00FD721F" w:rsidRPr="00F0028B">
        <w:rPr>
          <w:rFonts w:ascii="Times New Roman" w:hAnsi="Times New Roman"/>
          <w:sz w:val="28"/>
          <w:szCs w:val="28"/>
          <w:lang w:val="en-US"/>
        </w:rPr>
        <w:t>GLP</w:t>
      </w:r>
      <w:r w:rsidR="00FD721F" w:rsidRPr="00F0028B">
        <w:rPr>
          <w:rFonts w:ascii="Times New Roman" w:hAnsi="Times New Roman"/>
          <w:sz w:val="28"/>
          <w:szCs w:val="28"/>
        </w:rPr>
        <w:t xml:space="preserve">, </w:t>
      </w:r>
      <w:r w:rsidR="00FD721F" w:rsidRPr="00F0028B">
        <w:rPr>
          <w:rFonts w:ascii="Times New Roman" w:hAnsi="Times New Roman"/>
          <w:sz w:val="28"/>
          <w:szCs w:val="28"/>
          <w:lang w:val="en-US"/>
        </w:rPr>
        <w:t>GCLP</w:t>
      </w:r>
      <w:r w:rsidR="00FD721F" w:rsidRPr="00F0028B">
        <w:rPr>
          <w:rFonts w:ascii="Times New Roman" w:hAnsi="Times New Roman"/>
          <w:sz w:val="28"/>
          <w:szCs w:val="28"/>
        </w:rPr>
        <w:t xml:space="preserve"> и др. Научные исследования   в  медицине. Научные и исследовательские программы по источникам финансирования. Поиск и привлечение грантов. Написание научных проектов и грантовых заявок. </w:t>
      </w:r>
      <w:hyperlink w:anchor="_Toc139789222" w:history="1">
        <w:r w:rsidR="00FD721F" w:rsidRPr="00F0028B">
          <w:rPr>
            <w:rFonts w:ascii="Times New Roman" w:hAnsi="Times New Roman"/>
            <w:bCs/>
            <w:sz w:val="28"/>
            <w:szCs w:val="28"/>
          </w:rPr>
          <w:t xml:space="preserve">Методология исследований. </w:t>
        </w:r>
      </w:hyperlink>
      <w:r w:rsidR="00FD721F" w:rsidRPr="00F0028B">
        <w:rPr>
          <w:rFonts w:ascii="Times New Roman" w:hAnsi="Times New Roman"/>
          <w:sz w:val="28"/>
          <w:szCs w:val="28"/>
        </w:rPr>
        <w:t xml:space="preserve"> Описательные и аналитические исследования. Систематический обзор. Мета-анализ. Сбор информации. Обработка данных. </w:t>
      </w:r>
      <w:hyperlink w:anchor="_Toc139789224" w:history="1">
        <w:r w:rsidR="00FD721F" w:rsidRPr="00F0028B">
          <w:rPr>
            <w:rFonts w:ascii="Times New Roman" w:hAnsi="Times New Roman"/>
            <w:bCs/>
            <w:sz w:val="28"/>
            <w:szCs w:val="28"/>
          </w:rPr>
          <w:t>Анализ исследований и формулирование выводов и предложений.</w:t>
        </w:r>
      </w:hyperlink>
      <w:hyperlink w:anchor="_Toc139789225" w:history="1">
        <w:r w:rsidR="00FD721F" w:rsidRPr="00F0028B">
          <w:rPr>
            <w:rFonts w:ascii="Times New Roman" w:hAnsi="Times New Roman"/>
            <w:sz w:val="28"/>
            <w:szCs w:val="28"/>
          </w:rPr>
          <w:t xml:space="preserve"> Внедрение результатов НИР, защита интеллектуальных прав (патентование). </w:t>
        </w:r>
      </w:hyperlink>
      <w:hyperlink w:anchor="_Toc139789228" w:history="1">
        <w:r w:rsidR="00FD721F" w:rsidRPr="00F0028B">
          <w:rPr>
            <w:rFonts w:ascii="Times New Roman" w:hAnsi="Times New Roman"/>
            <w:bCs/>
            <w:sz w:val="28"/>
            <w:szCs w:val="28"/>
          </w:rPr>
          <w:t xml:space="preserve">Общие требования и правила оформления научно-исследовательской работы. </w:t>
        </w:r>
      </w:hyperlink>
      <w:hyperlink w:anchor="_Toc139789231" w:history="1">
        <w:r w:rsidR="00FD721F" w:rsidRPr="00F0028B">
          <w:rPr>
            <w:rFonts w:ascii="Times New Roman" w:hAnsi="Times New Roman"/>
            <w:bCs/>
            <w:sz w:val="28"/>
            <w:szCs w:val="28"/>
          </w:rPr>
          <w:t>Рецензирование научно-исследовательских работ</w:t>
        </w:r>
      </w:hyperlink>
      <w:r w:rsidR="00FD721F" w:rsidRPr="00F0028B">
        <w:rPr>
          <w:rFonts w:ascii="Times New Roman" w:hAnsi="Times New Roman"/>
          <w:bCs/>
          <w:sz w:val="28"/>
          <w:szCs w:val="28"/>
        </w:rPr>
        <w:t xml:space="preserve">. </w:t>
      </w:r>
      <w:hyperlink w:anchor="_Toc139789232" w:history="1">
        <w:r w:rsidR="00FD721F" w:rsidRPr="00F0028B">
          <w:rPr>
            <w:rFonts w:ascii="Times New Roman" w:hAnsi="Times New Roman"/>
            <w:bCs/>
            <w:sz w:val="28"/>
            <w:szCs w:val="28"/>
          </w:rPr>
          <w:t xml:space="preserve">Подготовка научных </w:t>
        </w:r>
      </w:hyperlink>
      <w:r w:rsidR="00FD721F" w:rsidRPr="00F0028B">
        <w:rPr>
          <w:rFonts w:ascii="Times New Roman" w:hAnsi="Times New Roman"/>
          <w:sz w:val="28"/>
          <w:szCs w:val="28"/>
        </w:rPr>
        <w:t xml:space="preserve"> материалов к опубликованию в печати. Публикации в рецензируемых журналах, общие правила написания статей Оценка методологического качества, основные </w:t>
      </w:r>
      <w:r w:rsidR="00FD721F" w:rsidRPr="00F0028B">
        <w:rPr>
          <w:rFonts w:ascii="Times New Roman" w:hAnsi="Times New Roman"/>
          <w:sz w:val="28"/>
          <w:szCs w:val="28"/>
        </w:rPr>
        <w:lastRenderedPageBreak/>
        <w:t>виды ошибок научных исследований. Механизмы практической передачи результатов научных исследований в практику и политику здравоохранения.</w:t>
      </w:r>
    </w:p>
    <w:p w:rsidR="00AB3804" w:rsidRPr="00AB4286" w:rsidRDefault="00AB3804" w:rsidP="00D015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5C78" w:rsidRPr="00A14D7E" w:rsidRDefault="00EC5C78" w:rsidP="00A14D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14D7E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для </w:t>
      </w:r>
      <w:r w:rsidRPr="00A14D7E">
        <w:rPr>
          <w:rFonts w:ascii="Times New Roman" w:hAnsi="Times New Roman"/>
          <w:b/>
          <w:sz w:val="28"/>
          <w:szCs w:val="28"/>
        </w:rPr>
        <w:t>комплексного</w:t>
      </w:r>
      <w:r w:rsidRPr="00A14D7E">
        <w:rPr>
          <w:rFonts w:ascii="Times New Roman" w:hAnsi="Times New Roman"/>
          <w:b/>
          <w:color w:val="000000"/>
          <w:sz w:val="28"/>
          <w:szCs w:val="28"/>
        </w:rPr>
        <w:t xml:space="preserve"> экзамена для магистрантов по специальности 6М110200 - Общественное здравоохранение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Педагогика как наука. Этапы развития педагогики.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Основные категории педагогики.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Взаимосвязь педагогики с другими науками. Методы педагогических исследовании.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Цели и целеполагание в педагогике. Особенности педагогической цели, ее функции.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Структура, закономерности и принципы целостного педагогического процесса 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Социализация личности как психолого-педагогическая проблема 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Возрастная периодизация личности.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Теория воспитания как составная часть педагогики. Цель, задачи воспитания.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Дидактика как теория обучения.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Двусторонний характер процесса обучения. 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Сущность процесса воспитания. Методы, средства и формы воспитания в современной педагогике. 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Общие закономерности процесса воспитания.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Принципы воспитания.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Общение в педагогическом процессе: функции, типы педагогического общения.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Становление научной педагогики. Особенности развития педаг</w:t>
      </w:r>
      <w:r w:rsidR="00E436E6">
        <w:rPr>
          <w:rFonts w:ascii="Times New Roman" w:hAnsi="Times New Roman"/>
          <w:sz w:val="28"/>
          <w:szCs w:val="28"/>
        </w:rPr>
        <w:t xml:space="preserve">огической науки на современном </w:t>
      </w:r>
      <w:r w:rsidRPr="00A14D7E">
        <w:rPr>
          <w:rFonts w:ascii="Times New Roman" w:hAnsi="Times New Roman"/>
          <w:sz w:val="28"/>
          <w:szCs w:val="28"/>
        </w:rPr>
        <w:t>этапе.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Развитие педагогической мысли в Казахстане.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Обзор и характеристика различных технологий обучения. Сравнительный анализ различных технологий обучения.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Формы организации педагогической деятельности.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Сущность, содержание, функции образования.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Обучение: принципы, технологии, учебно-методическое обеспечение обучения.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Педагогические способности, стиль управления познавательной деятельностью обучающихся.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bCs/>
          <w:sz w:val="28"/>
          <w:szCs w:val="28"/>
        </w:rPr>
        <w:t>Развитие профессионально важных качеств педагога. Их значение в учебно-воспитательном процессе.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Виды и структура лекций.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Организация учебной деятельности студентов на практических занятиях.</w:t>
      </w:r>
    </w:p>
    <w:p w:rsidR="00612C8F" w:rsidRPr="00A14D7E" w:rsidRDefault="00E436E6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контроля </w:t>
      </w:r>
      <w:r w:rsidR="00612C8F" w:rsidRPr="00A14D7E">
        <w:rPr>
          <w:rFonts w:ascii="Times New Roman" w:hAnsi="Times New Roman"/>
          <w:sz w:val="28"/>
          <w:szCs w:val="28"/>
        </w:rPr>
        <w:t>и диагностики эффективности учебно-познавательной деятельности.</w:t>
      </w:r>
      <w:r w:rsidR="00612C8F" w:rsidRPr="00A14D7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  <w:lang w:val="kk-KZ"/>
        </w:rPr>
        <w:t xml:space="preserve">Дать определение понятиям: «наука», «научное исследование», «научное знание». </w:t>
      </w:r>
      <w:r w:rsidRPr="00A14D7E">
        <w:rPr>
          <w:rFonts w:ascii="Times New Roman" w:hAnsi="Times New Roman"/>
          <w:snapToGrid w:val="0"/>
          <w:sz w:val="28"/>
          <w:szCs w:val="28"/>
        </w:rPr>
        <w:t>Требования, предъявляемые к научному исследованию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Подготовка научных материалов к опубликованию. </w:t>
      </w:r>
      <w:r w:rsidRPr="00A14D7E">
        <w:rPr>
          <w:rFonts w:ascii="Times New Roman" w:hAnsi="Times New Roman"/>
          <w:bCs/>
          <w:sz w:val="28"/>
          <w:szCs w:val="28"/>
        </w:rPr>
        <w:t>Критическая оценка статей</w:t>
      </w:r>
      <w:r w:rsidR="00455120" w:rsidRPr="00A14D7E">
        <w:rPr>
          <w:rFonts w:ascii="Times New Roman" w:hAnsi="Times New Roman"/>
          <w:bCs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lastRenderedPageBreak/>
        <w:t>Рецензирование научно-исследовательских работ.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Требования к рецензентам, критерии хорошей рецензии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Основы национального и международного права в</w:t>
      </w:r>
      <w:r w:rsidR="00E436E6">
        <w:rPr>
          <w:rFonts w:ascii="Times New Roman" w:hAnsi="Times New Roman"/>
          <w:sz w:val="28"/>
          <w:szCs w:val="28"/>
        </w:rPr>
        <w:t xml:space="preserve"> области научных исследований.</w:t>
      </w:r>
      <w:r w:rsidR="00E436E6" w:rsidRPr="00E436E6">
        <w:rPr>
          <w:rFonts w:ascii="Times New Roman" w:hAnsi="Times New Roman"/>
          <w:sz w:val="28"/>
          <w:szCs w:val="28"/>
        </w:rPr>
        <w:t xml:space="preserve"> </w:t>
      </w:r>
    </w:p>
    <w:p w:rsidR="00612C8F" w:rsidRPr="00A14D7E" w:rsidRDefault="00E436E6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</w:t>
      </w:r>
      <w:r w:rsidR="00612C8F" w:rsidRPr="00A14D7E">
        <w:rPr>
          <w:rFonts w:ascii="Times New Roman" w:hAnsi="Times New Roman"/>
          <w:sz w:val="28"/>
          <w:szCs w:val="28"/>
        </w:rPr>
        <w:t xml:space="preserve">GLP, </w:t>
      </w:r>
      <w:r>
        <w:rPr>
          <w:rFonts w:ascii="Times New Roman" w:hAnsi="Times New Roman"/>
          <w:sz w:val="28"/>
          <w:szCs w:val="28"/>
          <w:lang w:val="en-US"/>
        </w:rPr>
        <w:t>GC</w:t>
      </w:r>
      <w:r w:rsidR="00612C8F" w:rsidRPr="00A14D7E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</w:t>
      </w:r>
    </w:p>
    <w:p w:rsidR="00506AC1" w:rsidRPr="00506AC1" w:rsidRDefault="00E436E6" w:rsidP="00506AC1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12C8F" w:rsidRPr="00A14D7E">
        <w:rPr>
          <w:rFonts w:ascii="Times New Roman" w:hAnsi="Times New Roman"/>
          <w:sz w:val="28"/>
          <w:szCs w:val="28"/>
        </w:rPr>
        <w:t>писательные и аналитические исследования</w:t>
      </w:r>
      <w:r>
        <w:rPr>
          <w:rFonts w:ascii="Times New Roman" w:hAnsi="Times New Roman"/>
          <w:sz w:val="28"/>
          <w:szCs w:val="28"/>
        </w:rPr>
        <w:t>: основные принципы планирования и проведения</w:t>
      </w:r>
      <w:r w:rsidR="00455120" w:rsidRPr="00A14D7E">
        <w:rPr>
          <w:rFonts w:ascii="Times New Roman" w:hAnsi="Times New Roman"/>
          <w:sz w:val="28"/>
          <w:szCs w:val="28"/>
        </w:rPr>
        <w:t>.</w:t>
      </w:r>
    </w:p>
    <w:p w:rsidR="00612C8F" w:rsidRPr="00506AC1" w:rsidRDefault="00506AC1" w:rsidP="00506AC1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506AC1">
        <w:rPr>
          <w:rFonts w:ascii="Times New Roman" w:hAnsi="Times New Roman"/>
          <w:sz w:val="28"/>
          <w:szCs w:val="28"/>
        </w:rPr>
        <w:t>Д</w:t>
      </w:r>
      <w:r w:rsidR="00612C8F" w:rsidRPr="00506AC1">
        <w:rPr>
          <w:rFonts w:ascii="Times New Roman" w:hAnsi="Times New Roman"/>
          <w:sz w:val="28"/>
          <w:szCs w:val="28"/>
        </w:rPr>
        <w:t>оклинические и клинические исследования</w:t>
      </w:r>
      <w:r w:rsidRPr="00506AC1">
        <w:rPr>
          <w:rFonts w:ascii="Times New Roman" w:hAnsi="Times New Roman"/>
          <w:sz w:val="28"/>
          <w:szCs w:val="28"/>
        </w:rPr>
        <w:t>: основные принципы планирования и проведения</w:t>
      </w:r>
      <w:r w:rsidR="00455120" w:rsidRPr="00506AC1">
        <w:rPr>
          <w:rFonts w:ascii="Times New Roman" w:hAnsi="Times New Roman"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Интеллектуальная собственность и ее защита в РК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Критерии</w:t>
      </w:r>
      <w:r w:rsidR="00506AC1">
        <w:rPr>
          <w:rFonts w:ascii="Times New Roman" w:hAnsi="Times New Roman"/>
          <w:snapToGrid w:val="0"/>
          <w:sz w:val="28"/>
          <w:szCs w:val="28"/>
        </w:rPr>
        <w:t>,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предъявляемые к теме и задачам научного исследования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A14D7E" w:rsidRDefault="00506AC1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Особенности обсервационных и </w:t>
      </w:r>
      <w:r w:rsidR="00612C8F" w:rsidRPr="00A14D7E">
        <w:rPr>
          <w:rFonts w:ascii="Times New Roman" w:hAnsi="Times New Roman"/>
          <w:snapToGrid w:val="0"/>
          <w:sz w:val="28"/>
          <w:szCs w:val="28"/>
        </w:rPr>
        <w:t xml:space="preserve">экспериментальных </w:t>
      </w:r>
      <w:r>
        <w:rPr>
          <w:rFonts w:ascii="Times New Roman" w:hAnsi="Times New Roman"/>
          <w:snapToGrid w:val="0"/>
          <w:sz w:val="28"/>
          <w:szCs w:val="28"/>
        </w:rPr>
        <w:t>исследований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Основные направления научных исследований в медицине. Объект</w:t>
      </w:r>
      <w:r w:rsidR="00506AC1">
        <w:rPr>
          <w:rFonts w:ascii="Times New Roman" w:hAnsi="Times New Roman"/>
          <w:sz w:val="28"/>
          <w:szCs w:val="28"/>
        </w:rPr>
        <w:t xml:space="preserve"> и</w:t>
      </w:r>
      <w:r w:rsidRPr="00A14D7E">
        <w:rPr>
          <w:rFonts w:ascii="Times New Roman" w:hAnsi="Times New Roman"/>
          <w:sz w:val="28"/>
          <w:szCs w:val="28"/>
        </w:rPr>
        <w:t xml:space="preserve"> предмет научного исследования в медицине. Этапы научно-исследовательской работы. 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Методология оценки к</w:t>
      </w:r>
      <w:r w:rsidR="000D3931">
        <w:rPr>
          <w:rFonts w:ascii="Times New Roman" w:hAnsi="Times New Roman"/>
          <w:snapToGrid w:val="0"/>
          <w:sz w:val="28"/>
          <w:szCs w:val="28"/>
        </w:rPr>
        <w:t>ачества научной работы, критерии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качества. </w:t>
      </w:r>
      <w:r w:rsidR="00EA1AC9">
        <w:rPr>
          <w:rFonts w:ascii="Times New Roman" w:hAnsi="Times New Roman"/>
          <w:snapToGrid w:val="0"/>
          <w:sz w:val="28"/>
          <w:szCs w:val="28"/>
        </w:rPr>
        <w:t xml:space="preserve">Систематические и случайные </w:t>
      </w:r>
      <w:r w:rsidRPr="00A14D7E">
        <w:rPr>
          <w:rFonts w:ascii="Times New Roman" w:hAnsi="Times New Roman"/>
          <w:snapToGrid w:val="0"/>
          <w:sz w:val="28"/>
          <w:szCs w:val="28"/>
        </w:rPr>
        <w:t>ошиб</w:t>
      </w:r>
      <w:r w:rsidR="00EA1AC9">
        <w:rPr>
          <w:rFonts w:ascii="Times New Roman" w:hAnsi="Times New Roman"/>
          <w:snapToGrid w:val="0"/>
          <w:sz w:val="28"/>
          <w:szCs w:val="28"/>
        </w:rPr>
        <w:t>ки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Основные подходы к планированию НИР и внедрению их результатов в практику.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 xml:space="preserve">Анализ </w:t>
      </w:r>
      <w:r w:rsidR="000700C7">
        <w:rPr>
          <w:rFonts w:ascii="Times New Roman" w:hAnsi="Times New Roman"/>
          <w:snapToGrid w:val="0"/>
          <w:sz w:val="28"/>
          <w:szCs w:val="28"/>
        </w:rPr>
        <w:t xml:space="preserve">результатов </w:t>
      </w:r>
      <w:r w:rsidRPr="00A14D7E">
        <w:rPr>
          <w:rFonts w:ascii="Times New Roman" w:hAnsi="Times New Roman"/>
          <w:snapToGrid w:val="0"/>
          <w:sz w:val="28"/>
          <w:szCs w:val="28"/>
        </w:rPr>
        <w:t>исследований</w:t>
      </w:r>
      <w:r w:rsidR="000700C7">
        <w:rPr>
          <w:rFonts w:ascii="Times New Roman" w:hAnsi="Times New Roman"/>
          <w:snapToGrid w:val="0"/>
          <w:sz w:val="28"/>
          <w:szCs w:val="28"/>
        </w:rPr>
        <w:t>, принципы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формулировани</w:t>
      </w:r>
      <w:r w:rsidR="000700C7">
        <w:rPr>
          <w:rFonts w:ascii="Times New Roman" w:hAnsi="Times New Roman"/>
          <w:snapToGrid w:val="0"/>
          <w:sz w:val="28"/>
          <w:szCs w:val="28"/>
        </w:rPr>
        <w:t>я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выводов и предложений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Выбор дизайна научного исследования</w:t>
      </w:r>
      <w:r w:rsidR="000700C7">
        <w:rPr>
          <w:rFonts w:ascii="Times New Roman" w:hAnsi="Times New Roman"/>
          <w:snapToGrid w:val="0"/>
          <w:sz w:val="28"/>
          <w:szCs w:val="28"/>
        </w:rPr>
        <w:t xml:space="preserve"> в зависимости от цели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0700C7" w:rsidRDefault="00612C8F" w:rsidP="000700C7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Определение актуальности и степени разработанности темы научного исследования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0700C7" w:rsidRDefault="000700C7" w:rsidP="000700C7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0700C7">
        <w:rPr>
          <w:rFonts w:ascii="Times New Roman" w:hAnsi="Times New Roman"/>
          <w:snapToGrid w:val="0"/>
          <w:sz w:val="28"/>
          <w:szCs w:val="28"/>
        </w:rPr>
        <w:t>Иерархия научных исследований с позиции доказательной медицины.</w:t>
      </w:r>
    </w:p>
    <w:p w:rsidR="00612C8F" w:rsidRPr="00A14D7E" w:rsidRDefault="000700C7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Аналогия и моделирование </w:t>
      </w:r>
      <w:r w:rsidR="00612C8F" w:rsidRPr="00A14D7E">
        <w:rPr>
          <w:rFonts w:ascii="Times New Roman" w:hAnsi="Times New Roman"/>
          <w:snapToGrid w:val="0"/>
          <w:sz w:val="28"/>
          <w:szCs w:val="28"/>
        </w:rPr>
        <w:t>как методы научного познания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Проблемы внедрения результатов научных исследований в практику и политику здравоохранения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A14D7E" w:rsidRDefault="00612C8F" w:rsidP="00A14D7E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Основные требования к написанию и защите научно-иссл</w:t>
      </w:r>
      <w:r w:rsidR="000700C7">
        <w:rPr>
          <w:rFonts w:ascii="Times New Roman" w:hAnsi="Times New Roman"/>
          <w:snapToGrid w:val="0"/>
          <w:sz w:val="28"/>
          <w:szCs w:val="28"/>
        </w:rPr>
        <w:t>едовательских работ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58141C" w:rsidRDefault="00612C8F" w:rsidP="0058141C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Методы теоретического и практического научного исследования</w:t>
      </w:r>
      <w:r w:rsidR="00455120"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B17886" w:rsidRDefault="000700C7" w:rsidP="00B17886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58141C">
        <w:rPr>
          <w:rFonts w:ascii="Times New Roman" w:hAnsi="Times New Roman"/>
          <w:snapToGrid w:val="0"/>
          <w:sz w:val="28"/>
          <w:szCs w:val="28"/>
        </w:rPr>
        <w:t xml:space="preserve">Основные положения </w:t>
      </w:r>
      <w:r w:rsidR="0058141C" w:rsidRPr="0058141C">
        <w:rPr>
          <w:rFonts w:ascii="Times New Roman" w:hAnsi="Times New Roman"/>
          <w:snapToGrid w:val="0"/>
          <w:sz w:val="28"/>
          <w:szCs w:val="28"/>
        </w:rPr>
        <w:t>Стандарт</w:t>
      </w:r>
      <w:r w:rsidR="0058141C">
        <w:rPr>
          <w:rFonts w:ascii="Times New Roman" w:hAnsi="Times New Roman"/>
          <w:snapToGrid w:val="0"/>
          <w:sz w:val="28"/>
          <w:szCs w:val="28"/>
        </w:rPr>
        <w:t>а</w:t>
      </w:r>
      <w:r w:rsidR="0058141C" w:rsidRPr="0058141C">
        <w:rPr>
          <w:rFonts w:ascii="Times New Roman" w:hAnsi="Times New Roman"/>
          <w:snapToGrid w:val="0"/>
          <w:sz w:val="28"/>
          <w:szCs w:val="28"/>
        </w:rPr>
        <w:t xml:space="preserve"> надлежащей клинической практики (GCP)</w:t>
      </w:r>
      <w:r w:rsidR="00455120" w:rsidRPr="0058141C">
        <w:rPr>
          <w:rFonts w:ascii="Times New Roman" w:hAnsi="Times New Roman"/>
          <w:snapToGrid w:val="0"/>
          <w:sz w:val="28"/>
          <w:szCs w:val="28"/>
        </w:rPr>
        <w:t>.</w:t>
      </w:r>
    </w:p>
    <w:p w:rsidR="00612C8F" w:rsidRPr="00B17886" w:rsidRDefault="00B17886" w:rsidP="00B17886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B17886">
        <w:rPr>
          <w:rFonts w:ascii="Times New Roman" w:hAnsi="Times New Roman"/>
          <w:snapToGrid w:val="0"/>
          <w:sz w:val="28"/>
          <w:szCs w:val="28"/>
        </w:rPr>
        <w:t xml:space="preserve">Классификация научных исследований в здравоохранении: по основаниям, по объекту исследования, по охвату единиц наблюдения, по наличию группы контроля, по роли исследователя, по времени наблюдения. </w:t>
      </w:r>
    </w:p>
    <w:p w:rsidR="00612C8F" w:rsidRPr="00A14D7E" w:rsidRDefault="00B17886" w:rsidP="00A14D7E">
      <w:pPr>
        <w:pStyle w:val="a7"/>
        <w:numPr>
          <w:ilvl w:val="0"/>
          <w:numId w:val="31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Основные требования к</w:t>
      </w:r>
      <w:r w:rsidR="00612C8F" w:rsidRPr="00A14D7E">
        <w:rPr>
          <w:rFonts w:ascii="Times New Roman" w:hAnsi="Times New Roman"/>
          <w:snapToGrid w:val="0"/>
          <w:sz w:val="28"/>
          <w:szCs w:val="28"/>
        </w:rPr>
        <w:t xml:space="preserve"> оформлени</w:t>
      </w:r>
      <w:r>
        <w:rPr>
          <w:rFonts w:ascii="Times New Roman" w:hAnsi="Times New Roman"/>
          <w:snapToGrid w:val="0"/>
          <w:sz w:val="28"/>
          <w:szCs w:val="28"/>
        </w:rPr>
        <w:t xml:space="preserve">ю </w:t>
      </w:r>
      <w:r w:rsidR="00612C8F" w:rsidRPr="00A14D7E">
        <w:rPr>
          <w:rFonts w:ascii="Times New Roman" w:hAnsi="Times New Roman"/>
          <w:snapToGrid w:val="0"/>
          <w:sz w:val="28"/>
          <w:szCs w:val="28"/>
        </w:rPr>
        <w:t>научно-исследовательских работ.</w:t>
      </w:r>
    </w:p>
    <w:p w:rsidR="00612C8F" w:rsidRPr="00A14D7E" w:rsidRDefault="00612C8F" w:rsidP="00A14D7E">
      <w:pPr>
        <w:pStyle w:val="a7"/>
        <w:numPr>
          <w:ilvl w:val="0"/>
          <w:numId w:val="31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Особенности патентных исследований. Этапы работы при проведении патентных исследований</w:t>
      </w:r>
      <w:r w:rsidR="00455120" w:rsidRPr="00A14D7E">
        <w:rPr>
          <w:rFonts w:ascii="Times New Roman" w:hAnsi="Times New Roman"/>
          <w:sz w:val="28"/>
          <w:szCs w:val="28"/>
        </w:rPr>
        <w:t>.</w:t>
      </w:r>
    </w:p>
    <w:p w:rsidR="0079721B" w:rsidRPr="00A14D7E" w:rsidRDefault="0079721B" w:rsidP="00A14D7E">
      <w:pPr>
        <w:pStyle w:val="a9"/>
        <w:numPr>
          <w:ilvl w:val="0"/>
          <w:numId w:val="31"/>
        </w:numPr>
        <w:tabs>
          <w:tab w:val="left" w:pos="426"/>
        </w:tabs>
        <w:spacing w:before="0" w:after="0"/>
        <w:ind w:left="0" w:hanging="602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Статистика, ее роль в медицине и здравоохранении.</w:t>
      </w:r>
    </w:p>
    <w:p w:rsidR="0079721B" w:rsidRPr="00A14D7E" w:rsidRDefault="0079721B" w:rsidP="00A14D7E">
      <w:pPr>
        <w:pStyle w:val="a7"/>
        <w:numPr>
          <w:ilvl w:val="0"/>
          <w:numId w:val="31"/>
        </w:numPr>
        <w:snapToGrid w:val="0"/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bookmarkStart w:id="1" w:name="paragraph2"/>
      <w:r w:rsidRPr="00A14D7E">
        <w:rPr>
          <w:rFonts w:ascii="Times New Roman" w:hAnsi="Times New Roman"/>
          <w:sz w:val="28"/>
          <w:szCs w:val="28"/>
        </w:rPr>
        <w:t>Основные понятия теории вероятностей</w:t>
      </w:r>
      <w:bookmarkEnd w:id="1"/>
      <w:r w:rsidRPr="00A14D7E">
        <w:rPr>
          <w:rFonts w:ascii="Times New Roman" w:hAnsi="Times New Roman"/>
          <w:sz w:val="28"/>
          <w:szCs w:val="28"/>
        </w:rPr>
        <w:t xml:space="preserve">. </w:t>
      </w:r>
      <w:bookmarkStart w:id="2" w:name="paragraph3"/>
      <w:r w:rsidRPr="00A14D7E">
        <w:rPr>
          <w:rFonts w:ascii="Times New Roman" w:hAnsi="Times New Roman"/>
          <w:sz w:val="28"/>
          <w:szCs w:val="28"/>
        </w:rPr>
        <w:t>Определения и свойства вероятностей</w:t>
      </w:r>
      <w:bookmarkEnd w:id="2"/>
      <w:r w:rsidRPr="00A14D7E">
        <w:rPr>
          <w:rFonts w:ascii="Times New Roman" w:hAnsi="Times New Roman"/>
          <w:sz w:val="28"/>
          <w:szCs w:val="28"/>
        </w:rPr>
        <w:t>.</w:t>
      </w:r>
    </w:p>
    <w:p w:rsidR="00E33A77" w:rsidRPr="00E33A77" w:rsidRDefault="0079721B" w:rsidP="00E33A77">
      <w:pPr>
        <w:pStyle w:val="a7"/>
        <w:numPr>
          <w:ilvl w:val="0"/>
          <w:numId w:val="31"/>
        </w:numPr>
        <w:snapToGrid w:val="0"/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Общий алгоритм проверки </w:t>
      </w:r>
      <w:r w:rsidR="00B17886">
        <w:rPr>
          <w:rFonts w:ascii="Times New Roman" w:hAnsi="Times New Roman"/>
          <w:sz w:val="28"/>
          <w:szCs w:val="28"/>
        </w:rPr>
        <w:t xml:space="preserve">научных гипотез. Нулевая и альтернативная гипотезы. </w:t>
      </w:r>
    </w:p>
    <w:p w:rsidR="00753A18" w:rsidRPr="00E33A77" w:rsidRDefault="00E33A77" w:rsidP="00E33A77">
      <w:pPr>
        <w:pStyle w:val="a7"/>
        <w:numPr>
          <w:ilvl w:val="0"/>
          <w:numId w:val="31"/>
        </w:numPr>
        <w:snapToGrid w:val="0"/>
        <w:spacing w:after="0" w:line="240" w:lineRule="auto"/>
        <w:ind w:left="0" w:hanging="602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Абсолютные и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относительные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величины, их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использование в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научном медицинском </w:t>
      </w: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исследовании</w:t>
      </w:r>
      <w:r w:rsidR="0079721B"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. </w:t>
      </w:r>
    </w:p>
    <w:p w:rsidR="00753A18" w:rsidRPr="00B34F6B" w:rsidRDefault="00753A18" w:rsidP="00753A18">
      <w:pPr>
        <w:pStyle w:val="a7"/>
        <w:numPr>
          <w:ilvl w:val="0"/>
          <w:numId w:val="31"/>
        </w:numPr>
        <w:tabs>
          <w:tab w:val="left" w:pos="443"/>
        </w:tabs>
        <w:spacing w:after="0" w:line="240" w:lineRule="auto"/>
        <w:ind w:left="0" w:hanging="602"/>
        <w:jc w:val="both"/>
        <w:rPr>
          <w:rStyle w:val="af3"/>
          <w:rFonts w:ascii="Times New Roman" w:eastAsia="Times New Roman" w:hAnsi="Times New Roman"/>
          <w:b w:val="0"/>
          <w:sz w:val="28"/>
          <w:szCs w:val="28"/>
        </w:rPr>
      </w:pPr>
      <w:r w:rsidRPr="00B34F6B">
        <w:rPr>
          <w:rStyle w:val="af3"/>
          <w:rFonts w:ascii="Times New Roman" w:eastAsia="Arial Unicode MS" w:hAnsi="Times New Roman"/>
          <w:b w:val="0"/>
          <w:sz w:val="28"/>
          <w:szCs w:val="28"/>
          <w:shd w:val="clear" w:color="auto" w:fill="FFFFFF"/>
          <w:lang w:eastAsia="ru-RU"/>
        </w:rPr>
        <w:lastRenderedPageBreak/>
        <w:t>Корреляционный анализ: использование, интерпретация силы и направления взаимосвязи между переменными, коэффициенты корреляции Пирсона, Спирмена и Кендалла.</w:t>
      </w:r>
    </w:p>
    <w:p w:rsidR="0079721B" w:rsidRPr="00A14D7E" w:rsidRDefault="0079721B" w:rsidP="00A14D7E">
      <w:pPr>
        <w:pStyle w:val="a9"/>
        <w:numPr>
          <w:ilvl w:val="0"/>
          <w:numId w:val="31"/>
        </w:numPr>
        <w:tabs>
          <w:tab w:val="left" w:pos="709"/>
        </w:tabs>
        <w:spacing w:before="0" w:after="0"/>
        <w:ind w:left="0" w:hanging="602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Применение шкал измерений в медико-биологическом эксперименте.</w:t>
      </w:r>
      <w:r w:rsidR="00F74FEA">
        <w:rPr>
          <w:rFonts w:ascii="Times New Roman" w:hAnsi="Times New Roman"/>
          <w:sz w:val="28"/>
          <w:szCs w:val="28"/>
        </w:rPr>
        <w:t xml:space="preserve"> Типы переменных.</w:t>
      </w:r>
    </w:p>
    <w:p w:rsidR="00F74FEA" w:rsidRPr="00F74FEA" w:rsidRDefault="0079721B" w:rsidP="00F74FEA">
      <w:pPr>
        <w:pStyle w:val="a7"/>
        <w:numPr>
          <w:ilvl w:val="0"/>
          <w:numId w:val="31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color w:val="000000"/>
          <w:sz w:val="28"/>
          <w:szCs w:val="28"/>
        </w:rPr>
        <w:t>Условия применения дисперсионного анализа.</w:t>
      </w:r>
      <w:r w:rsidRPr="00A14D7E">
        <w:rPr>
          <w:rFonts w:ascii="Times New Roman" w:hAnsi="Times New Roman"/>
          <w:sz w:val="28"/>
          <w:szCs w:val="28"/>
        </w:rPr>
        <w:t xml:space="preserve"> </w:t>
      </w:r>
    </w:p>
    <w:p w:rsidR="0079721B" w:rsidRPr="00F74FEA" w:rsidRDefault="00F74FEA" w:rsidP="00F74FEA">
      <w:pPr>
        <w:pStyle w:val="a7"/>
        <w:numPr>
          <w:ilvl w:val="0"/>
          <w:numId w:val="31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F74FEA">
        <w:rPr>
          <w:rFonts w:ascii="Times New Roman" w:hAnsi="Times New Roman"/>
          <w:color w:val="000000"/>
          <w:sz w:val="28"/>
          <w:szCs w:val="28"/>
        </w:rPr>
        <w:t>Генеральная совокупность и выборка. Понятие репрезентативности выборки. Формирование выборок: простая случайная выборка, стратифицированная выборка, групповая выборка.</w:t>
      </w:r>
    </w:p>
    <w:p w:rsidR="0079721B" w:rsidRPr="00A14D7E" w:rsidRDefault="0079721B" w:rsidP="00A14D7E">
      <w:pPr>
        <w:pStyle w:val="a7"/>
        <w:numPr>
          <w:ilvl w:val="0"/>
          <w:numId w:val="31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Метод стандартизации, его значение и применение.</w:t>
      </w:r>
    </w:p>
    <w:p w:rsidR="0079721B" w:rsidRPr="00A14D7E" w:rsidRDefault="0079721B" w:rsidP="00A14D7E">
      <w:pPr>
        <w:pStyle w:val="a7"/>
        <w:numPr>
          <w:ilvl w:val="0"/>
          <w:numId w:val="31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Агрегированные (коллективные, групповые, производные) оценки. Комплексные оценки, их </w:t>
      </w:r>
      <w:r w:rsidR="00764935">
        <w:rPr>
          <w:rFonts w:ascii="Times New Roman" w:hAnsi="Times New Roman"/>
          <w:sz w:val="28"/>
          <w:szCs w:val="28"/>
        </w:rPr>
        <w:t>использование</w:t>
      </w:r>
      <w:r w:rsidRPr="00A14D7E">
        <w:rPr>
          <w:rFonts w:ascii="Times New Roman" w:hAnsi="Times New Roman"/>
          <w:sz w:val="28"/>
          <w:szCs w:val="28"/>
        </w:rPr>
        <w:t xml:space="preserve"> в научных исследованиях. </w:t>
      </w:r>
    </w:p>
    <w:p w:rsidR="0079721B" w:rsidRPr="00A14D7E" w:rsidRDefault="005B2216" w:rsidP="00A14D7E">
      <w:pPr>
        <w:pStyle w:val="a7"/>
        <w:numPr>
          <w:ilvl w:val="0"/>
          <w:numId w:val="31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ошибки </w:t>
      </w:r>
      <w:r w:rsidR="0079721B" w:rsidRPr="00A14D7E">
        <w:rPr>
          <w:rFonts w:ascii="Times New Roman" w:hAnsi="Times New Roman"/>
          <w:sz w:val="28"/>
          <w:szCs w:val="28"/>
        </w:rPr>
        <w:t>использования статистических методов в статьях и диссертационных исследованиях.</w:t>
      </w:r>
    </w:p>
    <w:p w:rsidR="0079721B" w:rsidRPr="00A14D7E" w:rsidRDefault="005B2216" w:rsidP="00A14D7E">
      <w:pPr>
        <w:pStyle w:val="a7"/>
        <w:numPr>
          <w:ilvl w:val="0"/>
          <w:numId w:val="31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</w:t>
      </w:r>
      <w:r w:rsidR="0079721B" w:rsidRPr="00A14D7E">
        <w:rPr>
          <w:rFonts w:ascii="Times New Roman" w:hAnsi="Times New Roman"/>
          <w:sz w:val="28"/>
          <w:szCs w:val="28"/>
        </w:rPr>
        <w:t>рганизация стати</w:t>
      </w:r>
      <w:r>
        <w:rPr>
          <w:rFonts w:ascii="Times New Roman" w:hAnsi="Times New Roman"/>
          <w:sz w:val="28"/>
          <w:szCs w:val="28"/>
        </w:rPr>
        <w:t>стического исследования: характеристика основных этапов</w:t>
      </w:r>
      <w:r w:rsidR="0079721B" w:rsidRPr="00A14D7E">
        <w:rPr>
          <w:rFonts w:ascii="Times New Roman" w:hAnsi="Times New Roman"/>
          <w:sz w:val="28"/>
          <w:szCs w:val="28"/>
        </w:rPr>
        <w:t>.</w:t>
      </w:r>
    </w:p>
    <w:p w:rsidR="0079721B" w:rsidRPr="00A14D7E" w:rsidRDefault="005B2216" w:rsidP="00A14D7E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п</w:t>
      </w:r>
      <w:r w:rsidR="0079721B" w:rsidRPr="00A14D7E">
        <w:rPr>
          <w:rFonts w:ascii="Times New Roman" w:hAnsi="Times New Roman"/>
          <w:sz w:val="28"/>
          <w:szCs w:val="28"/>
        </w:rPr>
        <w:t>рименени</w:t>
      </w:r>
      <w:r>
        <w:rPr>
          <w:rFonts w:ascii="Times New Roman" w:hAnsi="Times New Roman"/>
          <w:sz w:val="28"/>
          <w:szCs w:val="28"/>
        </w:rPr>
        <w:t>я</w:t>
      </w:r>
      <w:r w:rsidR="0079721B" w:rsidRPr="00A14D7E">
        <w:rPr>
          <w:rFonts w:ascii="Times New Roman" w:hAnsi="Times New Roman"/>
          <w:sz w:val="28"/>
          <w:szCs w:val="28"/>
        </w:rPr>
        <w:t xml:space="preserve"> параметрических </w:t>
      </w:r>
      <w:r>
        <w:rPr>
          <w:rFonts w:ascii="Times New Roman" w:hAnsi="Times New Roman"/>
          <w:sz w:val="28"/>
          <w:szCs w:val="28"/>
        </w:rPr>
        <w:t>статистических критериев</w:t>
      </w:r>
      <w:r w:rsidR="0079721B" w:rsidRPr="00A14D7E">
        <w:rPr>
          <w:rFonts w:ascii="Times New Roman" w:hAnsi="Times New Roman"/>
          <w:sz w:val="28"/>
          <w:szCs w:val="28"/>
        </w:rPr>
        <w:t>.</w:t>
      </w:r>
    </w:p>
    <w:p w:rsidR="0079721B" w:rsidRPr="00A14D7E" w:rsidRDefault="005B2216" w:rsidP="00A14D7E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п</w:t>
      </w:r>
      <w:r w:rsidR="00CD6483">
        <w:rPr>
          <w:rFonts w:ascii="Times New Roman" w:hAnsi="Times New Roman"/>
          <w:sz w:val="28"/>
          <w:szCs w:val="28"/>
        </w:rPr>
        <w:t>рименения</w:t>
      </w:r>
      <w:r w:rsidR="0079721B" w:rsidRPr="00A14D7E">
        <w:rPr>
          <w:rFonts w:ascii="Times New Roman" w:hAnsi="Times New Roman"/>
          <w:sz w:val="28"/>
          <w:szCs w:val="28"/>
        </w:rPr>
        <w:t xml:space="preserve"> непараметрических </w:t>
      </w:r>
      <w:r>
        <w:rPr>
          <w:rFonts w:ascii="Times New Roman" w:hAnsi="Times New Roman"/>
          <w:sz w:val="28"/>
          <w:szCs w:val="28"/>
        </w:rPr>
        <w:t>статистических критериев</w:t>
      </w:r>
      <w:r w:rsidR="0079721B" w:rsidRPr="00A14D7E">
        <w:rPr>
          <w:rFonts w:ascii="Times New Roman" w:hAnsi="Times New Roman"/>
          <w:sz w:val="28"/>
          <w:szCs w:val="28"/>
        </w:rPr>
        <w:t>.</w:t>
      </w:r>
    </w:p>
    <w:p w:rsidR="0079721B" w:rsidRPr="00A14D7E" w:rsidRDefault="009A6ED1" w:rsidP="00A14D7E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этапа обработки, группировки, </w:t>
      </w:r>
      <w:r w:rsidR="0079721B" w:rsidRPr="00A14D7E">
        <w:rPr>
          <w:rFonts w:ascii="Times New Roman" w:hAnsi="Times New Roman"/>
          <w:sz w:val="28"/>
          <w:szCs w:val="28"/>
        </w:rPr>
        <w:t xml:space="preserve">сводки </w:t>
      </w:r>
      <w:r>
        <w:rPr>
          <w:rFonts w:ascii="Times New Roman" w:hAnsi="Times New Roman"/>
          <w:sz w:val="28"/>
          <w:szCs w:val="28"/>
        </w:rPr>
        <w:t xml:space="preserve">и анализа </w:t>
      </w:r>
      <w:r w:rsidR="0079721B" w:rsidRPr="00A14D7E">
        <w:rPr>
          <w:rFonts w:ascii="Times New Roman" w:hAnsi="Times New Roman"/>
          <w:sz w:val="28"/>
          <w:szCs w:val="28"/>
        </w:rPr>
        <w:t>материала.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28DC" w:rsidRPr="00DF28DC" w:rsidRDefault="0079721B" w:rsidP="00DF28DC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Статистика здоровья населения</w:t>
      </w:r>
      <w:r w:rsidR="009A6ED1">
        <w:rPr>
          <w:rFonts w:ascii="Times New Roman" w:hAnsi="Times New Roman"/>
          <w:sz w:val="28"/>
          <w:szCs w:val="28"/>
        </w:rPr>
        <w:t>: основные показатели, методы расчета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79721B" w:rsidRPr="00DF28DC" w:rsidRDefault="00DF28DC" w:rsidP="00DF28DC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DF28DC">
        <w:rPr>
          <w:rFonts w:ascii="Times New Roman" w:hAnsi="Times New Roman"/>
          <w:color w:val="000000"/>
          <w:sz w:val="28"/>
          <w:szCs w:val="28"/>
        </w:rPr>
        <w:t xml:space="preserve">Статистика системы здравоохранения: основные показатели </w:t>
      </w:r>
      <w:r>
        <w:rPr>
          <w:rFonts w:ascii="Times New Roman" w:hAnsi="Times New Roman"/>
          <w:color w:val="000000"/>
          <w:sz w:val="28"/>
          <w:szCs w:val="28"/>
        </w:rPr>
        <w:t>деятельности организаций ПМСП</w:t>
      </w:r>
      <w:r w:rsidRPr="00DF28DC">
        <w:rPr>
          <w:rFonts w:ascii="Times New Roman" w:hAnsi="Times New Roman"/>
          <w:color w:val="000000"/>
          <w:sz w:val="28"/>
          <w:szCs w:val="28"/>
        </w:rPr>
        <w:t>, методы расчета.</w:t>
      </w:r>
    </w:p>
    <w:p w:rsidR="0079721B" w:rsidRPr="00A14D7E" w:rsidRDefault="0079721B" w:rsidP="00A14D7E">
      <w:pPr>
        <w:pStyle w:val="a9"/>
        <w:numPr>
          <w:ilvl w:val="0"/>
          <w:numId w:val="31"/>
        </w:numPr>
        <w:tabs>
          <w:tab w:val="left" w:pos="709"/>
        </w:tabs>
        <w:spacing w:before="0" w:after="0"/>
        <w:ind w:left="0" w:hanging="602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Статистика системы здравоохранения</w:t>
      </w:r>
      <w:r w:rsidR="009A6ED1">
        <w:rPr>
          <w:rFonts w:ascii="Times New Roman" w:hAnsi="Times New Roman"/>
          <w:sz w:val="28"/>
          <w:szCs w:val="28"/>
        </w:rPr>
        <w:t>: основные показатели</w:t>
      </w:r>
      <w:r w:rsidR="00DF28DC">
        <w:rPr>
          <w:rFonts w:ascii="Times New Roman" w:hAnsi="Times New Roman"/>
          <w:sz w:val="28"/>
          <w:szCs w:val="28"/>
        </w:rPr>
        <w:t xml:space="preserve"> деятельности стационаров</w:t>
      </w:r>
      <w:r w:rsidR="009A6ED1">
        <w:rPr>
          <w:rFonts w:ascii="Times New Roman" w:hAnsi="Times New Roman"/>
          <w:sz w:val="28"/>
          <w:szCs w:val="28"/>
        </w:rPr>
        <w:t>, методы расчета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9A6ED1" w:rsidRDefault="0079721B" w:rsidP="009A6ED1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Использование компьютерных технологий в обработке статистического материала</w:t>
      </w:r>
      <w:r w:rsidR="009A6ED1">
        <w:rPr>
          <w:rFonts w:ascii="Times New Roman" w:hAnsi="Times New Roman"/>
          <w:sz w:val="28"/>
          <w:szCs w:val="28"/>
        </w:rPr>
        <w:t>: характеристика основных пакетов и программ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9136F0" w:rsidRDefault="009A6ED1" w:rsidP="009136F0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A6ED1">
        <w:rPr>
          <w:rFonts w:ascii="Times New Roman" w:hAnsi="Times New Roman"/>
          <w:sz w:val="28"/>
          <w:szCs w:val="28"/>
        </w:rPr>
        <w:t>Описательная статистика: центральные тенденции и меры изменчивости. Среднее значение, медиана, мода, размах, дисперсия, стандартное отклонение, коэффициент вариации.</w:t>
      </w:r>
    </w:p>
    <w:p w:rsidR="009136F0" w:rsidRPr="009136F0" w:rsidRDefault="009136F0" w:rsidP="009136F0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136F0">
        <w:rPr>
          <w:rFonts w:ascii="Times New Roman" w:eastAsia="Times New Roman" w:hAnsi="Times New Roman"/>
          <w:sz w:val="28"/>
          <w:szCs w:val="28"/>
        </w:rPr>
        <w:t xml:space="preserve">Понятие вариационного ряда. </w:t>
      </w:r>
      <w:r>
        <w:rPr>
          <w:rFonts w:ascii="Times New Roman" w:eastAsia="Times New Roman" w:hAnsi="Times New Roman"/>
          <w:sz w:val="28"/>
          <w:szCs w:val="28"/>
        </w:rPr>
        <w:t>Пример.</w:t>
      </w:r>
    </w:p>
    <w:p w:rsidR="009136F0" w:rsidRPr="009136F0" w:rsidRDefault="009136F0" w:rsidP="009136F0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136F0">
        <w:rPr>
          <w:rFonts w:ascii="Times New Roman" w:eastAsia="Times New Roman" w:hAnsi="Times New Roman"/>
          <w:sz w:val="28"/>
          <w:szCs w:val="28"/>
        </w:rPr>
        <w:t>Распределение данных. Нормальное (Гауссово) распределение: основные характеристики.</w:t>
      </w:r>
    </w:p>
    <w:p w:rsidR="00044DA4" w:rsidRPr="00044DA4" w:rsidRDefault="009136F0" w:rsidP="00044DA4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136F0">
        <w:rPr>
          <w:rFonts w:ascii="Times New Roman" w:hAnsi="Times New Roman"/>
          <w:color w:val="000000"/>
          <w:sz w:val="28"/>
          <w:szCs w:val="28"/>
        </w:rPr>
        <w:t>Однофакторный линейный регрессионный анализ: использование, интерпретация, построение линии регрессии, коэффициенты линейной регрессии</w:t>
      </w:r>
      <w:r w:rsidR="0079721B" w:rsidRPr="009136F0">
        <w:rPr>
          <w:rFonts w:ascii="Times New Roman" w:hAnsi="Times New Roman"/>
          <w:color w:val="000000"/>
          <w:sz w:val="28"/>
          <w:szCs w:val="28"/>
        </w:rPr>
        <w:t>.</w:t>
      </w:r>
    </w:p>
    <w:p w:rsidR="00044DA4" w:rsidRPr="00044DA4" w:rsidRDefault="00044DA4" w:rsidP="00044DA4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4DA4">
        <w:rPr>
          <w:rFonts w:ascii="Times New Roman" w:hAnsi="Times New Roman"/>
          <w:color w:val="000000"/>
          <w:sz w:val="28"/>
          <w:szCs w:val="28"/>
        </w:rPr>
        <w:t xml:space="preserve">Сравнения качественных переменных: понятие доли (частоты), статистические методы сравнения частот (или долей), принцип расчета. </w:t>
      </w:r>
    </w:p>
    <w:p w:rsidR="0079721B" w:rsidRPr="00044DA4" w:rsidRDefault="00044DA4" w:rsidP="00044DA4">
      <w:pPr>
        <w:pStyle w:val="a9"/>
        <w:numPr>
          <w:ilvl w:val="0"/>
          <w:numId w:val="31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4DA4">
        <w:rPr>
          <w:rFonts w:ascii="Times New Roman" w:hAnsi="Times New Roman"/>
          <w:color w:val="000000"/>
          <w:sz w:val="28"/>
          <w:szCs w:val="28"/>
        </w:rPr>
        <w:t>Статистическая мощность: понятие, α- и β ошибки, зависимость от размера выборки.</w:t>
      </w:r>
    </w:p>
    <w:p w:rsidR="0079721B" w:rsidRDefault="0079721B" w:rsidP="0079721B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399" w:rsidRDefault="00C07399" w:rsidP="0079721B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399" w:rsidRDefault="00C07399" w:rsidP="0079721B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61C" w:rsidRPr="00522B95" w:rsidRDefault="0072461C" w:rsidP="0072461C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22B95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литературы:</w:t>
      </w:r>
    </w:p>
    <w:p w:rsidR="0072461C" w:rsidRPr="00D44DC2" w:rsidRDefault="0072461C" w:rsidP="00D44DC2">
      <w:pPr>
        <w:pStyle w:val="a7"/>
        <w:numPr>
          <w:ilvl w:val="0"/>
          <w:numId w:val="33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 xml:space="preserve">Аканов А., Мейманалиев Т., Тулебаев К.Здоровый образ жизни, факторы риска и состояния «чувствительные» к ПМСП и амбулаторной помощи, </w:t>
      </w:r>
      <w:r w:rsidRPr="00D44DC2">
        <w:rPr>
          <w:rFonts w:ascii="Times New Roman" w:hAnsi="Times New Roman"/>
          <w:sz w:val="28"/>
          <w:szCs w:val="28"/>
          <w:lang w:val="en-US"/>
        </w:rPr>
        <w:t>whiter</w:t>
      </w:r>
      <w:r w:rsidRPr="00D44DC2">
        <w:rPr>
          <w:rFonts w:ascii="Times New Roman" w:hAnsi="Times New Roman"/>
          <w:sz w:val="28"/>
          <w:szCs w:val="28"/>
        </w:rPr>
        <w:t xml:space="preserve"> </w:t>
      </w:r>
      <w:r w:rsidRPr="00D44DC2">
        <w:rPr>
          <w:rFonts w:ascii="Times New Roman" w:hAnsi="Times New Roman"/>
          <w:sz w:val="28"/>
          <w:szCs w:val="28"/>
          <w:lang w:val="en-US"/>
        </w:rPr>
        <w:t>Paper</w:t>
      </w:r>
      <w:r w:rsidRPr="00D44DC2">
        <w:rPr>
          <w:rFonts w:ascii="Times New Roman" w:hAnsi="Times New Roman"/>
          <w:sz w:val="28"/>
          <w:szCs w:val="28"/>
        </w:rPr>
        <w:t>. – Алматы, Эверо 2014 – 86с.</w:t>
      </w:r>
    </w:p>
    <w:p w:rsidR="0072461C" w:rsidRPr="00D44DC2" w:rsidRDefault="0072461C" w:rsidP="00D44DC2">
      <w:pPr>
        <w:pStyle w:val="a7"/>
        <w:numPr>
          <w:ilvl w:val="0"/>
          <w:numId w:val="33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Аканов А.</w:t>
      </w:r>
      <w:r w:rsidRPr="00D44DC2">
        <w:rPr>
          <w:rFonts w:ascii="Times New Roman" w:hAnsi="Times New Roman"/>
          <w:sz w:val="28"/>
          <w:szCs w:val="28"/>
          <w:lang w:val="kk-KZ"/>
        </w:rPr>
        <w:t xml:space="preserve">Анализ мировых трендов и пригнозирование в сфере медецинской  науки Казахстана - </w:t>
      </w:r>
      <w:r w:rsidRPr="00D44DC2">
        <w:rPr>
          <w:rFonts w:ascii="Times New Roman" w:hAnsi="Times New Roman"/>
          <w:sz w:val="28"/>
          <w:szCs w:val="28"/>
        </w:rPr>
        <w:t>Алматы, Эверо 2014</w:t>
      </w:r>
      <w:r w:rsidRPr="00D44DC2">
        <w:rPr>
          <w:rFonts w:ascii="Times New Roman" w:hAnsi="Times New Roman"/>
          <w:sz w:val="28"/>
          <w:szCs w:val="28"/>
          <w:lang w:val="kk-KZ"/>
        </w:rPr>
        <w:t xml:space="preserve"> – 538с.</w:t>
      </w:r>
    </w:p>
    <w:p w:rsidR="0072461C" w:rsidRPr="00D44DC2" w:rsidRDefault="0072461C" w:rsidP="00D44DC2">
      <w:pPr>
        <w:pStyle w:val="a7"/>
        <w:numPr>
          <w:ilvl w:val="0"/>
          <w:numId w:val="33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Аканов А.</w:t>
      </w:r>
      <w:r w:rsidRPr="00D44DC2">
        <w:rPr>
          <w:rFonts w:ascii="Times New Roman" w:hAnsi="Times New Roman"/>
          <w:sz w:val="28"/>
          <w:szCs w:val="28"/>
          <w:lang w:val="kk-KZ"/>
        </w:rPr>
        <w:t xml:space="preserve">Мировые тренды смертности от болезней системы кровообращения и рака(1950-2013) - </w:t>
      </w:r>
      <w:r w:rsidRPr="00D44DC2">
        <w:rPr>
          <w:rFonts w:ascii="Times New Roman" w:hAnsi="Times New Roman"/>
          <w:sz w:val="28"/>
          <w:szCs w:val="28"/>
        </w:rPr>
        <w:t>Алматы, Эверо 2014г</w:t>
      </w:r>
      <w:r w:rsidRPr="00D44DC2">
        <w:rPr>
          <w:rFonts w:ascii="Times New Roman" w:hAnsi="Times New Roman"/>
          <w:sz w:val="28"/>
          <w:szCs w:val="28"/>
          <w:lang w:val="kk-KZ"/>
        </w:rPr>
        <w:t>.</w:t>
      </w:r>
    </w:p>
    <w:p w:rsidR="0072461C" w:rsidRPr="00D44DC2" w:rsidRDefault="0072461C" w:rsidP="00D44DC2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D44DC2">
        <w:rPr>
          <w:rFonts w:ascii="Times New Roman" w:eastAsia="Times New Roman" w:hAnsi="Times New Roman"/>
          <w:color w:val="000000"/>
          <w:sz w:val="28"/>
          <w:szCs w:val="28"/>
        </w:rPr>
        <w:t>Аканов А.А., Тулебаев К.А., Турдалиева Б.С, Исина З.Б. Теория и практика организации здравоохранения. - Алматы, 2003. - 64 с.</w:t>
      </w:r>
    </w:p>
    <w:p w:rsidR="0072461C" w:rsidRPr="00D44DC2" w:rsidRDefault="0072461C" w:rsidP="00D44DC2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4DC2">
        <w:rPr>
          <w:rFonts w:ascii="Times New Roman" w:eastAsia="Times New Roman" w:hAnsi="Times New Roman"/>
          <w:color w:val="000000"/>
          <w:sz w:val="28"/>
          <w:szCs w:val="28"/>
        </w:rPr>
        <w:t xml:space="preserve">Лисицын Ю.П., Полунина Н.В. Общественное здоровье и здравоохранение: Учебник. - М., 2012.- 416 с. </w:t>
      </w:r>
    </w:p>
    <w:p w:rsidR="0072461C" w:rsidRPr="00D44DC2" w:rsidRDefault="0072461C" w:rsidP="00D44DC2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4DC2">
        <w:rPr>
          <w:rFonts w:ascii="Times New Roman" w:eastAsia="Times New Roman" w:hAnsi="Times New Roman"/>
          <w:color w:val="000000"/>
          <w:sz w:val="28"/>
          <w:szCs w:val="28"/>
        </w:rPr>
        <w:t xml:space="preserve">Медик В.А., Юрьев В.К. Курс лекций по общественному здоровью издравоохранении. - М.: Медицина, 2010 - в 3-х частях. </w:t>
      </w:r>
    </w:p>
    <w:p w:rsidR="00D44DC2" w:rsidRPr="00D44DC2" w:rsidRDefault="0072461C" w:rsidP="00D44DC2">
      <w:pPr>
        <w:pStyle w:val="a7"/>
        <w:numPr>
          <w:ilvl w:val="0"/>
          <w:numId w:val="33"/>
        </w:numPr>
        <w:spacing w:after="0" w:line="240" w:lineRule="auto"/>
        <w:ind w:left="142" w:hanging="426"/>
        <w:jc w:val="both"/>
        <w:rPr>
          <w:rFonts w:ascii="Times New Roman" w:eastAsia="Arial Unicode MS" w:hAnsi="Times New Roman"/>
          <w:sz w:val="28"/>
          <w:szCs w:val="28"/>
          <w:lang w:eastAsia="ko-KR"/>
        </w:rPr>
      </w:pPr>
      <w:r w:rsidRPr="00D44DC2">
        <w:rPr>
          <w:rFonts w:ascii="Times New Roman" w:hAnsi="Times New Roman"/>
          <w:sz w:val="28"/>
          <w:szCs w:val="28"/>
        </w:rPr>
        <w:t>Кодекс Республики Казахстан «О здоровье народа и системе здравоохранения» № 193-ΙV от 18 сентября 2009 г.</w:t>
      </w:r>
    </w:p>
    <w:p w:rsidR="0072461C" w:rsidRPr="00D44DC2" w:rsidRDefault="0072461C" w:rsidP="00D44DC2">
      <w:pPr>
        <w:pStyle w:val="a7"/>
        <w:numPr>
          <w:ilvl w:val="0"/>
          <w:numId w:val="33"/>
        </w:numPr>
        <w:spacing w:after="0" w:line="240" w:lineRule="auto"/>
        <w:ind w:left="142" w:hanging="426"/>
        <w:jc w:val="both"/>
        <w:rPr>
          <w:rFonts w:ascii="Times New Roman" w:eastAsia="Arial Unicode MS" w:hAnsi="Times New Roman"/>
          <w:sz w:val="28"/>
          <w:szCs w:val="28"/>
          <w:lang w:eastAsia="ko-KR"/>
        </w:rPr>
      </w:pPr>
      <w:r w:rsidRPr="00D44DC2">
        <w:rPr>
          <w:rFonts w:ascii="Times New Roman" w:hAnsi="Times New Roman"/>
          <w:sz w:val="28"/>
          <w:szCs w:val="28"/>
        </w:rPr>
        <w:t>Кучеренко В.З. Организация и оценка качества лечебно-профилактической помощи населению,</w:t>
      </w:r>
      <w:r w:rsidR="00D44DC2" w:rsidRPr="00D44DC2">
        <w:rPr>
          <w:rFonts w:ascii="Times New Roman" w:hAnsi="Times New Roman"/>
          <w:sz w:val="28"/>
          <w:szCs w:val="28"/>
        </w:rPr>
        <w:t xml:space="preserve"> </w:t>
      </w:r>
      <w:r w:rsidRPr="00D44DC2">
        <w:rPr>
          <w:rFonts w:ascii="Times New Roman" w:hAnsi="Times New Roman"/>
          <w:sz w:val="28"/>
          <w:szCs w:val="28"/>
        </w:rPr>
        <w:t>М., ГЭОТАР-Медиа, 2008. 559 стр.</w:t>
      </w:r>
    </w:p>
    <w:p w:rsidR="0072461C" w:rsidRPr="00D44DC2" w:rsidRDefault="00D44DC2" w:rsidP="00D44DC2">
      <w:pPr>
        <w:numPr>
          <w:ilvl w:val="0"/>
          <w:numId w:val="33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 xml:space="preserve">Болдин А.П., Максимов В.А. </w:t>
      </w:r>
      <w:r w:rsidR="0072461C" w:rsidRPr="00D44DC2">
        <w:rPr>
          <w:rFonts w:ascii="Times New Roman" w:hAnsi="Times New Roman"/>
          <w:sz w:val="28"/>
          <w:szCs w:val="28"/>
        </w:rPr>
        <w:t>Основы научных исследований. 2012г., Москва, Издательский центр Академия, 336с.</w:t>
      </w:r>
    </w:p>
    <w:p w:rsidR="00E110C1" w:rsidRPr="00D44DC2" w:rsidRDefault="00D44DC2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 xml:space="preserve">Бабаев С. </w:t>
      </w:r>
      <w:r w:rsidR="00E110C1" w:rsidRPr="00D44DC2">
        <w:rPr>
          <w:rFonts w:ascii="Times New Roman" w:hAnsi="Times New Roman"/>
          <w:color w:val="000000"/>
          <w:sz w:val="28"/>
          <w:szCs w:val="28"/>
          <w:lang w:val="kk-KZ"/>
        </w:rPr>
        <w:t>Жалпы педагогика: Оқулық</w:t>
      </w:r>
      <w:r w:rsidR="00E110C1" w:rsidRPr="00D44DC2">
        <w:rPr>
          <w:rFonts w:ascii="Times New Roman" w:eastAsia="Times New Roman" w:hAnsi="Times New Roman"/>
          <w:sz w:val="28"/>
          <w:szCs w:val="28"/>
          <w:lang w:val="kk-KZ" w:eastAsia="ru-RU"/>
        </w:rPr>
        <w:t>– Алматы: «Нұр-пресс», 2005 –. 228 б.</w:t>
      </w:r>
    </w:p>
    <w:p w:rsidR="00E110C1" w:rsidRPr="00D44DC2" w:rsidRDefault="00E110C1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44DC2"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  <w:t>Курманалина Ш.Х. Педагогика: Оқулық–</w:t>
      </w:r>
      <w:r w:rsidRPr="00D44DC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Алматы: «Нұр-пресс», 2008 –. 228 б.</w:t>
      </w:r>
    </w:p>
    <w:p w:rsidR="00E110C1" w:rsidRPr="00D44DC2" w:rsidRDefault="00E110C1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44DC2"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  <w:t>Калиев С., Молдабеков Ж., Иманбекова Б.</w:t>
      </w:r>
      <w:r w:rsidRPr="00D44DC2">
        <w:rPr>
          <w:rFonts w:ascii="Times New Roman" w:hAnsi="Times New Roman"/>
          <w:color w:val="5E4D6C"/>
          <w:sz w:val="28"/>
          <w:szCs w:val="28"/>
          <w:lang w:val="kk-KZ"/>
        </w:rPr>
        <w:t xml:space="preserve"> </w:t>
      </w:r>
      <w:r w:rsidRPr="00D44DC2">
        <w:rPr>
          <w:rFonts w:ascii="Times New Roman" w:hAnsi="Times New Roman"/>
          <w:sz w:val="28"/>
          <w:szCs w:val="28"/>
          <w:lang w:val="kk-KZ"/>
        </w:rPr>
        <w:t>Этнопедагогика. Оқулық.–Алматы:</w:t>
      </w:r>
      <w:r w:rsidRPr="00D44DC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«Нұр-пресс», 2009–. 328 б.</w:t>
      </w:r>
    </w:p>
    <w:p w:rsidR="00E110C1" w:rsidRPr="00D44DC2" w:rsidRDefault="00E110C1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Мухина С.А., Соловьева А.А. Современные инновационные техноло</w:t>
      </w:r>
      <w:r w:rsidRPr="00D44DC2">
        <w:rPr>
          <w:rFonts w:ascii="Times New Roman" w:hAnsi="Times New Roman"/>
          <w:color w:val="000000"/>
          <w:sz w:val="28"/>
          <w:szCs w:val="28"/>
        </w:rPr>
        <w:t>гии обучения. – М., 2008.</w:t>
      </w:r>
    </w:p>
    <w:p w:rsidR="00E110C1" w:rsidRPr="00D44DC2" w:rsidRDefault="00E110C1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Педагогика. Учебное пособие / Под ред. П.И. Пидкасистого. – М., 200</w:t>
      </w: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D44DC2">
        <w:rPr>
          <w:rFonts w:ascii="Times New Roman" w:hAnsi="Times New Roman"/>
          <w:color w:val="000000"/>
          <w:sz w:val="28"/>
          <w:szCs w:val="28"/>
        </w:rPr>
        <w:t>.</w:t>
      </w:r>
    </w:p>
    <w:p w:rsidR="00E110C1" w:rsidRPr="00D44DC2" w:rsidRDefault="00E110C1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Педагогика / Под ред. Н.Д. Хмель. – Алматы, 2005.</w:t>
      </w:r>
    </w:p>
    <w:p w:rsidR="00E110C1" w:rsidRPr="00D44DC2" w:rsidRDefault="00E110C1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Подласый И.Н. Педагогика. – М., 20</w:t>
      </w: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Pr="00D44DC2">
        <w:rPr>
          <w:rFonts w:ascii="Times New Roman" w:hAnsi="Times New Roman"/>
          <w:color w:val="000000"/>
          <w:sz w:val="28"/>
          <w:szCs w:val="28"/>
        </w:rPr>
        <w:t>.</w:t>
      </w:r>
    </w:p>
    <w:p w:rsidR="00D44DC2" w:rsidRPr="00D44DC2" w:rsidRDefault="00E110C1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Сластенин В.А., Каширин В.П. Психология и педагогика. – 201</w:t>
      </w: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D44DC2">
        <w:rPr>
          <w:rFonts w:ascii="Times New Roman" w:hAnsi="Times New Roman"/>
          <w:color w:val="000000"/>
          <w:sz w:val="28"/>
          <w:szCs w:val="28"/>
        </w:rPr>
        <w:t>.</w:t>
      </w:r>
    </w:p>
    <w:p w:rsidR="00063EF8" w:rsidRDefault="00D44DC2" w:rsidP="00063EF8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Гланц С. Медико-биологическая статистика / С. Гланц. – М.: Практика, 2011. – 459 с.</w:t>
      </w:r>
    </w:p>
    <w:p w:rsidR="00063EF8" w:rsidRPr="00063EF8" w:rsidRDefault="00063EF8" w:rsidP="00063EF8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63EF8">
        <w:rPr>
          <w:rFonts w:ascii="Times New Roman" w:hAnsi="Times New Roman"/>
          <w:color w:val="000000"/>
          <w:sz w:val="28"/>
          <w:szCs w:val="28"/>
        </w:rPr>
        <w:t>Флетчер Р., Флетчер С., Вагнер Э. Клиническая эпидемиология. Основы доказательной медицины: Пер. с англ./Под общ.ред. С.Е.Бащинского, С.Ю.Варшавского. – М.:Медиа Сфера, 1998. – 352 с.</w:t>
      </w:r>
    </w:p>
    <w:p w:rsidR="00D44DC2" w:rsidRPr="00D44DC2" w:rsidRDefault="00D44DC2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Кожухар В. М. Основы научных исследований [Электронный ресурс] : учеб. пособие / В. М. Кожухар. М.: Дашков и Ко, 2012. - 216 с. (ЭБС Университетская библиотека-online)</w:t>
      </w:r>
    </w:p>
    <w:p w:rsidR="00D44DC2" w:rsidRPr="00D44DC2" w:rsidRDefault="00D44DC2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Кузнецов И. Н. Основы научных исследований: учеб. пособие [Электронный ресурс] / И. Н. Кузнецов. - М.: Дашков и Ко, 2013. (ЭБС Университетская библиотека-online)</w:t>
      </w:r>
    </w:p>
    <w:p w:rsidR="00D44DC2" w:rsidRPr="00D44DC2" w:rsidRDefault="00D44DC2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lastRenderedPageBreak/>
        <w:t>Рузавин Г. И. Методология научного познания [Электронный ресурс] : учеб. пособие / Г. И. Рузавин. - М.: Юнити-Дана, 2012. - 288 с. (ЭБС Университетская библиотека-online)</w:t>
      </w:r>
    </w:p>
    <w:p w:rsidR="00D44DC2" w:rsidRPr="00D44DC2" w:rsidRDefault="00D44DC2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Пивоев В. М. Философия и методология науки [Электронный ресурс] : учеб. пособие / В. М. Пивоев. - М.: Директ-Медиа, 2013. - 321 с. (ЭБС Университетская библиотека-online)</w:t>
      </w:r>
    </w:p>
    <w:p w:rsidR="00C226B1" w:rsidRPr="00D44DC2" w:rsidRDefault="00D44DC2" w:rsidP="00D44DC2">
      <w:pPr>
        <w:pStyle w:val="a7"/>
        <w:numPr>
          <w:ilvl w:val="0"/>
          <w:numId w:val="33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Общая эпидемиология с основами доказательной медицины. Руководство к практическим занятиям : учебное пособие / ред.: В. И. Покровский, Н. И. Брико. 2-е изд.,испр. и доп. М. : ГЭОТАР-Медиа, 2012. 496 с.</w:t>
      </w:r>
    </w:p>
    <w:p w:rsidR="00B35084" w:rsidRPr="00D44DC2" w:rsidRDefault="00B35084" w:rsidP="004F44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sectPr w:rsidR="00B35084" w:rsidRPr="00D44DC2" w:rsidSect="005117B6">
      <w:headerReference w:type="default" r:id="rId8"/>
      <w:footerReference w:type="default" r:id="rId9"/>
      <w:headerReference w:type="first" r:id="rId10"/>
      <w:pgSz w:w="11906" w:h="16838"/>
      <w:pgMar w:top="1134" w:right="566" w:bottom="851" w:left="1701" w:header="708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21" w:rsidRDefault="001D4421" w:rsidP="00D25093">
      <w:pPr>
        <w:spacing w:after="0" w:line="240" w:lineRule="auto"/>
      </w:pPr>
      <w:r>
        <w:separator/>
      </w:r>
    </w:p>
  </w:endnote>
  <w:endnote w:type="continuationSeparator" w:id="0">
    <w:p w:rsidR="001D4421" w:rsidRDefault="001D4421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7848A8" w:rsidRPr="00561E83" w:rsidTr="00A54C84">
      <w:trPr>
        <w:trHeight w:val="400"/>
      </w:trPr>
      <w:tc>
        <w:tcPr>
          <w:tcW w:w="2235" w:type="dxa"/>
        </w:tcPr>
        <w:p w:rsidR="007848A8" w:rsidRPr="00561E83" w:rsidRDefault="007848A8" w:rsidP="00A54C84">
          <w:pPr>
            <w:pStyle w:val="a5"/>
            <w:rPr>
              <w:rFonts w:ascii="Times New Roman" w:hAnsi="Times New Roman"/>
              <w:sz w:val="8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      </w:t>
          </w:r>
        </w:p>
        <w:p w:rsidR="007848A8" w:rsidRPr="00561E83" w:rsidRDefault="007848A8" w:rsidP="00A54C84">
          <w:pPr>
            <w:pStyle w:val="a5"/>
            <w:rPr>
              <w:rFonts w:ascii="Times New Roman" w:hAnsi="Times New Roman"/>
              <w:sz w:val="17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7848A8" w:rsidRPr="00561E83" w:rsidRDefault="007848A8" w:rsidP="00A54C84">
          <w:pPr>
            <w:tabs>
              <w:tab w:val="left" w:pos="2287"/>
              <w:tab w:val="center" w:pos="2585"/>
            </w:tabs>
            <w:spacing w:after="0" w:line="240" w:lineRule="auto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ab/>
            <w:t xml:space="preserve">Программа </w:t>
          </w:r>
        </w:p>
        <w:p w:rsidR="007848A8" w:rsidRPr="00561E83" w:rsidRDefault="007848A8" w:rsidP="008F13FE">
          <w:pPr>
            <w:spacing w:after="0" w:line="240" w:lineRule="auto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561E83">
            <w:rPr>
              <w:rFonts w:ascii="Times New Roman" w:hAnsi="Times New Roman"/>
              <w:sz w:val="17"/>
              <w:szCs w:val="17"/>
              <w:lang w:val="kk-KZ"/>
            </w:rPr>
            <w:t>Кафедра «Политика и управление здравоохранением с курсом медицинского права»</w:t>
          </w:r>
        </w:p>
      </w:tc>
      <w:tc>
        <w:tcPr>
          <w:tcW w:w="2126" w:type="dxa"/>
        </w:tcPr>
        <w:p w:rsidR="007848A8" w:rsidRPr="00561E83" w:rsidRDefault="007848A8" w:rsidP="00A54C84">
          <w:pPr>
            <w:pStyle w:val="a5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7848A8" w:rsidRPr="00561E83" w:rsidRDefault="007848A8" w:rsidP="00A54C84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Страница </w:t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7F5031">
            <w:rPr>
              <w:rFonts w:ascii="Times New Roman" w:hAnsi="Times New Roman"/>
              <w:noProof/>
              <w:sz w:val="17"/>
              <w:szCs w:val="17"/>
              <w:lang w:val="en-US"/>
            </w:rPr>
            <w:t>2</w:t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 w:rsidRPr="00561E83">
            <w:rPr>
              <w:rFonts w:ascii="Times New Roman" w:hAnsi="Times New Roman"/>
              <w:sz w:val="17"/>
              <w:szCs w:val="17"/>
            </w:rPr>
            <w:t xml:space="preserve"> из</w:t>
          </w:r>
          <w:r w:rsidRPr="00561E83">
            <w:rPr>
              <w:rFonts w:ascii="Times New Roman" w:hAnsi="Times New Roman"/>
              <w:sz w:val="17"/>
              <w:szCs w:val="17"/>
              <w:lang w:val="kk-KZ"/>
            </w:rPr>
            <w:t xml:space="preserve"> </w:t>
          </w:r>
          <w:r w:rsidRPr="00561E83">
            <w:rPr>
              <w:rFonts w:ascii="Times New Roman" w:hAnsi="Times New Roman"/>
              <w:sz w:val="17"/>
              <w:szCs w:val="17"/>
            </w:rPr>
            <w:fldChar w:fldCharType="begin"/>
          </w:r>
          <w:r w:rsidRPr="00561E83">
            <w:rPr>
              <w:rFonts w:ascii="Times New Roman" w:hAnsi="Times New Roman"/>
              <w:sz w:val="17"/>
              <w:szCs w:val="17"/>
            </w:rPr>
            <w:instrText>NUMPAGES  \* Arabic  \* MERGEFORMAT</w:instrText>
          </w:r>
          <w:r w:rsidRPr="00561E83">
            <w:rPr>
              <w:rFonts w:ascii="Times New Roman" w:hAnsi="Times New Roman"/>
              <w:sz w:val="17"/>
              <w:szCs w:val="17"/>
            </w:rPr>
            <w:fldChar w:fldCharType="separate"/>
          </w:r>
          <w:r w:rsidR="007F5031" w:rsidRPr="007F5031">
            <w:rPr>
              <w:rFonts w:ascii="Times New Roman" w:hAnsi="Times New Roman"/>
              <w:noProof/>
              <w:sz w:val="17"/>
              <w:szCs w:val="17"/>
              <w:lang w:val="en-US"/>
            </w:rPr>
            <w:t>10</w:t>
          </w:r>
          <w:r w:rsidRPr="00561E83">
            <w:rPr>
              <w:rFonts w:ascii="Times New Roman" w:hAnsi="Times New Roman"/>
              <w:sz w:val="17"/>
              <w:szCs w:val="17"/>
            </w:rPr>
            <w:fldChar w:fldCharType="end"/>
          </w:r>
        </w:p>
      </w:tc>
    </w:tr>
  </w:tbl>
  <w:p w:rsidR="00265CBB" w:rsidRPr="005C5ECF" w:rsidRDefault="001D4421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21" w:rsidRDefault="001D4421" w:rsidP="00D25093">
      <w:pPr>
        <w:spacing w:after="0" w:line="240" w:lineRule="auto"/>
      </w:pPr>
      <w:r>
        <w:separator/>
      </w:r>
    </w:p>
  </w:footnote>
  <w:footnote w:type="continuationSeparator" w:id="0">
    <w:p w:rsidR="001D4421" w:rsidRDefault="001D4421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7848A8" w:rsidRPr="007F5031" w:rsidTr="00A54C84">
      <w:trPr>
        <w:trHeight w:val="1105"/>
      </w:trPr>
      <w:tc>
        <w:tcPr>
          <w:tcW w:w="4361" w:type="dxa"/>
          <w:tcBorders>
            <w:right w:val="nil"/>
          </w:tcBorders>
        </w:tcPr>
        <w:p w:rsidR="007848A8" w:rsidRPr="00C81B40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7848A8" w:rsidRPr="00BB3D88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7848A8" w:rsidRPr="005B0AE9" w:rsidRDefault="007848A8" w:rsidP="00A54C84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7848A8" w:rsidRPr="00A43F50" w:rsidRDefault="007848A8" w:rsidP="00A54C84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4384" behindDoc="0" locked="0" layoutInCell="1" allowOverlap="1" wp14:anchorId="1FA77A79" wp14:editId="77123093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7848A8" w:rsidRPr="00644365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848A8" w:rsidRPr="003A4C67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7848A8" w:rsidRPr="00490EFD" w:rsidRDefault="007848A8" w:rsidP="00A54C84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</w:tc>
    </w:tr>
  </w:tbl>
  <w:p w:rsidR="00265CBB" w:rsidRPr="007848A8" w:rsidRDefault="001D4421" w:rsidP="005C5ECF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7848A8" w:rsidRPr="007F5031" w:rsidTr="00A54C84">
      <w:trPr>
        <w:trHeight w:val="1105"/>
      </w:trPr>
      <w:tc>
        <w:tcPr>
          <w:tcW w:w="4361" w:type="dxa"/>
          <w:tcBorders>
            <w:right w:val="nil"/>
          </w:tcBorders>
        </w:tcPr>
        <w:p w:rsidR="007848A8" w:rsidRPr="00C81B40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7848A8" w:rsidRPr="00BB3D88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7848A8" w:rsidRPr="005B0AE9" w:rsidRDefault="007848A8" w:rsidP="00A54C84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7848A8" w:rsidRPr="00A43F50" w:rsidRDefault="007848A8" w:rsidP="00A54C84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6432" behindDoc="0" locked="0" layoutInCell="1" allowOverlap="1" wp14:anchorId="01E589C0" wp14:editId="5DE24B69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4" name="Рисунок 4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7848A8" w:rsidRPr="00644365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848A8" w:rsidRPr="003A4C67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7848A8" w:rsidRPr="00490EFD" w:rsidRDefault="007848A8" w:rsidP="00A54C84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</w:tc>
    </w:tr>
  </w:tbl>
  <w:p w:rsidR="00B21F33" w:rsidRPr="007848A8" w:rsidRDefault="00B21F33" w:rsidP="00B21F3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408834"/>
    <w:lvl w:ilvl="0">
      <w:numFmt w:val="decimal"/>
      <w:lvlText w:val="*"/>
      <w:lvlJc w:val="left"/>
    </w:lvl>
  </w:abstractNum>
  <w:abstractNum w:abstractNumId="1" w15:restartNumberingAfterBreak="0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451DE"/>
    <w:multiLevelType w:val="multilevel"/>
    <w:tmpl w:val="01A2F1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09110AFE"/>
    <w:multiLevelType w:val="hybridMultilevel"/>
    <w:tmpl w:val="2E2CBF4A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14D"/>
    <w:multiLevelType w:val="hybridMultilevel"/>
    <w:tmpl w:val="1E8A11E2"/>
    <w:lvl w:ilvl="0" w:tplc="71347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30D5"/>
    <w:multiLevelType w:val="hybridMultilevel"/>
    <w:tmpl w:val="22CA1E84"/>
    <w:lvl w:ilvl="0" w:tplc="745A0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51D6"/>
    <w:multiLevelType w:val="hybridMultilevel"/>
    <w:tmpl w:val="A00092B2"/>
    <w:lvl w:ilvl="0" w:tplc="0419000F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1CC27A3F"/>
    <w:multiLevelType w:val="hybridMultilevel"/>
    <w:tmpl w:val="4D369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61EFF"/>
    <w:multiLevelType w:val="hybridMultilevel"/>
    <w:tmpl w:val="4C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D8D"/>
    <w:multiLevelType w:val="hybridMultilevel"/>
    <w:tmpl w:val="6B76EA48"/>
    <w:lvl w:ilvl="0" w:tplc="4D96DFF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C1397"/>
    <w:multiLevelType w:val="hybridMultilevel"/>
    <w:tmpl w:val="424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6334"/>
    <w:multiLevelType w:val="hybridMultilevel"/>
    <w:tmpl w:val="33280D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D72B0C"/>
    <w:multiLevelType w:val="hybridMultilevel"/>
    <w:tmpl w:val="4F049FC2"/>
    <w:lvl w:ilvl="0" w:tplc="207EFF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2B13"/>
    <w:multiLevelType w:val="hybridMultilevel"/>
    <w:tmpl w:val="4E06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518A"/>
    <w:multiLevelType w:val="hybridMultilevel"/>
    <w:tmpl w:val="4EA6A5E0"/>
    <w:lvl w:ilvl="0" w:tplc="13DC4F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E2F5D"/>
    <w:multiLevelType w:val="hybridMultilevel"/>
    <w:tmpl w:val="A178E9B0"/>
    <w:lvl w:ilvl="0" w:tplc="F594D7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5B47DF"/>
    <w:multiLevelType w:val="hybridMultilevel"/>
    <w:tmpl w:val="F3AA7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2603AB"/>
    <w:multiLevelType w:val="hybridMultilevel"/>
    <w:tmpl w:val="F19EC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5CE1609"/>
    <w:multiLevelType w:val="multilevel"/>
    <w:tmpl w:val="0E285700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%2."/>
      <w:lvlJc w:val="left"/>
      <w:pPr>
        <w:ind w:left="454" w:hanging="11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none"/>
      <w:suff w:val="space"/>
      <w:lvlText w:val="%3)"/>
      <w:lvlJc w:val="left"/>
      <w:pPr>
        <w:ind w:left="1077" w:hanging="357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579A7107"/>
    <w:multiLevelType w:val="singleLevel"/>
    <w:tmpl w:val="E44E464A"/>
    <w:lvl w:ilvl="0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  <w:sz w:val="28"/>
      </w:rPr>
    </w:lvl>
  </w:abstractNum>
  <w:abstractNum w:abstractNumId="21" w15:restartNumberingAfterBreak="0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755B7E"/>
    <w:multiLevelType w:val="hybridMultilevel"/>
    <w:tmpl w:val="D5DC16BA"/>
    <w:lvl w:ilvl="0" w:tplc="EAC8B0B0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C34FB"/>
    <w:multiLevelType w:val="hybridMultilevel"/>
    <w:tmpl w:val="90B8856C"/>
    <w:lvl w:ilvl="0" w:tplc="2B76CE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D436485"/>
    <w:multiLevelType w:val="hybridMultilevel"/>
    <w:tmpl w:val="901E59C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B0408"/>
    <w:multiLevelType w:val="hybridMultilevel"/>
    <w:tmpl w:val="5518DC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F10F6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933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7C3336"/>
    <w:multiLevelType w:val="hybridMultilevel"/>
    <w:tmpl w:val="C13834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9428F4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224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25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6"/>
  </w:num>
  <w:num w:numId="13">
    <w:abstractNumId w:val="10"/>
  </w:num>
  <w:num w:numId="14">
    <w:abstractNumId w:val="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27"/>
  </w:num>
  <w:num w:numId="20">
    <w:abstractNumId w:val="29"/>
  </w:num>
  <w:num w:numId="21">
    <w:abstractNumId w:val="23"/>
  </w:num>
  <w:num w:numId="22">
    <w:abstractNumId w:val="5"/>
  </w:num>
  <w:num w:numId="23">
    <w:abstractNumId w:val="18"/>
  </w:num>
  <w:num w:numId="24">
    <w:abstractNumId w:val="20"/>
  </w:num>
  <w:num w:numId="25">
    <w:abstractNumId w:val="9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B"/>
    <w:rsid w:val="00003C12"/>
    <w:rsid w:val="00004781"/>
    <w:rsid w:val="0001076A"/>
    <w:rsid w:val="00025A73"/>
    <w:rsid w:val="00044DA4"/>
    <w:rsid w:val="0005799B"/>
    <w:rsid w:val="00063EF8"/>
    <w:rsid w:val="000700C7"/>
    <w:rsid w:val="00073952"/>
    <w:rsid w:val="00082CFF"/>
    <w:rsid w:val="00096840"/>
    <w:rsid w:val="000B2FE1"/>
    <w:rsid w:val="000B71D8"/>
    <w:rsid w:val="000C0888"/>
    <w:rsid w:val="000C51D3"/>
    <w:rsid w:val="000C5807"/>
    <w:rsid w:val="000D0237"/>
    <w:rsid w:val="000D3931"/>
    <w:rsid w:val="000F562A"/>
    <w:rsid w:val="0010743B"/>
    <w:rsid w:val="00132EE1"/>
    <w:rsid w:val="001446A8"/>
    <w:rsid w:val="00171FA6"/>
    <w:rsid w:val="001730D9"/>
    <w:rsid w:val="0017666E"/>
    <w:rsid w:val="00183EFC"/>
    <w:rsid w:val="0019676A"/>
    <w:rsid w:val="001A0002"/>
    <w:rsid w:val="001A13CF"/>
    <w:rsid w:val="001A2B01"/>
    <w:rsid w:val="001C136E"/>
    <w:rsid w:val="001C1D96"/>
    <w:rsid w:val="001D4421"/>
    <w:rsid w:val="001D5788"/>
    <w:rsid w:val="001E21F4"/>
    <w:rsid w:val="001E7A64"/>
    <w:rsid w:val="001F3ECF"/>
    <w:rsid w:val="0020514E"/>
    <w:rsid w:val="00207EDA"/>
    <w:rsid w:val="002108B1"/>
    <w:rsid w:val="0022074D"/>
    <w:rsid w:val="00220BC6"/>
    <w:rsid w:val="00227DF4"/>
    <w:rsid w:val="00232531"/>
    <w:rsid w:val="00242DC4"/>
    <w:rsid w:val="002534AF"/>
    <w:rsid w:val="00271848"/>
    <w:rsid w:val="00272996"/>
    <w:rsid w:val="002907CE"/>
    <w:rsid w:val="002B0152"/>
    <w:rsid w:val="002B4162"/>
    <w:rsid w:val="00306A13"/>
    <w:rsid w:val="00310B98"/>
    <w:rsid w:val="00312054"/>
    <w:rsid w:val="00322553"/>
    <w:rsid w:val="0034549C"/>
    <w:rsid w:val="003552B7"/>
    <w:rsid w:val="00361387"/>
    <w:rsid w:val="00361BDC"/>
    <w:rsid w:val="00364387"/>
    <w:rsid w:val="003671DE"/>
    <w:rsid w:val="00372C84"/>
    <w:rsid w:val="00385C80"/>
    <w:rsid w:val="00385EC3"/>
    <w:rsid w:val="003868F6"/>
    <w:rsid w:val="003932C3"/>
    <w:rsid w:val="003A53AD"/>
    <w:rsid w:val="003B30F8"/>
    <w:rsid w:val="003B3D0F"/>
    <w:rsid w:val="003C0DFB"/>
    <w:rsid w:val="003C3296"/>
    <w:rsid w:val="003D0CCD"/>
    <w:rsid w:val="003D5C42"/>
    <w:rsid w:val="003E74F7"/>
    <w:rsid w:val="003F2055"/>
    <w:rsid w:val="00403823"/>
    <w:rsid w:val="0041513A"/>
    <w:rsid w:val="00417EC4"/>
    <w:rsid w:val="00430785"/>
    <w:rsid w:val="00443958"/>
    <w:rsid w:val="00451AB0"/>
    <w:rsid w:val="00455120"/>
    <w:rsid w:val="00463DCD"/>
    <w:rsid w:val="00464F27"/>
    <w:rsid w:val="00465AC1"/>
    <w:rsid w:val="00466D2E"/>
    <w:rsid w:val="00481C5E"/>
    <w:rsid w:val="0048446C"/>
    <w:rsid w:val="00485C5D"/>
    <w:rsid w:val="00492DB5"/>
    <w:rsid w:val="00495980"/>
    <w:rsid w:val="004A0074"/>
    <w:rsid w:val="004B1799"/>
    <w:rsid w:val="004C4C9D"/>
    <w:rsid w:val="004D0521"/>
    <w:rsid w:val="004E0689"/>
    <w:rsid w:val="004E07D9"/>
    <w:rsid w:val="004E2815"/>
    <w:rsid w:val="004F44C5"/>
    <w:rsid w:val="005006E5"/>
    <w:rsid w:val="0050162D"/>
    <w:rsid w:val="00506AC1"/>
    <w:rsid w:val="00506F52"/>
    <w:rsid w:val="005117B6"/>
    <w:rsid w:val="00512F10"/>
    <w:rsid w:val="0051411F"/>
    <w:rsid w:val="00523E14"/>
    <w:rsid w:val="0052651F"/>
    <w:rsid w:val="00536CC6"/>
    <w:rsid w:val="005456A4"/>
    <w:rsid w:val="00554E42"/>
    <w:rsid w:val="00556EBB"/>
    <w:rsid w:val="0055784F"/>
    <w:rsid w:val="00577C83"/>
    <w:rsid w:val="0058141C"/>
    <w:rsid w:val="00587F5D"/>
    <w:rsid w:val="0059595D"/>
    <w:rsid w:val="005A3FF2"/>
    <w:rsid w:val="005A5D59"/>
    <w:rsid w:val="005B2216"/>
    <w:rsid w:val="005C5ECF"/>
    <w:rsid w:val="005D4129"/>
    <w:rsid w:val="005D6BF3"/>
    <w:rsid w:val="005D78CA"/>
    <w:rsid w:val="005E1AA8"/>
    <w:rsid w:val="005F47A5"/>
    <w:rsid w:val="00600A26"/>
    <w:rsid w:val="00610557"/>
    <w:rsid w:val="00612C8F"/>
    <w:rsid w:val="006213D2"/>
    <w:rsid w:val="00622397"/>
    <w:rsid w:val="00644789"/>
    <w:rsid w:val="00653203"/>
    <w:rsid w:val="006575DA"/>
    <w:rsid w:val="006575F8"/>
    <w:rsid w:val="00662EDD"/>
    <w:rsid w:val="00664097"/>
    <w:rsid w:val="006774E4"/>
    <w:rsid w:val="0069423B"/>
    <w:rsid w:val="00696C0F"/>
    <w:rsid w:val="006D1311"/>
    <w:rsid w:val="006D77F1"/>
    <w:rsid w:val="006E7CA3"/>
    <w:rsid w:val="006F08AE"/>
    <w:rsid w:val="006F0B91"/>
    <w:rsid w:val="00702163"/>
    <w:rsid w:val="0072461C"/>
    <w:rsid w:val="0072739D"/>
    <w:rsid w:val="00736EF0"/>
    <w:rsid w:val="00744CA9"/>
    <w:rsid w:val="00753A18"/>
    <w:rsid w:val="007578F9"/>
    <w:rsid w:val="00764935"/>
    <w:rsid w:val="00773153"/>
    <w:rsid w:val="007848A8"/>
    <w:rsid w:val="00791BDA"/>
    <w:rsid w:val="00791D71"/>
    <w:rsid w:val="0079721B"/>
    <w:rsid w:val="007A772A"/>
    <w:rsid w:val="007C50DB"/>
    <w:rsid w:val="007C5D33"/>
    <w:rsid w:val="007E694B"/>
    <w:rsid w:val="007F5031"/>
    <w:rsid w:val="0080223E"/>
    <w:rsid w:val="0082320D"/>
    <w:rsid w:val="00826230"/>
    <w:rsid w:val="0082781C"/>
    <w:rsid w:val="00834DE6"/>
    <w:rsid w:val="00835C01"/>
    <w:rsid w:val="0085311E"/>
    <w:rsid w:val="00861B6D"/>
    <w:rsid w:val="00863392"/>
    <w:rsid w:val="0086739B"/>
    <w:rsid w:val="00883D20"/>
    <w:rsid w:val="0088776D"/>
    <w:rsid w:val="008A095F"/>
    <w:rsid w:val="008A335A"/>
    <w:rsid w:val="008A56F6"/>
    <w:rsid w:val="008B2E2A"/>
    <w:rsid w:val="008C1165"/>
    <w:rsid w:val="008D0B7C"/>
    <w:rsid w:val="008F13FE"/>
    <w:rsid w:val="008F358A"/>
    <w:rsid w:val="00906CF4"/>
    <w:rsid w:val="00910863"/>
    <w:rsid w:val="00912EE9"/>
    <w:rsid w:val="009136F0"/>
    <w:rsid w:val="00915C23"/>
    <w:rsid w:val="00923D15"/>
    <w:rsid w:val="00927FC7"/>
    <w:rsid w:val="00930DC3"/>
    <w:rsid w:val="0093283C"/>
    <w:rsid w:val="0093508A"/>
    <w:rsid w:val="00937C75"/>
    <w:rsid w:val="00950729"/>
    <w:rsid w:val="0095342F"/>
    <w:rsid w:val="00967165"/>
    <w:rsid w:val="009717BB"/>
    <w:rsid w:val="00973499"/>
    <w:rsid w:val="00975B67"/>
    <w:rsid w:val="00977879"/>
    <w:rsid w:val="00981BD3"/>
    <w:rsid w:val="00984F3B"/>
    <w:rsid w:val="00993D41"/>
    <w:rsid w:val="009A6ED1"/>
    <w:rsid w:val="00A0143D"/>
    <w:rsid w:val="00A11CC0"/>
    <w:rsid w:val="00A14D7E"/>
    <w:rsid w:val="00A22618"/>
    <w:rsid w:val="00A310AA"/>
    <w:rsid w:val="00A325F2"/>
    <w:rsid w:val="00A46C23"/>
    <w:rsid w:val="00A54DED"/>
    <w:rsid w:val="00A65032"/>
    <w:rsid w:val="00A67E33"/>
    <w:rsid w:val="00A7262B"/>
    <w:rsid w:val="00A7564A"/>
    <w:rsid w:val="00A81664"/>
    <w:rsid w:val="00A85547"/>
    <w:rsid w:val="00A9218C"/>
    <w:rsid w:val="00A970B6"/>
    <w:rsid w:val="00A97647"/>
    <w:rsid w:val="00AA7010"/>
    <w:rsid w:val="00AB03B1"/>
    <w:rsid w:val="00AB3804"/>
    <w:rsid w:val="00AB4286"/>
    <w:rsid w:val="00AB5CF3"/>
    <w:rsid w:val="00AD6CF1"/>
    <w:rsid w:val="00AF6588"/>
    <w:rsid w:val="00AF701B"/>
    <w:rsid w:val="00B0311B"/>
    <w:rsid w:val="00B11DF8"/>
    <w:rsid w:val="00B17886"/>
    <w:rsid w:val="00B21F33"/>
    <w:rsid w:val="00B2247C"/>
    <w:rsid w:val="00B25A43"/>
    <w:rsid w:val="00B25B9B"/>
    <w:rsid w:val="00B33008"/>
    <w:rsid w:val="00B34F6B"/>
    <w:rsid w:val="00B35084"/>
    <w:rsid w:val="00B55CD2"/>
    <w:rsid w:val="00B569FB"/>
    <w:rsid w:val="00B63A92"/>
    <w:rsid w:val="00B648DD"/>
    <w:rsid w:val="00B77FDF"/>
    <w:rsid w:val="00B84525"/>
    <w:rsid w:val="00BA11D7"/>
    <w:rsid w:val="00BB526A"/>
    <w:rsid w:val="00BC510A"/>
    <w:rsid w:val="00BE163A"/>
    <w:rsid w:val="00BE2600"/>
    <w:rsid w:val="00C0731E"/>
    <w:rsid w:val="00C07399"/>
    <w:rsid w:val="00C10EAD"/>
    <w:rsid w:val="00C10F67"/>
    <w:rsid w:val="00C226B1"/>
    <w:rsid w:val="00C23508"/>
    <w:rsid w:val="00C24A32"/>
    <w:rsid w:val="00C2602C"/>
    <w:rsid w:val="00C51A69"/>
    <w:rsid w:val="00C7765E"/>
    <w:rsid w:val="00C779D5"/>
    <w:rsid w:val="00C85443"/>
    <w:rsid w:val="00C8620C"/>
    <w:rsid w:val="00C96001"/>
    <w:rsid w:val="00CA35DA"/>
    <w:rsid w:val="00CA47E4"/>
    <w:rsid w:val="00CA5F63"/>
    <w:rsid w:val="00CB1D0A"/>
    <w:rsid w:val="00CC4D18"/>
    <w:rsid w:val="00CC77E2"/>
    <w:rsid w:val="00CD6483"/>
    <w:rsid w:val="00CF5CE4"/>
    <w:rsid w:val="00D015D8"/>
    <w:rsid w:val="00D03C9A"/>
    <w:rsid w:val="00D05D21"/>
    <w:rsid w:val="00D11E1C"/>
    <w:rsid w:val="00D20D14"/>
    <w:rsid w:val="00D24EA1"/>
    <w:rsid w:val="00D25093"/>
    <w:rsid w:val="00D44DC2"/>
    <w:rsid w:val="00D63986"/>
    <w:rsid w:val="00D96D7E"/>
    <w:rsid w:val="00DB038D"/>
    <w:rsid w:val="00DB794B"/>
    <w:rsid w:val="00DC0144"/>
    <w:rsid w:val="00DE54E5"/>
    <w:rsid w:val="00DE747A"/>
    <w:rsid w:val="00DF28DC"/>
    <w:rsid w:val="00E02C23"/>
    <w:rsid w:val="00E02C40"/>
    <w:rsid w:val="00E104C9"/>
    <w:rsid w:val="00E110C1"/>
    <w:rsid w:val="00E143B1"/>
    <w:rsid w:val="00E22588"/>
    <w:rsid w:val="00E23E79"/>
    <w:rsid w:val="00E23F13"/>
    <w:rsid w:val="00E24866"/>
    <w:rsid w:val="00E273B6"/>
    <w:rsid w:val="00E33A77"/>
    <w:rsid w:val="00E373F1"/>
    <w:rsid w:val="00E436E6"/>
    <w:rsid w:val="00E50D4B"/>
    <w:rsid w:val="00E523B2"/>
    <w:rsid w:val="00E80D8F"/>
    <w:rsid w:val="00EA1AC9"/>
    <w:rsid w:val="00EA4813"/>
    <w:rsid w:val="00EB17AE"/>
    <w:rsid w:val="00EC5C78"/>
    <w:rsid w:val="00EE1CD3"/>
    <w:rsid w:val="00EF1DDA"/>
    <w:rsid w:val="00F02361"/>
    <w:rsid w:val="00F35AE0"/>
    <w:rsid w:val="00F50493"/>
    <w:rsid w:val="00F52977"/>
    <w:rsid w:val="00F72C46"/>
    <w:rsid w:val="00F74FEA"/>
    <w:rsid w:val="00F92097"/>
    <w:rsid w:val="00F97826"/>
    <w:rsid w:val="00FA7347"/>
    <w:rsid w:val="00FB3459"/>
    <w:rsid w:val="00FC3F02"/>
    <w:rsid w:val="00FD1662"/>
    <w:rsid w:val="00FD5D0D"/>
    <w:rsid w:val="00FD721F"/>
    <w:rsid w:val="00FE2295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E3BD"/>
  <w15:docId w15:val="{47198CE4-7A59-40D0-A19F-96BD17F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2C8F"/>
    <w:pPr>
      <w:keepNext/>
      <w:spacing w:before="240" w:after="60" w:line="240" w:lineRule="auto"/>
      <w:outlineLvl w:val="3"/>
    </w:pPr>
    <w:rPr>
      <w:rFonts w:ascii="Arial" w:eastAsiaTheme="minorEastAsia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12C8F"/>
    <w:pPr>
      <w:spacing w:before="240" w:after="60" w:line="240" w:lineRule="auto"/>
      <w:outlineLvl w:val="4"/>
    </w:pPr>
    <w:rPr>
      <w:rFonts w:ascii="Times New Roman" w:eastAsiaTheme="minorEastAsia" w:hAnsi="Times New Roman"/>
    </w:rPr>
  </w:style>
  <w:style w:type="paragraph" w:styleId="6">
    <w:name w:val="heading 6"/>
    <w:basedOn w:val="a"/>
    <w:next w:val="a"/>
    <w:link w:val="60"/>
    <w:uiPriority w:val="99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2C8F"/>
    <w:pPr>
      <w:spacing w:before="240" w:after="60" w:line="240" w:lineRule="auto"/>
      <w:outlineLvl w:val="6"/>
    </w:pPr>
    <w:rPr>
      <w:rFonts w:ascii="Arial" w:eastAsiaTheme="minorEastAsia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12C8F"/>
    <w:pPr>
      <w:spacing w:before="240" w:after="60" w:line="240" w:lineRule="auto"/>
      <w:outlineLvl w:val="8"/>
    </w:pPr>
    <w:rPr>
      <w:rFonts w:ascii="Arial" w:eastAsiaTheme="minorEastAsia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9">
    <w:name w:val="Normal (Web)"/>
    <w:basedOn w:val="a"/>
    <w:uiPriority w:val="99"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a">
    <w:name w:val="Title"/>
    <w:basedOn w:val="a"/>
    <w:link w:val="ab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b">
    <w:name w:val="Заголовок Знак"/>
    <w:basedOn w:val="a0"/>
    <w:link w:val="aa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uiPriority w:val="59"/>
    <w:rsid w:val="00B56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0B2FE1"/>
    <w:pPr>
      <w:spacing w:after="0" w:line="240" w:lineRule="auto"/>
    </w:pPr>
  </w:style>
  <w:style w:type="paragraph" w:styleId="ae">
    <w:name w:val="Body Text Indent"/>
    <w:basedOn w:val="a"/>
    <w:link w:val="af"/>
    <w:rsid w:val="003C0DF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C0D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D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on1">
    <w:name w:val="common1"/>
    <w:rsid w:val="005D78CA"/>
    <w:rPr>
      <w:rFonts w:ascii="Verdana" w:hAnsi="Verdana" w:hint="default"/>
      <w:sz w:val="24"/>
      <w:szCs w:val="24"/>
    </w:rPr>
  </w:style>
  <w:style w:type="character" w:styleId="af2">
    <w:name w:val="Emphasis"/>
    <w:uiPriority w:val="20"/>
    <w:qFormat/>
    <w:rsid w:val="005D78CA"/>
    <w:rPr>
      <w:i/>
      <w:iCs/>
    </w:rPr>
  </w:style>
  <w:style w:type="character" w:styleId="af3">
    <w:name w:val="Strong"/>
    <w:uiPriority w:val="22"/>
    <w:qFormat/>
    <w:rsid w:val="00E23F13"/>
    <w:rPr>
      <w:b/>
      <w:bCs/>
    </w:rPr>
  </w:style>
  <w:style w:type="character" w:customStyle="1" w:styleId="apple-converted-space">
    <w:name w:val="apple-converted-space"/>
    <w:basedOn w:val="a0"/>
    <w:rsid w:val="003E74F7"/>
  </w:style>
  <w:style w:type="paragraph" w:customStyle="1" w:styleId="ConsPlusNormal">
    <w:name w:val="ConsPlusNormal"/>
    <w:rsid w:val="007E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EC5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AB3804"/>
    <w:rPr>
      <w:color w:val="0000FF"/>
      <w:u w:val="single"/>
    </w:rPr>
  </w:style>
  <w:style w:type="paragraph" w:customStyle="1" w:styleId="af5">
    <w:name w:val="Стиль"/>
    <w:rsid w:val="00AB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AB380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2">
    <w:name w:val="Обычный2"/>
    <w:rsid w:val="00EB17AE"/>
    <w:pPr>
      <w:spacing w:after="0" w:line="240" w:lineRule="auto"/>
    </w:pPr>
    <w:rPr>
      <w:rFonts w:ascii="KZ Times New Roman" w:eastAsia="Times New Roman" w:hAnsi="KZ 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12C8F"/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12C8F"/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2C8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12C8F"/>
    <w:rPr>
      <w:rFonts w:ascii="Arial" w:eastAsiaTheme="minorEastAsia" w:hAnsi="Arial" w:cs="Arial"/>
      <w:b/>
      <w:bCs/>
      <w:i/>
      <w:iCs/>
      <w:sz w:val="18"/>
      <w:szCs w:val="18"/>
      <w:lang w:eastAsia="ru-RU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locked/>
    <w:rsid w:val="00455120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1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B5B3-BA84-4A3E-A75C-6FD56D5F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2018-04-10T08:51:00Z</cp:lastPrinted>
  <dcterms:created xsi:type="dcterms:W3CDTF">2018-04-05T09:27:00Z</dcterms:created>
  <dcterms:modified xsi:type="dcterms:W3CDTF">2018-04-27T12:57:00Z</dcterms:modified>
</cp:coreProperties>
</file>