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EE" w:rsidRPr="00242E85" w:rsidRDefault="00267021" w:rsidP="004504EE">
      <w:pPr>
        <w:pStyle w:val="1"/>
        <w:shd w:val="clear" w:color="auto" w:fill="FFFFFF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                                                              </w:t>
      </w:r>
      <w:r w:rsidR="004504EE" w:rsidRPr="00242E85">
        <w:rPr>
          <w:b/>
          <w:szCs w:val="28"/>
        </w:rPr>
        <w:t xml:space="preserve">Утверждаю </w:t>
      </w:r>
    </w:p>
    <w:p w:rsidR="00420E83" w:rsidRDefault="004504EE" w:rsidP="004504EE">
      <w:pPr>
        <w:pStyle w:val="1"/>
        <w:shd w:val="clear" w:color="auto" w:fill="FFFFFF"/>
        <w:jc w:val="right"/>
        <w:rPr>
          <w:b/>
          <w:color w:val="000000"/>
          <w:szCs w:val="28"/>
        </w:rPr>
      </w:pPr>
      <w:r w:rsidRPr="00242E85">
        <w:rPr>
          <w:b/>
          <w:color w:val="000000"/>
          <w:szCs w:val="28"/>
        </w:rPr>
        <w:t xml:space="preserve">Проректор по исследовательской </w:t>
      </w:r>
    </w:p>
    <w:p w:rsidR="004504EE" w:rsidRPr="00242E85" w:rsidRDefault="004504EE" w:rsidP="004504EE">
      <w:pPr>
        <w:pStyle w:val="1"/>
        <w:shd w:val="clear" w:color="auto" w:fill="FFFFFF"/>
        <w:jc w:val="right"/>
        <w:rPr>
          <w:b/>
          <w:color w:val="000000"/>
          <w:szCs w:val="28"/>
        </w:rPr>
      </w:pPr>
      <w:r w:rsidRPr="00242E85">
        <w:rPr>
          <w:b/>
          <w:color w:val="000000"/>
          <w:szCs w:val="28"/>
        </w:rPr>
        <w:t xml:space="preserve">деятельности </w:t>
      </w:r>
    </w:p>
    <w:p w:rsidR="004504EE" w:rsidRPr="00242E85" w:rsidRDefault="004504EE" w:rsidP="004504EE">
      <w:pPr>
        <w:pStyle w:val="1"/>
        <w:shd w:val="clear" w:color="auto" w:fill="FFFFFF"/>
        <w:jc w:val="right"/>
        <w:rPr>
          <w:b/>
          <w:color w:val="000000"/>
          <w:szCs w:val="28"/>
        </w:rPr>
      </w:pPr>
      <w:r w:rsidRPr="00242E85">
        <w:rPr>
          <w:b/>
          <w:color w:val="000000"/>
          <w:szCs w:val="28"/>
        </w:rPr>
        <w:t>Жусупов Б. С.</w:t>
      </w:r>
    </w:p>
    <w:p w:rsidR="004504EE" w:rsidRPr="00242E85" w:rsidRDefault="004504EE" w:rsidP="004504E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42E85">
        <w:rPr>
          <w:rFonts w:ascii="Times New Roman" w:hAnsi="Times New Roman"/>
          <w:b/>
          <w:sz w:val="28"/>
          <w:szCs w:val="28"/>
        </w:rPr>
        <w:t>______________________</w:t>
      </w:r>
    </w:p>
    <w:p w:rsidR="004504EE" w:rsidRPr="00242E85" w:rsidRDefault="004504EE" w:rsidP="004504EE">
      <w:pPr>
        <w:pStyle w:val="1"/>
        <w:shd w:val="clear" w:color="auto" w:fill="FFFFFF"/>
        <w:jc w:val="right"/>
        <w:rPr>
          <w:b/>
          <w:szCs w:val="28"/>
        </w:rPr>
      </w:pPr>
    </w:p>
    <w:p w:rsidR="004504EE" w:rsidRPr="00242E85" w:rsidRDefault="004504EE" w:rsidP="004504EE">
      <w:pPr>
        <w:pStyle w:val="1"/>
        <w:shd w:val="clear" w:color="auto" w:fill="FFFFFF"/>
        <w:jc w:val="right"/>
        <w:rPr>
          <w:b/>
          <w:szCs w:val="28"/>
        </w:rPr>
      </w:pPr>
      <w:r w:rsidRPr="00242E85">
        <w:rPr>
          <w:b/>
          <w:szCs w:val="28"/>
        </w:rPr>
        <w:t>«____»____________2018г.</w:t>
      </w:r>
    </w:p>
    <w:p w:rsidR="004504EE" w:rsidRPr="00242E85" w:rsidRDefault="004504EE" w:rsidP="00450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4EE" w:rsidRPr="00242E85" w:rsidRDefault="004504EE" w:rsidP="00450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4EE" w:rsidRPr="00242E85" w:rsidRDefault="004504EE" w:rsidP="00450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504EE" w:rsidRPr="00242E85" w:rsidRDefault="004504EE" w:rsidP="004504EE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504EE" w:rsidRPr="00242E85" w:rsidRDefault="004504EE" w:rsidP="00450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504EE" w:rsidRPr="00242E85" w:rsidRDefault="004504EE" w:rsidP="00450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1EEE" w:rsidRDefault="00DA1EEE" w:rsidP="00DA1EEE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1EEE" w:rsidRPr="00DA1EEE" w:rsidRDefault="00DA1EEE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21F33" w:rsidRDefault="00B21F33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4EE" w:rsidRPr="004504EE" w:rsidRDefault="00B21F33" w:rsidP="00B21F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F54A8">
        <w:rPr>
          <w:rFonts w:ascii="Times New Roman" w:hAnsi="Times New Roman"/>
          <w:b/>
          <w:sz w:val="28"/>
          <w:szCs w:val="28"/>
        </w:rPr>
        <w:t xml:space="preserve">ПРОГРАММА ИТОГОВОЙ ГОСУДАРСТВЕННОЙ АТТЕСТАЦИИ ВЫПУСКНИКОВ ДОКТОРАНТУРЫ </w:t>
      </w:r>
      <w:r w:rsidRPr="00CF54A8">
        <w:rPr>
          <w:rFonts w:ascii="Times New Roman" w:hAnsi="Times New Roman"/>
          <w:b/>
          <w:sz w:val="28"/>
          <w:szCs w:val="28"/>
          <w:lang w:val="en-US"/>
        </w:rPr>
        <w:t>PhD</w:t>
      </w:r>
      <w:r w:rsidRPr="00CF54A8">
        <w:rPr>
          <w:rFonts w:ascii="Times New Roman" w:hAnsi="Times New Roman"/>
          <w:b/>
          <w:sz w:val="28"/>
          <w:szCs w:val="28"/>
        </w:rPr>
        <w:t xml:space="preserve"> 6</w:t>
      </w:r>
      <w:r w:rsidRPr="00CF54A8">
        <w:rPr>
          <w:rFonts w:ascii="Times New Roman" w:hAnsi="Times New Roman"/>
          <w:b/>
          <w:sz w:val="28"/>
          <w:szCs w:val="28"/>
          <w:lang w:val="en-US"/>
        </w:rPr>
        <w:t>D</w:t>
      </w:r>
      <w:r w:rsidRPr="00CF54A8">
        <w:rPr>
          <w:rFonts w:ascii="Times New Roman" w:hAnsi="Times New Roman"/>
          <w:b/>
          <w:sz w:val="28"/>
          <w:szCs w:val="28"/>
        </w:rPr>
        <w:t>110</w:t>
      </w:r>
      <w:r w:rsidR="00267021">
        <w:rPr>
          <w:rFonts w:ascii="Times New Roman" w:hAnsi="Times New Roman"/>
          <w:b/>
          <w:sz w:val="28"/>
          <w:szCs w:val="28"/>
        </w:rPr>
        <w:t>1</w:t>
      </w:r>
      <w:r w:rsidRPr="00CF54A8">
        <w:rPr>
          <w:rFonts w:ascii="Times New Roman" w:hAnsi="Times New Roman"/>
          <w:b/>
          <w:sz w:val="28"/>
          <w:szCs w:val="28"/>
        </w:rPr>
        <w:t xml:space="preserve">00 </w:t>
      </w:r>
      <w:r w:rsidR="004504EE" w:rsidRPr="004504EE">
        <w:rPr>
          <w:rFonts w:ascii="Times New Roman" w:hAnsi="Times New Roman"/>
          <w:b/>
          <w:sz w:val="28"/>
          <w:szCs w:val="28"/>
        </w:rPr>
        <w:t>– МЕДИЦИНА</w:t>
      </w:r>
    </w:p>
    <w:p w:rsidR="00B21F33" w:rsidRPr="00CF54A8" w:rsidRDefault="00B21F33" w:rsidP="00B21F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F54A8">
        <w:rPr>
          <w:rFonts w:ascii="Times New Roman" w:hAnsi="Times New Roman"/>
          <w:b/>
          <w:sz w:val="28"/>
          <w:szCs w:val="28"/>
        </w:rPr>
        <w:t xml:space="preserve">НА </w:t>
      </w:r>
      <w:r w:rsidR="004504EE" w:rsidRPr="00242E85">
        <w:rPr>
          <w:rFonts w:ascii="Times New Roman" w:hAnsi="Times New Roman"/>
          <w:b/>
          <w:sz w:val="28"/>
          <w:szCs w:val="28"/>
        </w:rPr>
        <w:t xml:space="preserve">2017 – 2018 </w:t>
      </w:r>
      <w:r w:rsidR="004504EE">
        <w:rPr>
          <w:rFonts w:ascii="Times New Roman" w:hAnsi="Times New Roman"/>
          <w:b/>
          <w:sz w:val="28"/>
          <w:szCs w:val="28"/>
        </w:rPr>
        <w:t xml:space="preserve"> </w:t>
      </w:r>
      <w:r w:rsidRPr="00CF54A8">
        <w:rPr>
          <w:rFonts w:ascii="Times New Roman" w:hAnsi="Times New Roman"/>
          <w:b/>
          <w:sz w:val="28"/>
          <w:szCs w:val="28"/>
        </w:rPr>
        <w:t>УЧЕБНЫЙ ГОД</w:t>
      </w:r>
    </w:p>
    <w:p w:rsidR="00B21F33" w:rsidRPr="00CF54A8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Pr="00CF54A8" w:rsidRDefault="00DA1EEE" w:rsidP="00B21F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F54A8">
        <w:rPr>
          <w:rFonts w:ascii="Times New Roman" w:hAnsi="Times New Roman"/>
          <w:b/>
          <w:sz w:val="28"/>
          <w:szCs w:val="28"/>
        </w:rPr>
        <w:t>Алматы 201</w:t>
      </w:r>
      <w:r w:rsidR="004504EE">
        <w:rPr>
          <w:rFonts w:ascii="Times New Roman" w:hAnsi="Times New Roman"/>
          <w:b/>
          <w:sz w:val="28"/>
          <w:szCs w:val="28"/>
          <w:lang w:val="kk-KZ"/>
        </w:rPr>
        <w:t>8</w:t>
      </w:r>
      <w:r w:rsidR="00B21F33" w:rsidRPr="00CF54A8">
        <w:rPr>
          <w:rFonts w:ascii="Times New Roman" w:hAnsi="Times New Roman"/>
          <w:b/>
          <w:sz w:val="28"/>
          <w:szCs w:val="28"/>
        </w:rPr>
        <w:t>г.</w:t>
      </w:r>
    </w:p>
    <w:p w:rsidR="00DA1EEE" w:rsidRPr="00CF54A8" w:rsidRDefault="00DA1EEE" w:rsidP="00DA1E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E51D7" w:rsidRPr="00CF54A8" w:rsidRDefault="000E51D7" w:rsidP="000E51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F54A8">
        <w:rPr>
          <w:rFonts w:ascii="Times New Roman" w:hAnsi="Times New Roman"/>
          <w:sz w:val="28"/>
          <w:szCs w:val="28"/>
        </w:rPr>
        <w:t xml:space="preserve">Программа утверждена на заседании Комитета образовательных программ </w:t>
      </w:r>
      <w:r>
        <w:rPr>
          <w:rFonts w:ascii="Times New Roman" w:hAnsi="Times New Roman"/>
          <w:sz w:val="28"/>
          <w:szCs w:val="28"/>
        </w:rPr>
        <w:t>факультета общей медицины</w:t>
      </w:r>
      <w:r w:rsidRPr="00CF54A8">
        <w:rPr>
          <w:rFonts w:ascii="Times New Roman" w:hAnsi="Times New Roman"/>
          <w:sz w:val="28"/>
          <w:szCs w:val="28"/>
        </w:rPr>
        <w:t xml:space="preserve"> протокол №</w:t>
      </w:r>
      <w:r>
        <w:rPr>
          <w:rFonts w:ascii="Times New Roman" w:hAnsi="Times New Roman"/>
          <w:sz w:val="28"/>
          <w:szCs w:val="28"/>
        </w:rPr>
        <w:t xml:space="preserve">____ </w:t>
      </w:r>
      <w:r w:rsidRPr="00CF54A8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4A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___</w:t>
      </w:r>
      <w:r w:rsidRPr="00CF54A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</w:t>
      </w:r>
      <w:r w:rsidRPr="00CF54A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___</w:t>
      </w:r>
      <w:r w:rsidRPr="00CF54A8">
        <w:rPr>
          <w:rFonts w:ascii="Times New Roman" w:hAnsi="Times New Roman"/>
          <w:sz w:val="28"/>
          <w:szCs w:val="28"/>
        </w:rPr>
        <w:t>г.</w:t>
      </w:r>
    </w:p>
    <w:p w:rsidR="000E51D7" w:rsidRPr="00CF54A8" w:rsidRDefault="000E51D7" w:rsidP="000E51D7">
      <w:pPr>
        <w:tabs>
          <w:tab w:val="left" w:pos="91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F54A8">
        <w:rPr>
          <w:rFonts w:ascii="Times New Roman" w:hAnsi="Times New Roman"/>
          <w:sz w:val="28"/>
          <w:szCs w:val="28"/>
        </w:rPr>
        <w:tab/>
      </w:r>
    </w:p>
    <w:p w:rsidR="000E51D7" w:rsidRPr="00CF54A8" w:rsidRDefault="000E51D7" w:rsidP="000E51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F54A8">
        <w:rPr>
          <w:rFonts w:ascii="Times New Roman" w:hAnsi="Times New Roman"/>
          <w:sz w:val="28"/>
          <w:szCs w:val="28"/>
        </w:rPr>
        <w:t>Председатель КОП</w:t>
      </w:r>
      <w:r w:rsidRPr="00CF54A8">
        <w:rPr>
          <w:rFonts w:ascii="Times New Roman" w:hAnsi="Times New Roman"/>
          <w:sz w:val="28"/>
          <w:szCs w:val="28"/>
        </w:rPr>
        <w:tab/>
      </w:r>
      <w:r w:rsidRPr="00CF54A8">
        <w:rPr>
          <w:rFonts w:ascii="Times New Roman" w:hAnsi="Times New Roman"/>
          <w:sz w:val="28"/>
          <w:szCs w:val="28"/>
        </w:rPr>
        <w:tab/>
      </w:r>
      <w:r w:rsidRPr="00CF54A8">
        <w:rPr>
          <w:rFonts w:ascii="Times New Roman" w:hAnsi="Times New Roman"/>
          <w:sz w:val="28"/>
          <w:szCs w:val="28"/>
        </w:rPr>
        <w:tab/>
      </w:r>
      <w:r w:rsidRPr="00CF54A8">
        <w:rPr>
          <w:rFonts w:ascii="Times New Roman" w:hAnsi="Times New Roman"/>
          <w:sz w:val="28"/>
          <w:szCs w:val="28"/>
        </w:rPr>
        <w:tab/>
      </w:r>
      <w:r w:rsidRPr="00CF54A8">
        <w:rPr>
          <w:rFonts w:ascii="Times New Roman" w:hAnsi="Times New Roman"/>
          <w:sz w:val="28"/>
          <w:szCs w:val="28"/>
        </w:rPr>
        <w:tab/>
      </w:r>
      <w:r w:rsidRPr="00CF54A8">
        <w:rPr>
          <w:rFonts w:ascii="Times New Roman" w:hAnsi="Times New Roman"/>
          <w:sz w:val="28"/>
          <w:szCs w:val="28"/>
        </w:rPr>
        <w:tab/>
        <w:t xml:space="preserve">____________ </w:t>
      </w:r>
      <w:r>
        <w:rPr>
          <w:rFonts w:ascii="Times New Roman" w:hAnsi="Times New Roman"/>
          <w:sz w:val="28"/>
          <w:szCs w:val="28"/>
        </w:rPr>
        <w:t>Карибаева Д.О.</w:t>
      </w:r>
    </w:p>
    <w:p w:rsidR="00317A45" w:rsidRPr="00242E85" w:rsidRDefault="00317A45" w:rsidP="00317A4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17A45" w:rsidRPr="00242E85" w:rsidRDefault="00317A45" w:rsidP="00317A45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Программа </w:t>
      </w:r>
      <w:r w:rsidRPr="00242E85">
        <w:rPr>
          <w:rFonts w:ascii="Times New Roman" w:hAnsi="Times New Roman"/>
          <w:color w:val="000000"/>
          <w:sz w:val="28"/>
          <w:szCs w:val="28"/>
        </w:rPr>
        <w:t>утвержден</w:t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242E85">
        <w:rPr>
          <w:rFonts w:ascii="Times New Roman" w:hAnsi="Times New Roman"/>
          <w:color w:val="000000"/>
          <w:sz w:val="28"/>
          <w:szCs w:val="28"/>
        </w:rPr>
        <w:t xml:space="preserve"> на заседании </w:t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>Академического</w:t>
      </w:r>
      <w:r w:rsidRPr="00242E85">
        <w:rPr>
          <w:rFonts w:ascii="Times New Roman" w:hAnsi="Times New Roman"/>
          <w:color w:val="000000"/>
          <w:sz w:val="28"/>
          <w:szCs w:val="28"/>
        </w:rPr>
        <w:t xml:space="preserve"> совета КазНМУ</w:t>
      </w:r>
    </w:p>
    <w:p w:rsidR="00317A45" w:rsidRPr="00242E85" w:rsidRDefault="00317A45" w:rsidP="00317A45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Pr="00242E85">
        <w:rPr>
          <w:rFonts w:ascii="Times New Roman" w:hAnsi="Times New Roman"/>
          <w:color w:val="000000"/>
          <w:sz w:val="28"/>
          <w:szCs w:val="28"/>
        </w:rPr>
        <w:t>ротокол №</w:t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>____</w:t>
      </w:r>
      <w:r w:rsidRPr="00242E85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242E85">
        <w:rPr>
          <w:rFonts w:ascii="Times New Roman" w:hAnsi="Times New Roman"/>
          <w:sz w:val="28"/>
          <w:szCs w:val="28"/>
        </w:rPr>
        <w:t>«____»</w:t>
      </w:r>
      <w:r w:rsidRPr="00242E85">
        <w:rPr>
          <w:rFonts w:ascii="Times New Roman" w:hAnsi="Times New Roman"/>
          <w:sz w:val="28"/>
          <w:szCs w:val="28"/>
          <w:lang w:val="kk-KZ"/>
        </w:rPr>
        <w:t>______________</w:t>
      </w:r>
      <w:r w:rsidRPr="00242E85">
        <w:rPr>
          <w:rFonts w:ascii="Times New Roman" w:hAnsi="Times New Roman"/>
          <w:sz w:val="28"/>
          <w:szCs w:val="28"/>
        </w:rPr>
        <w:t xml:space="preserve"> 2018</w:t>
      </w:r>
      <w:r w:rsidRPr="00242E85">
        <w:rPr>
          <w:rFonts w:ascii="Times New Roman" w:hAnsi="Times New Roman"/>
          <w:sz w:val="28"/>
          <w:szCs w:val="28"/>
          <w:lang w:val="kk-KZ"/>
        </w:rPr>
        <w:t>г</w:t>
      </w:r>
      <w:r w:rsidRPr="00242E85">
        <w:rPr>
          <w:rFonts w:ascii="Times New Roman" w:hAnsi="Times New Roman"/>
          <w:color w:val="000000"/>
          <w:sz w:val="28"/>
          <w:szCs w:val="28"/>
        </w:rPr>
        <w:t>.</w:t>
      </w:r>
    </w:p>
    <w:p w:rsidR="00317A45" w:rsidRPr="00242E85" w:rsidRDefault="00317A45" w:rsidP="00317A45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A45" w:rsidRPr="00242E85" w:rsidRDefault="00317A45" w:rsidP="00317A4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>, п</w:t>
      </w:r>
      <w:r w:rsidRPr="00242E85">
        <w:rPr>
          <w:rFonts w:ascii="Times New Roman" w:hAnsi="Times New Roman"/>
          <w:sz w:val="28"/>
          <w:szCs w:val="28"/>
        </w:rPr>
        <w:t>роректор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E85">
        <w:rPr>
          <w:rFonts w:ascii="Times New Roman" w:hAnsi="Times New Roman"/>
          <w:sz w:val="28"/>
          <w:szCs w:val="28"/>
        </w:rPr>
        <w:t>по</w:t>
      </w:r>
    </w:p>
    <w:p w:rsidR="00317A45" w:rsidRPr="00242E85" w:rsidRDefault="00317A45" w:rsidP="00317A45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 xml:space="preserve">академической деятельности, </w:t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>к.м.н.</w:t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242E85">
        <w:rPr>
          <w:rFonts w:ascii="Times New Roman" w:hAnsi="Times New Roman"/>
          <w:sz w:val="28"/>
          <w:szCs w:val="28"/>
        </w:rPr>
        <w:t>___________Баильдинова К.Ж.</w:t>
      </w: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EEE" w:rsidRDefault="00DA1EEE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84535" w:rsidRDefault="00684535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84535" w:rsidRDefault="00684535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84535" w:rsidRDefault="00684535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84535" w:rsidRDefault="00684535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84535" w:rsidRDefault="00684535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84535" w:rsidRDefault="00684535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84535" w:rsidRDefault="00684535" w:rsidP="00B21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85EC3" w:rsidRPr="00CF54A8" w:rsidRDefault="00385EC3" w:rsidP="00DE6B5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F54A8">
        <w:rPr>
          <w:rFonts w:ascii="Times New Roman" w:hAnsi="Times New Roman"/>
          <w:b/>
          <w:sz w:val="28"/>
          <w:szCs w:val="28"/>
        </w:rPr>
        <w:t>ВВЕДЕНИЕ</w:t>
      </w:r>
    </w:p>
    <w:p w:rsidR="00FD2F6D" w:rsidRDefault="00FD2F6D" w:rsidP="00FD2F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D2F6D" w:rsidRPr="00242E85" w:rsidRDefault="00FD2F6D" w:rsidP="00FD2F6D">
      <w:pPr>
        <w:shd w:val="clear" w:color="auto" w:fill="FFFFFF"/>
        <w:spacing w:after="0" w:line="240" w:lineRule="auto"/>
        <w:ind w:left="-567" w:firstLine="567"/>
        <w:jc w:val="both"/>
        <w:rPr>
          <w:rStyle w:val="common1"/>
          <w:rFonts w:ascii="Times New Roman" w:hAnsi="Times New Roman"/>
          <w:color w:val="000000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В настоящее время в мире появляются новые знания, технологии, отрасли, ценности и возникла потребность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E85">
        <w:rPr>
          <w:rStyle w:val="common1"/>
          <w:rFonts w:ascii="Times New Roman" w:hAnsi="Times New Roman"/>
          <w:color w:val="000000"/>
          <w:sz w:val="28"/>
          <w:szCs w:val="28"/>
        </w:rPr>
        <w:t xml:space="preserve">подготовке специалистов нового поколения, </w:t>
      </w:r>
      <w:r w:rsidRPr="00242E85">
        <w:rPr>
          <w:rFonts w:ascii="Times New Roman" w:hAnsi="Times New Roman"/>
          <w:color w:val="000000"/>
          <w:sz w:val="28"/>
          <w:szCs w:val="28"/>
        </w:rPr>
        <w:t xml:space="preserve">способных проводить научные исследования, осуществлять практическую деятельность в области </w:t>
      </w:r>
      <w:r w:rsidR="009E0633">
        <w:rPr>
          <w:rFonts w:ascii="Times New Roman" w:hAnsi="Times New Roman"/>
          <w:color w:val="000000"/>
          <w:sz w:val="28"/>
          <w:szCs w:val="28"/>
        </w:rPr>
        <w:t>охраны</w:t>
      </w:r>
      <w:r w:rsidRPr="00242E85">
        <w:rPr>
          <w:rFonts w:ascii="Times New Roman" w:hAnsi="Times New Roman"/>
          <w:color w:val="000000"/>
          <w:sz w:val="28"/>
          <w:szCs w:val="28"/>
        </w:rPr>
        <w:t xml:space="preserve"> здоровья и организации здравоохранения на основе научной превенции, а так же </w:t>
      </w:r>
      <w:r w:rsidRPr="00242E85">
        <w:rPr>
          <w:rStyle w:val="common1"/>
          <w:rFonts w:ascii="Times New Roman" w:hAnsi="Times New Roman"/>
          <w:color w:val="000000"/>
          <w:sz w:val="28"/>
          <w:szCs w:val="28"/>
        </w:rPr>
        <w:t xml:space="preserve">эффективно решать задачи по </w:t>
      </w:r>
      <w:r w:rsidRPr="00242E85">
        <w:rPr>
          <w:rStyle w:val="af1"/>
          <w:rFonts w:ascii="Times New Roman" w:hAnsi="Times New Roman"/>
          <w:i w:val="0"/>
          <w:color w:val="000000"/>
          <w:sz w:val="28"/>
          <w:szCs w:val="28"/>
        </w:rPr>
        <w:t>улучшению</w:t>
      </w:r>
      <w:r>
        <w:rPr>
          <w:rStyle w:val="af1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242E85">
        <w:rPr>
          <w:rStyle w:val="common1"/>
          <w:rFonts w:ascii="Times New Roman" w:hAnsi="Times New Roman"/>
          <w:color w:val="000000"/>
          <w:sz w:val="28"/>
          <w:szCs w:val="28"/>
        </w:rPr>
        <w:t>состояния здоровья</w:t>
      </w:r>
      <w:r w:rsidR="00087638">
        <w:rPr>
          <w:rStyle w:val="common1"/>
          <w:rFonts w:ascii="Times New Roman" w:hAnsi="Times New Roman"/>
          <w:color w:val="000000"/>
          <w:sz w:val="28"/>
          <w:szCs w:val="28"/>
        </w:rPr>
        <w:t xml:space="preserve"> населения</w:t>
      </w:r>
      <w:r w:rsidRPr="00242E85">
        <w:rPr>
          <w:rStyle w:val="common1"/>
          <w:rFonts w:ascii="Times New Roman" w:hAnsi="Times New Roman"/>
          <w:color w:val="000000"/>
          <w:sz w:val="28"/>
          <w:szCs w:val="28"/>
        </w:rPr>
        <w:t xml:space="preserve"> в Республике Казахстан и соответствовать вызовам </w:t>
      </w:r>
      <w:r w:rsidRPr="00242E85">
        <w:rPr>
          <w:rStyle w:val="af1"/>
          <w:rFonts w:ascii="Times New Roman" w:hAnsi="Times New Roman"/>
          <w:i w:val="0"/>
          <w:color w:val="000000"/>
          <w:sz w:val="28"/>
          <w:szCs w:val="28"/>
        </w:rPr>
        <w:t>ХХI</w:t>
      </w:r>
      <w:r>
        <w:rPr>
          <w:rStyle w:val="af1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242E85">
        <w:rPr>
          <w:rStyle w:val="common1"/>
          <w:rFonts w:ascii="Times New Roman" w:hAnsi="Times New Roman"/>
          <w:color w:val="000000"/>
          <w:sz w:val="28"/>
          <w:szCs w:val="28"/>
        </w:rPr>
        <w:t xml:space="preserve">века в области </w:t>
      </w:r>
      <w:r w:rsidR="009E0633">
        <w:rPr>
          <w:rStyle w:val="common1"/>
          <w:rFonts w:ascii="Times New Roman" w:hAnsi="Times New Roman"/>
          <w:color w:val="000000"/>
          <w:sz w:val="28"/>
          <w:szCs w:val="28"/>
        </w:rPr>
        <w:t>медицины</w:t>
      </w:r>
      <w:r w:rsidRPr="00242E85">
        <w:rPr>
          <w:rStyle w:val="common1"/>
          <w:rFonts w:ascii="Times New Roman" w:hAnsi="Times New Roman"/>
          <w:color w:val="000000"/>
          <w:sz w:val="28"/>
          <w:szCs w:val="28"/>
        </w:rPr>
        <w:t>.</w:t>
      </w:r>
    </w:p>
    <w:p w:rsidR="00FD2F6D" w:rsidRPr="00242E85" w:rsidRDefault="00FD2F6D" w:rsidP="00FD2F6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Совершенс</w:t>
      </w:r>
      <w:r w:rsidR="002B0BF3">
        <w:rPr>
          <w:rFonts w:ascii="Times New Roman" w:hAnsi="Times New Roman"/>
          <w:sz w:val="28"/>
          <w:szCs w:val="28"/>
        </w:rPr>
        <w:t>твование системы здравоохранения</w:t>
      </w:r>
      <w:r w:rsidRPr="00242E85">
        <w:rPr>
          <w:rFonts w:ascii="Times New Roman" w:hAnsi="Times New Roman"/>
          <w:sz w:val="28"/>
          <w:szCs w:val="28"/>
        </w:rPr>
        <w:t xml:space="preserve"> путем усиления кадрового потенциала является ключевым аспектом движения здравоохранения в сторону укрепления конкурентоспособности Республики Казахстан.</w:t>
      </w:r>
    </w:p>
    <w:p w:rsidR="00FD2F6D" w:rsidRPr="00242E85" w:rsidRDefault="00FD2F6D" w:rsidP="00FD2F6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 xml:space="preserve">Итоговая аттестация докторантов </w:t>
      </w:r>
      <w:r w:rsidRPr="00242E85">
        <w:rPr>
          <w:rFonts w:ascii="Times New Roman" w:hAnsi="Times New Roman"/>
          <w:sz w:val="28"/>
          <w:szCs w:val="28"/>
          <w:lang w:val="en-US"/>
        </w:rPr>
        <w:t>PhD</w:t>
      </w:r>
      <w:r w:rsidRPr="00242E85">
        <w:rPr>
          <w:rFonts w:ascii="Times New Roman" w:hAnsi="Times New Roman"/>
          <w:sz w:val="28"/>
          <w:szCs w:val="28"/>
        </w:rPr>
        <w:t xml:space="preserve"> </w:t>
      </w:r>
      <w:r w:rsidR="00661EEE">
        <w:rPr>
          <w:rFonts w:ascii="Times New Roman" w:hAnsi="Times New Roman"/>
          <w:sz w:val="28"/>
          <w:szCs w:val="28"/>
        </w:rPr>
        <w:t xml:space="preserve">специальности </w:t>
      </w:r>
      <w:r w:rsidRPr="00242E85">
        <w:rPr>
          <w:rFonts w:ascii="Times New Roman" w:hAnsi="Times New Roman"/>
          <w:sz w:val="28"/>
          <w:szCs w:val="28"/>
        </w:rPr>
        <w:t>6</w:t>
      </w:r>
      <w:r w:rsidRPr="00242E85">
        <w:rPr>
          <w:rFonts w:ascii="Times New Roman" w:hAnsi="Times New Roman"/>
          <w:sz w:val="28"/>
          <w:szCs w:val="28"/>
          <w:lang w:val="en-US"/>
        </w:rPr>
        <w:t>D</w:t>
      </w:r>
      <w:r w:rsidR="00087638">
        <w:rPr>
          <w:rFonts w:ascii="Times New Roman" w:hAnsi="Times New Roman"/>
          <w:sz w:val="28"/>
          <w:szCs w:val="28"/>
        </w:rPr>
        <w:t>1101</w:t>
      </w:r>
      <w:r w:rsidRPr="00242E85">
        <w:rPr>
          <w:rFonts w:ascii="Times New Roman" w:hAnsi="Times New Roman"/>
          <w:sz w:val="28"/>
          <w:szCs w:val="28"/>
        </w:rPr>
        <w:t>00 – «</w:t>
      </w:r>
      <w:r w:rsidR="009E0633">
        <w:rPr>
          <w:rFonts w:ascii="Times New Roman" w:hAnsi="Times New Roman"/>
          <w:sz w:val="28"/>
          <w:szCs w:val="28"/>
        </w:rPr>
        <w:t>Медицина</w:t>
      </w:r>
      <w:r w:rsidRPr="00242E85">
        <w:rPr>
          <w:rFonts w:ascii="Times New Roman" w:hAnsi="Times New Roman"/>
          <w:sz w:val="28"/>
          <w:szCs w:val="28"/>
        </w:rPr>
        <w:t>» проводится в соответствии с</w:t>
      </w:r>
      <w:r w:rsidR="00087638">
        <w:rPr>
          <w:rFonts w:ascii="Times New Roman" w:hAnsi="Times New Roman"/>
          <w:sz w:val="28"/>
          <w:szCs w:val="28"/>
        </w:rPr>
        <w:t xml:space="preserve"> </w:t>
      </w:r>
      <w:r w:rsidRPr="00242E85">
        <w:rPr>
          <w:rFonts w:ascii="Times New Roman" w:hAnsi="Times New Roman"/>
          <w:sz w:val="28"/>
          <w:szCs w:val="28"/>
        </w:rPr>
        <w:t>Государственным общеоб</w:t>
      </w:r>
      <w:r w:rsidR="00BA18A0">
        <w:rPr>
          <w:rFonts w:ascii="Times New Roman" w:hAnsi="Times New Roman"/>
          <w:sz w:val="28"/>
          <w:szCs w:val="28"/>
        </w:rPr>
        <w:t>разователь</w:t>
      </w:r>
      <w:r w:rsidRPr="00242E85">
        <w:rPr>
          <w:rFonts w:ascii="Times New Roman" w:hAnsi="Times New Roman"/>
          <w:sz w:val="28"/>
          <w:szCs w:val="28"/>
        </w:rPr>
        <w:t>ным стандартом докторантуры по медицинским специальностям</w:t>
      </w:r>
      <w:r w:rsidR="00087638">
        <w:rPr>
          <w:rFonts w:ascii="Times New Roman" w:hAnsi="Times New Roman"/>
          <w:sz w:val="28"/>
          <w:szCs w:val="28"/>
        </w:rPr>
        <w:t xml:space="preserve"> </w:t>
      </w:r>
      <w:r w:rsidRPr="00242E85">
        <w:rPr>
          <w:rFonts w:ascii="Times New Roman" w:hAnsi="Times New Roman"/>
          <w:color w:val="000000"/>
          <w:sz w:val="28"/>
          <w:szCs w:val="28"/>
          <w:lang w:val="ru-MO"/>
        </w:rPr>
        <w:t>Приказ Министра здравоохранения и социального развития Республики Казахстан</w:t>
      </w:r>
      <w:r w:rsidRPr="00242E85">
        <w:rPr>
          <w:rFonts w:ascii="Times New Roman" w:hAnsi="Times New Roman"/>
          <w:color w:val="000000"/>
          <w:sz w:val="28"/>
          <w:szCs w:val="28"/>
        </w:rPr>
        <w:t xml:space="preserve"> от 31 июля 2015г. №647.</w:t>
      </w:r>
    </w:p>
    <w:p w:rsidR="00385EC3" w:rsidRPr="00995305" w:rsidRDefault="00385EC3" w:rsidP="00087638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995305">
        <w:rPr>
          <w:rFonts w:ascii="Times New Roman" w:hAnsi="Times New Roman"/>
          <w:bCs/>
          <w:sz w:val="28"/>
          <w:szCs w:val="28"/>
        </w:rPr>
        <w:t xml:space="preserve">Цель Итогового Государственного комплексного экзамена по специальности </w:t>
      </w:r>
      <w:r w:rsidRPr="00995305">
        <w:rPr>
          <w:rFonts w:ascii="Times New Roman" w:hAnsi="Times New Roman"/>
          <w:sz w:val="28"/>
          <w:szCs w:val="28"/>
        </w:rPr>
        <w:t>6</w:t>
      </w:r>
      <w:r w:rsidRPr="00995305">
        <w:rPr>
          <w:rFonts w:ascii="Times New Roman" w:hAnsi="Times New Roman"/>
          <w:sz w:val="28"/>
          <w:szCs w:val="28"/>
          <w:lang w:val="en-US"/>
        </w:rPr>
        <w:t>D</w:t>
      </w:r>
      <w:r w:rsidRPr="00995305">
        <w:rPr>
          <w:rFonts w:ascii="Times New Roman" w:hAnsi="Times New Roman"/>
          <w:sz w:val="28"/>
          <w:szCs w:val="28"/>
        </w:rPr>
        <w:t>110</w:t>
      </w:r>
      <w:r w:rsidR="009261C4">
        <w:rPr>
          <w:rFonts w:ascii="Times New Roman" w:hAnsi="Times New Roman"/>
          <w:sz w:val="28"/>
          <w:szCs w:val="28"/>
        </w:rPr>
        <w:t>1</w:t>
      </w:r>
      <w:r w:rsidR="006F78F2">
        <w:rPr>
          <w:rFonts w:ascii="Times New Roman" w:hAnsi="Times New Roman"/>
          <w:sz w:val="28"/>
          <w:szCs w:val="28"/>
        </w:rPr>
        <w:t>00–</w:t>
      </w:r>
      <w:r w:rsidR="00C16DE4">
        <w:rPr>
          <w:rFonts w:ascii="Times New Roman" w:hAnsi="Times New Roman"/>
          <w:sz w:val="28"/>
          <w:szCs w:val="28"/>
        </w:rPr>
        <w:t>«</w:t>
      </w:r>
      <w:r w:rsidR="006F78F2">
        <w:rPr>
          <w:rFonts w:ascii="Times New Roman" w:hAnsi="Times New Roman"/>
          <w:sz w:val="28"/>
          <w:szCs w:val="28"/>
        </w:rPr>
        <w:t>М</w:t>
      </w:r>
      <w:r w:rsidR="009261C4">
        <w:rPr>
          <w:rFonts w:ascii="Times New Roman" w:hAnsi="Times New Roman"/>
          <w:sz w:val="28"/>
          <w:szCs w:val="28"/>
        </w:rPr>
        <w:t>едицина</w:t>
      </w:r>
      <w:r w:rsidR="00C16DE4">
        <w:rPr>
          <w:rFonts w:ascii="Times New Roman" w:hAnsi="Times New Roman"/>
          <w:sz w:val="28"/>
          <w:szCs w:val="28"/>
        </w:rPr>
        <w:t>»</w:t>
      </w:r>
      <w:r w:rsidRPr="00995305">
        <w:rPr>
          <w:rFonts w:ascii="Times New Roman" w:hAnsi="Times New Roman"/>
          <w:sz w:val="28"/>
          <w:szCs w:val="28"/>
        </w:rPr>
        <w:t xml:space="preserve"> – установление степени профессиональной подготовки выпускника по использованию теоретических знаний, практических навыков и умений для решения профессиональных задач в области </w:t>
      </w:r>
      <w:r w:rsidR="008C738C">
        <w:rPr>
          <w:rFonts w:ascii="Times New Roman" w:hAnsi="Times New Roman"/>
          <w:sz w:val="28"/>
          <w:szCs w:val="28"/>
        </w:rPr>
        <w:t xml:space="preserve">медицины </w:t>
      </w:r>
      <w:r w:rsidR="005D78CA" w:rsidRPr="00995305">
        <w:rPr>
          <w:rFonts w:ascii="Times New Roman" w:hAnsi="Times New Roman"/>
          <w:sz w:val="28"/>
          <w:szCs w:val="28"/>
        </w:rPr>
        <w:t>и здравоохранения</w:t>
      </w:r>
      <w:r w:rsidRPr="00995305">
        <w:rPr>
          <w:rFonts w:ascii="Times New Roman" w:hAnsi="Times New Roman"/>
          <w:sz w:val="28"/>
          <w:szCs w:val="28"/>
        </w:rPr>
        <w:t>.</w:t>
      </w:r>
    </w:p>
    <w:p w:rsidR="00385EC3" w:rsidRPr="00CF54A8" w:rsidRDefault="00385EC3" w:rsidP="00087638">
      <w:pPr>
        <w:pStyle w:val="ad"/>
        <w:spacing w:after="0"/>
        <w:ind w:left="-567" w:firstLine="567"/>
        <w:jc w:val="both"/>
        <w:rPr>
          <w:sz w:val="28"/>
          <w:szCs w:val="28"/>
        </w:rPr>
      </w:pPr>
      <w:r w:rsidRPr="00CF54A8">
        <w:rPr>
          <w:sz w:val="28"/>
          <w:szCs w:val="28"/>
        </w:rPr>
        <w:t xml:space="preserve">В соответствии с государственными требованиями к минимуму содержания и уровню подготовки специалиста по специальности </w:t>
      </w:r>
      <w:r w:rsidR="00183EFC" w:rsidRPr="00CF54A8">
        <w:rPr>
          <w:sz w:val="28"/>
          <w:szCs w:val="28"/>
        </w:rPr>
        <w:t>6</w:t>
      </w:r>
      <w:r w:rsidR="00183EFC" w:rsidRPr="00CF54A8">
        <w:rPr>
          <w:sz w:val="28"/>
          <w:szCs w:val="28"/>
          <w:lang w:val="en-US"/>
        </w:rPr>
        <w:t>D</w:t>
      </w:r>
      <w:r w:rsidR="00183EFC" w:rsidRPr="00CF54A8">
        <w:rPr>
          <w:sz w:val="28"/>
          <w:szCs w:val="28"/>
        </w:rPr>
        <w:t>110</w:t>
      </w:r>
      <w:r w:rsidR="006F78F2">
        <w:rPr>
          <w:sz w:val="28"/>
          <w:szCs w:val="28"/>
        </w:rPr>
        <w:t xml:space="preserve">100 – </w:t>
      </w:r>
      <w:r w:rsidR="00FE527D">
        <w:rPr>
          <w:sz w:val="28"/>
          <w:szCs w:val="28"/>
        </w:rPr>
        <w:t>«</w:t>
      </w:r>
      <w:r w:rsidR="006F78F2">
        <w:rPr>
          <w:sz w:val="28"/>
          <w:szCs w:val="28"/>
        </w:rPr>
        <w:t>М</w:t>
      </w:r>
      <w:r w:rsidR="009261C4">
        <w:rPr>
          <w:sz w:val="28"/>
          <w:szCs w:val="28"/>
        </w:rPr>
        <w:t>едицина</w:t>
      </w:r>
      <w:r w:rsidR="00FE527D">
        <w:rPr>
          <w:sz w:val="28"/>
          <w:szCs w:val="28"/>
        </w:rPr>
        <w:t>»</w:t>
      </w:r>
      <w:r w:rsidR="00183EFC" w:rsidRPr="00CF54A8">
        <w:rPr>
          <w:sz w:val="28"/>
          <w:szCs w:val="28"/>
        </w:rPr>
        <w:t xml:space="preserve"> </w:t>
      </w:r>
      <w:r w:rsidRPr="00CF54A8">
        <w:rPr>
          <w:sz w:val="28"/>
          <w:szCs w:val="28"/>
        </w:rPr>
        <w:t xml:space="preserve">в состав итогового </w:t>
      </w:r>
      <w:r w:rsidR="00183EFC" w:rsidRPr="00CF54A8">
        <w:rPr>
          <w:bCs/>
          <w:sz w:val="28"/>
          <w:szCs w:val="28"/>
        </w:rPr>
        <w:t>Государственного комплексного</w:t>
      </w:r>
      <w:r w:rsidRPr="00CF54A8">
        <w:rPr>
          <w:sz w:val="28"/>
          <w:szCs w:val="28"/>
        </w:rPr>
        <w:t xml:space="preserve"> экзамена включены следующие дисциплины: </w:t>
      </w:r>
    </w:p>
    <w:p w:rsidR="00FE527D" w:rsidRPr="00242E85" w:rsidRDefault="00FE527D" w:rsidP="00FE527D">
      <w:pPr>
        <w:pStyle w:val="ad"/>
        <w:spacing w:after="0"/>
        <w:ind w:left="-567" w:firstLine="567"/>
        <w:jc w:val="both"/>
        <w:rPr>
          <w:sz w:val="28"/>
          <w:szCs w:val="28"/>
        </w:rPr>
      </w:pPr>
      <w:r w:rsidRPr="00242E85">
        <w:rPr>
          <w:sz w:val="28"/>
          <w:szCs w:val="28"/>
        </w:rPr>
        <w:t>- методология научных исследований;</w:t>
      </w:r>
    </w:p>
    <w:p w:rsidR="00FE527D" w:rsidRPr="00242E85" w:rsidRDefault="00FE527D" w:rsidP="00FE527D">
      <w:pPr>
        <w:pStyle w:val="ad"/>
        <w:spacing w:after="0"/>
        <w:ind w:left="-567" w:firstLine="567"/>
        <w:jc w:val="both"/>
        <w:rPr>
          <w:sz w:val="28"/>
          <w:szCs w:val="28"/>
        </w:rPr>
      </w:pPr>
      <w:r w:rsidRPr="00242E85">
        <w:rPr>
          <w:sz w:val="28"/>
          <w:szCs w:val="28"/>
        </w:rPr>
        <w:t>- биостатистика (продвинутый курс).</w:t>
      </w:r>
    </w:p>
    <w:p w:rsidR="00FE527D" w:rsidRPr="00242E85" w:rsidRDefault="00FE527D" w:rsidP="00FE527D">
      <w:pPr>
        <w:pStyle w:val="ad"/>
        <w:spacing w:after="0"/>
        <w:ind w:left="-567" w:firstLine="567"/>
        <w:rPr>
          <w:sz w:val="28"/>
          <w:szCs w:val="28"/>
        </w:rPr>
      </w:pPr>
      <w:r w:rsidRPr="00242E85">
        <w:rPr>
          <w:sz w:val="28"/>
          <w:szCs w:val="28"/>
        </w:rPr>
        <w:t>В соответствии с квалификационными требованиями по вышеуказанным дисциплинам докторант должен</w:t>
      </w:r>
      <w:r w:rsidR="009C1BFC">
        <w:rPr>
          <w:sz w:val="28"/>
          <w:szCs w:val="28"/>
        </w:rPr>
        <w:t xml:space="preserve"> </w:t>
      </w:r>
      <w:r w:rsidRPr="00242E85">
        <w:rPr>
          <w:iCs/>
          <w:sz w:val="28"/>
          <w:szCs w:val="28"/>
        </w:rPr>
        <w:t>знать</w:t>
      </w:r>
      <w:r w:rsidRPr="00242E85">
        <w:rPr>
          <w:sz w:val="28"/>
          <w:szCs w:val="28"/>
        </w:rPr>
        <w:t>:</w:t>
      </w:r>
    </w:p>
    <w:p w:rsidR="00FE527D" w:rsidRPr="00242E85" w:rsidRDefault="00FE527D" w:rsidP="00FE527D">
      <w:pPr>
        <w:pStyle w:val="a7"/>
        <w:numPr>
          <w:ilvl w:val="0"/>
          <w:numId w:val="33"/>
        </w:numPr>
        <w:tabs>
          <w:tab w:val="left" w:pos="371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современные тенденции, направления и закономерности развития отечественной медицинской науки в условиях глобализации и интернационализации;</w:t>
      </w:r>
    </w:p>
    <w:p w:rsidR="00FE527D" w:rsidRPr="00242E85" w:rsidRDefault="00FE527D" w:rsidP="00FE527D">
      <w:pPr>
        <w:pStyle w:val="a7"/>
        <w:numPr>
          <w:ilvl w:val="0"/>
          <w:numId w:val="33"/>
        </w:numPr>
        <w:tabs>
          <w:tab w:val="left" w:pos="371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методологию научного познания;</w:t>
      </w:r>
    </w:p>
    <w:p w:rsidR="00FE527D" w:rsidRPr="00242E85" w:rsidRDefault="00FE527D" w:rsidP="00FE527D">
      <w:pPr>
        <w:pStyle w:val="a7"/>
        <w:numPr>
          <w:ilvl w:val="0"/>
          <w:numId w:val="33"/>
        </w:numPr>
        <w:tabs>
          <w:tab w:val="left" w:pos="371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достижения мировой и казахстанской медицинской науки в соответствующей области;</w:t>
      </w:r>
    </w:p>
    <w:p w:rsidR="00FE527D" w:rsidRPr="00242E85" w:rsidRDefault="00FE527D" w:rsidP="00FE527D">
      <w:pPr>
        <w:pStyle w:val="a7"/>
        <w:widowControl w:val="0"/>
        <w:numPr>
          <w:ilvl w:val="0"/>
          <w:numId w:val="33"/>
        </w:numPr>
        <w:tabs>
          <w:tab w:val="left" w:pos="37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E85">
        <w:rPr>
          <w:rFonts w:ascii="Times New Roman" w:hAnsi="Times New Roman"/>
          <w:sz w:val="28"/>
          <w:szCs w:val="28"/>
        </w:rPr>
        <w:t>правила и принципы планирования, организации и методы исследований в медицине;</w:t>
      </w:r>
    </w:p>
    <w:p w:rsidR="00FE527D" w:rsidRPr="00242E85" w:rsidRDefault="00FE527D" w:rsidP="00FE527D">
      <w:pPr>
        <w:pStyle w:val="a7"/>
        <w:widowControl w:val="0"/>
        <w:numPr>
          <w:ilvl w:val="0"/>
          <w:numId w:val="33"/>
        </w:numPr>
        <w:tabs>
          <w:tab w:val="left" w:pos="37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E85">
        <w:rPr>
          <w:rFonts w:ascii="Times New Roman" w:eastAsia="Times New Roman" w:hAnsi="Times New Roman"/>
          <w:sz w:val="28"/>
          <w:szCs w:val="28"/>
          <w:lang w:eastAsia="ru-RU"/>
        </w:rPr>
        <w:t>теоретические и практические основы доказательной медицины;</w:t>
      </w:r>
    </w:p>
    <w:p w:rsidR="00FE527D" w:rsidRPr="00242E85" w:rsidRDefault="00FE527D" w:rsidP="00FE527D">
      <w:pPr>
        <w:pStyle w:val="a7"/>
        <w:widowControl w:val="0"/>
        <w:numPr>
          <w:ilvl w:val="0"/>
          <w:numId w:val="33"/>
        </w:numPr>
        <w:tabs>
          <w:tab w:val="left" w:pos="37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E85">
        <w:rPr>
          <w:rFonts w:ascii="Times New Roman" w:eastAsia="Times New Roman" w:hAnsi="Times New Roman"/>
          <w:sz w:val="28"/>
          <w:szCs w:val="28"/>
          <w:lang w:eastAsia="ru-RU"/>
        </w:rPr>
        <w:t>методы количественного и качественного анализа в медицинских и биомедицинских исследованиях;</w:t>
      </w:r>
    </w:p>
    <w:p w:rsidR="00FE527D" w:rsidRPr="00242E85" w:rsidRDefault="00FE527D" w:rsidP="00FE527D">
      <w:pPr>
        <w:pStyle w:val="a7"/>
        <w:widowControl w:val="0"/>
        <w:numPr>
          <w:ilvl w:val="0"/>
          <w:numId w:val="33"/>
        </w:numPr>
        <w:tabs>
          <w:tab w:val="left" w:pos="37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eastAsia="Times New Roman" w:hAnsi="Times New Roman"/>
          <w:sz w:val="28"/>
          <w:szCs w:val="28"/>
          <w:lang w:eastAsia="ru-RU"/>
        </w:rPr>
        <w:t>основы теории и практики современной клинической  эпидемиологии и биоэтики;</w:t>
      </w:r>
    </w:p>
    <w:p w:rsidR="00FE527D" w:rsidRPr="00242E85" w:rsidRDefault="00FE527D" w:rsidP="00FE527D">
      <w:pPr>
        <w:pStyle w:val="a7"/>
        <w:widowControl w:val="0"/>
        <w:numPr>
          <w:ilvl w:val="0"/>
          <w:numId w:val="33"/>
        </w:numPr>
        <w:tabs>
          <w:tab w:val="left" w:pos="37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осознавать и принимать социальную ответственность науки и образования;</w:t>
      </w:r>
    </w:p>
    <w:p w:rsidR="00FE527D" w:rsidRPr="00242E85" w:rsidRDefault="00FE527D" w:rsidP="00FE527D">
      <w:pPr>
        <w:pStyle w:val="a7"/>
        <w:widowControl w:val="0"/>
        <w:numPr>
          <w:ilvl w:val="0"/>
          <w:numId w:val="33"/>
        </w:numPr>
        <w:tabs>
          <w:tab w:val="left" w:pos="37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в совершенстве иностранный язык для осуществления научной коммуникации и международного сотрудничества;</w:t>
      </w:r>
    </w:p>
    <w:p w:rsidR="00FE527D" w:rsidRPr="00242E85" w:rsidRDefault="00FE527D" w:rsidP="00FE527D">
      <w:pPr>
        <w:pStyle w:val="a7"/>
        <w:widowControl w:val="0"/>
        <w:tabs>
          <w:tab w:val="left" w:pos="3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Должен уметь:</w:t>
      </w:r>
    </w:p>
    <w:p w:rsidR="00FE527D" w:rsidRPr="00242E85" w:rsidRDefault="00FE527D" w:rsidP="00FE527D">
      <w:pPr>
        <w:pStyle w:val="a7"/>
        <w:numPr>
          <w:ilvl w:val="0"/>
          <w:numId w:val="34"/>
        </w:numPr>
        <w:tabs>
          <w:tab w:val="left" w:pos="3710"/>
        </w:tabs>
        <w:spacing w:after="0" w:line="240" w:lineRule="auto"/>
        <w:ind w:left="294" w:hanging="266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организовывать, планировать и реализовывать процесс научных исследований;</w:t>
      </w:r>
    </w:p>
    <w:p w:rsidR="00FE527D" w:rsidRPr="00242E85" w:rsidRDefault="00FE527D" w:rsidP="00FE527D">
      <w:pPr>
        <w:pStyle w:val="a7"/>
        <w:numPr>
          <w:ilvl w:val="0"/>
          <w:numId w:val="34"/>
        </w:numPr>
        <w:tabs>
          <w:tab w:val="left" w:pos="3710"/>
        </w:tabs>
        <w:spacing w:after="0" w:line="240" w:lineRule="auto"/>
        <w:ind w:left="294" w:hanging="266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анализировать, оценивать и сравнивать различные теоретические концепции в области исследования и делать выводы;</w:t>
      </w:r>
    </w:p>
    <w:p w:rsidR="00FE527D" w:rsidRPr="00242E85" w:rsidRDefault="00FE527D" w:rsidP="00FE527D">
      <w:pPr>
        <w:pStyle w:val="a7"/>
        <w:numPr>
          <w:ilvl w:val="0"/>
          <w:numId w:val="34"/>
        </w:numPr>
        <w:tabs>
          <w:tab w:val="left" w:pos="3710"/>
        </w:tabs>
        <w:spacing w:after="0" w:line="240" w:lineRule="auto"/>
        <w:ind w:left="294" w:hanging="266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анализировать и обрабатывать информацию из различных источников;</w:t>
      </w:r>
    </w:p>
    <w:p w:rsidR="00FE527D" w:rsidRPr="00242E85" w:rsidRDefault="00FE527D" w:rsidP="00FE527D">
      <w:pPr>
        <w:pStyle w:val="a7"/>
        <w:numPr>
          <w:ilvl w:val="0"/>
          <w:numId w:val="34"/>
        </w:numPr>
        <w:tabs>
          <w:tab w:val="left" w:pos="3710"/>
        </w:tabs>
        <w:spacing w:after="0" w:line="240" w:lineRule="auto"/>
        <w:ind w:left="294" w:hanging="266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проводить самостоятельное научное исследование, характеризующееся академической целостностью, на основе современных теорий и методов анализа;</w:t>
      </w:r>
    </w:p>
    <w:p w:rsidR="00FE527D" w:rsidRPr="00242E85" w:rsidRDefault="00FE527D" w:rsidP="00FE527D">
      <w:pPr>
        <w:pStyle w:val="a7"/>
        <w:numPr>
          <w:ilvl w:val="0"/>
          <w:numId w:val="34"/>
        </w:numPr>
        <w:tabs>
          <w:tab w:val="left" w:pos="3710"/>
        </w:tabs>
        <w:spacing w:after="0" w:line="240" w:lineRule="auto"/>
        <w:ind w:left="294" w:hanging="266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генерировать собственные новые научные идеи, сообщать свои знания и идеи научному сообществу, расширяя границы научного познания;</w:t>
      </w:r>
    </w:p>
    <w:p w:rsidR="00FE527D" w:rsidRPr="00242E85" w:rsidRDefault="00FE527D" w:rsidP="00FE527D">
      <w:pPr>
        <w:tabs>
          <w:tab w:val="left" w:pos="37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выбирать и эффективно использовать современную методологию исследования;</w:t>
      </w:r>
    </w:p>
    <w:p w:rsidR="00FE527D" w:rsidRPr="00242E85" w:rsidRDefault="00FE527D" w:rsidP="00FE527D">
      <w:pPr>
        <w:tabs>
          <w:tab w:val="left" w:pos="37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планировать и прогнозировать свое дальнейшее профессиональное развитие.</w:t>
      </w:r>
    </w:p>
    <w:p w:rsidR="00FE527D" w:rsidRPr="00242E85" w:rsidRDefault="00FE527D" w:rsidP="00FE527D">
      <w:pPr>
        <w:tabs>
          <w:tab w:val="left" w:pos="37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Иметь навыки:</w:t>
      </w:r>
    </w:p>
    <w:p w:rsidR="00FE527D" w:rsidRPr="00242E85" w:rsidRDefault="00FE527D" w:rsidP="00FE527D">
      <w:pPr>
        <w:pStyle w:val="a7"/>
        <w:numPr>
          <w:ilvl w:val="0"/>
          <w:numId w:val="35"/>
        </w:numPr>
        <w:tabs>
          <w:tab w:val="left" w:pos="371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критического анализа, оценки и сравнения различных научных теорий и идей;</w:t>
      </w:r>
    </w:p>
    <w:p w:rsidR="00FE527D" w:rsidRPr="00242E85" w:rsidRDefault="00FE527D" w:rsidP="00FE527D">
      <w:pPr>
        <w:pStyle w:val="a7"/>
        <w:numPr>
          <w:ilvl w:val="0"/>
          <w:numId w:val="35"/>
        </w:numPr>
        <w:tabs>
          <w:tab w:val="left" w:pos="371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аналитической и экспериментальной научной деятельности;</w:t>
      </w:r>
    </w:p>
    <w:p w:rsidR="00FE527D" w:rsidRPr="00242E85" w:rsidRDefault="00FE527D" w:rsidP="00FE527D">
      <w:pPr>
        <w:pStyle w:val="a7"/>
        <w:numPr>
          <w:ilvl w:val="0"/>
          <w:numId w:val="35"/>
        </w:numPr>
        <w:tabs>
          <w:tab w:val="left" w:pos="371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планирования и прогнозирования результатов исследования;</w:t>
      </w:r>
    </w:p>
    <w:p w:rsidR="00FE527D" w:rsidRPr="00242E85" w:rsidRDefault="00FE527D" w:rsidP="00FE527D">
      <w:pPr>
        <w:pStyle w:val="a7"/>
        <w:numPr>
          <w:ilvl w:val="0"/>
          <w:numId w:val="35"/>
        </w:numPr>
        <w:tabs>
          <w:tab w:val="left" w:pos="371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ораторского искусства и публичного выступления на международных научных форумах, конференциях и семинарах;</w:t>
      </w:r>
    </w:p>
    <w:p w:rsidR="00FE527D" w:rsidRPr="00242E85" w:rsidRDefault="00FE527D" w:rsidP="00FE527D">
      <w:pPr>
        <w:pStyle w:val="a7"/>
        <w:numPr>
          <w:ilvl w:val="0"/>
          <w:numId w:val="35"/>
        </w:numPr>
        <w:tabs>
          <w:tab w:val="left" w:pos="371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научного письма и научной коммуникации;</w:t>
      </w:r>
    </w:p>
    <w:p w:rsidR="00FE527D" w:rsidRPr="00242E85" w:rsidRDefault="00FE527D" w:rsidP="00FE527D">
      <w:pPr>
        <w:pStyle w:val="a7"/>
        <w:numPr>
          <w:ilvl w:val="0"/>
          <w:numId w:val="35"/>
        </w:numPr>
        <w:tabs>
          <w:tab w:val="left" w:pos="371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планирования, координирования и реализации процессов научных исследований;</w:t>
      </w:r>
    </w:p>
    <w:p w:rsidR="00FE527D" w:rsidRPr="00242E85" w:rsidRDefault="00FE527D" w:rsidP="00FE527D">
      <w:pPr>
        <w:pStyle w:val="a7"/>
        <w:numPr>
          <w:ilvl w:val="0"/>
          <w:numId w:val="35"/>
        </w:numPr>
        <w:tabs>
          <w:tab w:val="left" w:pos="371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системного понимания области изучения и демонстрировать качественность и результативность выбранных научных методов;</w:t>
      </w:r>
    </w:p>
    <w:p w:rsidR="00FE527D" w:rsidRPr="00242E85" w:rsidRDefault="00FE527D" w:rsidP="00FE527D">
      <w:pPr>
        <w:pStyle w:val="a7"/>
        <w:numPr>
          <w:ilvl w:val="0"/>
          <w:numId w:val="35"/>
        </w:numPr>
        <w:tabs>
          <w:tab w:val="left" w:pos="371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участия в научных мероприятиях, фундаментальных научных отечественных и международных проектах;</w:t>
      </w:r>
    </w:p>
    <w:p w:rsidR="00FE527D" w:rsidRPr="00242E85" w:rsidRDefault="00FE527D" w:rsidP="00FE527D">
      <w:pPr>
        <w:pStyle w:val="a7"/>
        <w:numPr>
          <w:ilvl w:val="0"/>
          <w:numId w:val="35"/>
        </w:numPr>
        <w:tabs>
          <w:tab w:val="left" w:pos="371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лидерского управления и руководства коллективом;</w:t>
      </w:r>
    </w:p>
    <w:p w:rsidR="00FE527D" w:rsidRPr="00242E85" w:rsidRDefault="00FE527D" w:rsidP="00FE527D">
      <w:pPr>
        <w:pStyle w:val="a7"/>
        <w:numPr>
          <w:ilvl w:val="0"/>
          <w:numId w:val="35"/>
        </w:numPr>
        <w:tabs>
          <w:tab w:val="left" w:pos="371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ответственного и творческого отношения к научной и научно-педагогической деятельности;</w:t>
      </w:r>
    </w:p>
    <w:p w:rsidR="00FE527D" w:rsidRPr="00242E85" w:rsidRDefault="00FE527D" w:rsidP="00FE527D">
      <w:pPr>
        <w:pStyle w:val="a7"/>
        <w:numPr>
          <w:ilvl w:val="0"/>
          <w:numId w:val="35"/>
        </w:numPr>
        <w:tabs>
          <w:tab w:val="left" w:pos="371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проведения патентного поиска и опыта передачи научной информации с использованием современных информационных и инновационных технологий;</w:t>
      </w:r>
    </w:p>
    <w:p w:rsidR="00FE527D" w:rsidRPr="00242E85" w:rsidRDefault="00FE527D" w:rsidP="00FE527D">
      <w:pPr>
        <w:pStyle w:val="a7"/>
        <w:numPr>
          <w:ilvl w:val="0"/>
          <w:numId w:val="35"/>
        </w:numPr>
        <w:tabs>
          <w:tab w:val="left" w:pos="371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защиты интеллектуальных прав собственности на научные открытия и разработки;</w:t>
      </w:r>
    </w:p>
    <w:p w:rsidR="00FE527D" w:rsidRPr="00242E85" w:rsidRDefault="00FE527D" w:rsidP="00FE527D">
      <w:pPr>
        <w:pStyle w:val="a7"/>
        <w:numPr>
          <w:ilvl w:val="0"/>
          <w:numId w:val="35"/>
        </w:numPr>
        <w:tabs>
          <w:tab w:val="left" w:pos="371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свободного общения на иностранном языке.</w:t>
      </w:r>
    </w:p>
    <w:p w:rsidR="00FE527D" w:rsidRPr="00242E85" w:rsidRDefault="00FE527D" w:rsidP="00FE527D">
      <w:pPr>
        <w:spacing w:after="0" w:line="240" w:lineRule="auto"/>
        <w:ind w:firstLine="400"/>
        <w:jc w:val="center"/>
        <w:rPr>
          <w:rFonts w:ascii="Times New Roman" w:hAnsi="Times New Roman"/>
          <w:b/>
          <w:sz w:val="28"/>
          <w:szCs w:val="28"/>
          <w:lang w:val="kk-KZ" w:eastAsia="zh-CN"/>
        </w:rPr>
      </w:pPr>
      <w:r w:rsidRPr="00242E85">
        <w:rPr>
          <w:rFonts w:ascii="Times New Roman" w:hAnsi="Times New Roman"/>
          <w:b/>
          <w:sz w:val="28"/>
          <w:szCs w:val="28"/>
          <w:lang w:eastAsia="zh-CN"/>
        </w:rPr>
        <w:t>Биостатистика</w:t>
      </w:r>
    </w:p>
    <w:p w:rsidR="00FE527D" w:rsidRPr="00242E85" w:rsidRDefault="00FE527D" w:rsidP="00FE527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kk-KZ" w:eastAsia="zh-CN"/>
        </w:rPr>
      </w:pPr>
      <w:r w:rsidRPr="00242E85">
        <w:rPr>
          <w:rFonts w:ascii="Times New Roman" w:hAnsi="Times New Roman"/>
          <w:sz w:val="28"/>
          <w:szCs w:val="28"/>
        </w:rPr>
        <w:t xml:space="preserve">Задачи биостатистики. </w:t>
      </w:r>
      <w:r w:rsidRPr="00242E85">
        <w:rPr>
          <w:rFonts w:ascii="Times New Roman" w:hAnsi="Times New Roman"/>
          <w:sz w:val="28"/>
          <w:szCs w:val="28"/>
          <w:shd w:val="clear" w:color="auto" w:fill="FFFFFF"/>
        </w:rPr>
        <w:t>Элементы теории измерений. Шкалы измерений</w:t>
      </w:r>
      <w:r w:rsidRPr="00242E85">
        <w:rPr>
          <w:rFonts w:ascii="Times New Roman" w:hAnsi="Times New Roman"/>
          <w:sz w:val="28"/>
          <w:szCs w:val="28"/>
        </w:rPr>
        <w:t xml:space="preserve">. Допустимые преобразования. Агрегированные и комплексные оценки. Методы сравнения статистических совокупностей. Корреляционный анализ. Регрессионный анализ. Дисперсионный анализ. Методы анализа динамики явлений. Непараметрические критерии. Метод стандартизации, его значение и применение.  Использование компьютерных статистических программ </w:t>
      </w:r>
      <w:r w:rsidRPr="00242E85">
        <w:rPr>
          <w:rFonts w:ascii="Times New Roman" w:hAnsi="Times New Roman"/>
          <w:sz w:val="28"/>
          <w:szCs w:val="28"/>
          <w:lang w:val="en-US"/>
        </w:rPr>
        <w:t>SPSS</w:t>
      </w:r>
      <w:r w:rsidRPr="00242E85">
        <w:rPr>
          <w:rFonts w:ascii="Times New Roman" w:hAnsi="Times New Roman"/>
          <w:sz w:val="28"/>
          <w:szCs w:val="28"/>
        </w:rPr>
        <w:t xml:space="preserve">, </w:t>
      </w:r>
      <w:r w:rsidRPr="00242E85">
        <w:rPr>
          <w:rFonts w:ascii="Times New Roman" w:hAnsi="Times New Roman"/>
          <w:bCs/>
          <w:sz w:val="28"/>
          <w:szCs w:val="28"/>
        </w:rPr>
        <w:t xml:space="preserve">SAS, </w:t>
      </w:r>
      <w:r w:rsidRPr="00242E85">
        <w:rPr>
          <w:rFonts w:ascii="Times New Roman" w:hAnsi="Times New Roman"/>
          <w:sz w:val="28"/>
          <w:szCs w:val="28"/>
        </w:rPr>
        <w:t>Stata. Использование компьютерных статистических программ для визуализации результатов статистического анализа, построения моделей, диаграмм, графиков. Анализ использования статистических методов в статьях и диссертационных исследованиях в области здравоохранения. Статистика здоровья населения. Статистика системы здравоохранения. Статистические методы изучения динамики общественных явлений. Разработка и применение статистических методов для планирования и анализа биомедицинских исследований. Статистика медико-биологических исследований.</w:t>
      </w:r>
    </w:p>
    <w:p w:rsidR="00FE527D" w:rsidRPr="00242E85" w:rsidRDefault="00FE527D" w:rsidP="00FE527D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242E85">
        <w:rPr>
          <w:rFonts w:ascii="Times New Roman" w:hAnsi="Times New Roman"/>
          <w:b/>
          <w:color w:val="000000"/>
          <w:sz w:val="28"/>
          <w:szCs w:val="28"/>
        </w:rPr>
        <w:t>Методология научных исследований</w:t>
      </w:r>
    </w:p>
    <w:p w:rsidR="00FE527D" w:rsidRPr="00242E85" w:rsidRDefault="00FE527D" w:rsidP="00FE527D">
      <w:pPr>
        <w:snapToGrid w:val="0"/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242E85">
        <w:rPr>
          <w:rFonts w:ascii="Times New Roman" w:hAnsi="Times New Roman"/>
          <w:sz w:val="28"/>
          <w:szCs w:val="28"/>
        </w:rPr>
        <w:t xml:space="preserve">Основы национального и международного права в области научных исследований. Порядок и принципы этического регулирования исследований в области здравоохранения. Научные и исследовательские программы по источникам финансирования. Поиск и привлечение грантов отечественных и зарубежных фондов грантодателей. Написание научных проектов и грантовых заявок. Методология исследований. Описательные и аналитические исследования. Систематический обзор. Мета-анализ. Анализ исследований и формулирование выводов и предложений. </w:t>
      </w:r>
      <w:hyperlink w:anchor="_Toc139789225" w:history="1">
        <w:r w:rsidRPr="00242E85">
          <w:rPr>
            <w:rFonts w:ascii="Times New Roman" w:hAnsi="Times New Roman"/>
            <w:sz w:val="28"/>
            <w:szCs w:val="28"/>
          </w:rPr>
          <w:t xml:space="preserve"> Внедрение результатов НИР, защита интеллектуальных прав (патентование). </w:t>
        </w:r>
      </w:hyperlink>
      <w:r w:rsidRPr="00242E85">
        <w:rPr>
          <w:rFonts w:ascii="Times New Roman" w:hAnsi="Times New Roman"/>
          <w:sz w:val="28"/>
          <w:szCs w:val="28"/>
        </w:rPr>
        <w:t xml:space="preserve">Общие требования и правила оформления научно-исследовательской работы. Публикации в рецензируемых журналах, общие правила написания статей Оценка методологического качества, основные виды ошибок научных исследований. </w:t>
      </w:r>
      <w:r w:rsidRPr="00242E85">
        <w:rPr>
          <w:rFonts w:ascii="Times New Roman" w:hAnsi="Times New Roman"/>
          <w:bCs/>
          <w:iCs/>
          <w:sz w:val="28"/>
          <w:szCs w:val="28"/>
        </w:rPr>
        <w:t>Внешняяи внутренняя валидность исследования. Р</w:t>
      </w:r>
      <w:r w:rsidRPr="00242E85">
        <w:rPr>
          <w:rFonts w:ascii="Times New Roman" w:hAnsi="Times New Roman"/>
          <w:sz w:val="28"/>
          <w:szCs w:val="28"/>
        </w:rPr>
        <w:t>еагирование исследователей на запросы практического здравоохранения. Передача результатов научных исследований в практику и политику здравоохранения.</w:t>
      </w:r>
    </w:p>
    <w:p w:rsidR="00FE527D" w:rsidRPr="00242E85" w:rsidRDefault="00FE527D" w:rsidP="00FE527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527D" w:rsidRPr="00242E85" w:rsidRDefault="00FE527D" w:rsidP="00FE527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242E85">
        <w:rPr>
          <w:rFonts w:ascii="Times New Roman" w:hAnsi="Times New Roman"/>
          <w:b/>
          <w:color w:val="000000"/>
          <w:sz w:val="28"/>
          <w:szCs w:val="28"/>
        </w:rPr>
        <w:t xml:space="preserve">Перечень вопросов для </w:t>
      </w:r>
      <w:r w:rsidRPr="00242E85">
        <w:rPr>
          <w:rFonts w:ascii="Times New Roman" w:hAnsi="Times New Roman"/>
          <w:b/>
          <w:sz w:val="28"/>
          <w:szCs w:val="28"/>
        </w:rPr>
        <w:t>комплексного</w:t>
      </w:r>
      <w:r w:rsidRPr="00242E85">
        <w:rPr>
          <w:rFonts w:ascii="Times New Roman" w:hAnsi="Times New Roman"/>
          <w:b/>
          <w:color w:val="000000"/>
          <w:sz w:val="28"/>
          <w:szCs w:val="28"/>
        </w:rPr>
        <w:t xml:space="preserve"> экзамена для докторантов по специальности 6</w:t>
      </w:r>
      <w:r w:rsidRPr="00242E85"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color w:val="000000"/>
          <w:sz w:val="28"/>
          <w:szCs w:val="28"/>
        </w:rPr>
        <w:t>1101</w:t>
      </w:r>
      <w:r w:rsidRPr="00242E85">
        <w:rPr>
          <w:rFonts w:ascii="Times New Roman" w:hAnsi="Times New Roman"/>
          <w:b/>
          <w:color w:val="000000"/>
          <w:sz w:val="28"/>
          <w:szCs w:val="28"/>
        </w:rPr>
        <w:t xml:space="preserve">00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242E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«Медицина»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Определение, задачи и разделы медицинской статистики. Актуальность статистики в медицине.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Элементы теории измерений. Шкалы и типы данных. Количественные и качественные переменные: как подразделяются, примеры.</w:t>
      </w:r>
    </w:p>
    <w:p w:rsidR="00FE527D" w:rsidRPr="00242E85" w:rsidRDefault="00FE527D" w:rsidP="00FE527D">
      <w:pPr>
        <w:numPr>
          <w:ilvl w:val="0"/>
          <w:numId w:val="36"/>
        </w:numPr>
        <w:tabs>
          <w:tab w:val="left" w:pos="142"/>
          <w:tab w:val="left" w:pos="709"/>
        </w:tabs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Генеральнаясовокупность и выборка. Понятие репрезентативности выборки. Формирование выборок: простая случайная выборка, стратифицированная выборка, групповая выборка.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Описательная статистика: центральные тенденции и меры изменчивости. Среднее значение, медиана, мода, размах, дисперсия, стандартное отклонение, коэффициент вариации.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Понятие вариационного ряда. Распределение данных. Нормальное (Гауссово) распределение: основные характеристики.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Проверка распределения на нормальность: с помощью описательной статистики, графически и с использованием статистических критериев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Агрегированные и комплексные оценки: понятие, примеры.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Параметрические критерии проверки статистических гипотез: условия для применения, примеры, преимущества и недостатки.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Непараметрические критерии проверки статистических гипотез: условия для применения, примеры, преимущества и недостатки.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bCs/>
          <w:sz w:val="28"/>
          <w:szCs w:val="28"/>
        </w:rPr>
        <w:t>Сравнение независимых групп исследования: дизайн исследования и выбор статистического критерия.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Критерий Стьюдента и критерий Манна-Уитни для двух независимых выборок: условия для применения, принцип расчета.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Дисперсионный анализ (</w:t>
      </w:r>
      <w:r w:rsidRPr="00242E85">
        <w:rPr>
          <w:rFonts w:ascii="Times New Roman" w:hAnsi="Times New Roman"/>
          <w:sz w:val="28"/>
          <w:szCs w:val="28"/>
          <w:lang w:val="en-US"/>
        </w:rPr>
        <w:t>One</w:t>
      </w:r>
      <w:r w:rsidRPr="00242E85">
        <w:rPr>
          <w:rFonts w:ascii="Times New Roman" w:hAnsi="Times New Roman"/>
          <w:sz w:val="28"/>
          <w:szCs w:val="28"/>
        </w:rPr>
        <w:t>-</w:t>
      </w:r>
      <w:r w:rsidRPr="00242E85">
        <w:rPr>
          <w:rFonts w:ascii="Times New Roman" w:hAnsi="Times New Roman"/>
          <w:sz w:val="28"/>
          <w:szCs w:val="28"/>
          <w:lang w:val="en-US"/>
        </w:rPr>
        <w:t>WayANOVA</w:t>
      </w:r>
      <w:r w:rsidRPr="00242E85">
        <w:rPr>
          <w:rFonts w:ascii="Times New Roman" w:hAnsi="Times New Roman"/>
          <w:sz w:val="28"/>
          <w:szCs w:val="28"/>
        </w:rPr>
        <w:t>) и критерий Краскела-Уоллиса: условия для применения, принцип расчета. Проблемы множественных сравнений при анализе средних трех и более групп.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 xml:space="preserve">Сравнение парных групп количественных данных: дизайн исследования и выбор статистического критерия. 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Критерий Стьюдента для парных выборок, критерий Вилкоксона для парных наблюдений: условия для применения, принцип расчета.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Дисперсионный анализ для парных выборок, критерий Фридмана: условия для применения, принцип расчета.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Корреляционный анализ: использование, интерпретация силы и направления взаимосвязи между переменными, коэффициенты корреляции Пирсона, Спирмена и Кендалла.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Однофакторный линейный регрессионный анализ: использование, интерпретация, построение линии регрессии, коэффициенты линейной регрессии.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 xml:space="preserve">Сравнения качественных переменных: понятие доли (частоты), статистические методы сравнения частот (или долей), принцип расчета. 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Статистическая мощность: понятие, α- и β ошибки, зависимость от размера выборки.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Оценка достоверности результатов: понятие достоверности результатов, систематические и случайные ошибки, методы снижения вероятности возникновения систематической ошибки в исследованиях.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Статистическая значимость результатов исследования: понятие, величина р</w:t>
      </w:r>
      <w:r w:rsidRPr="00242E85">
        <w:rPr>
          <w:rFonts w:ascii="Times New Roman" w:hAnsi="Times New Roman"/>
          <w:sz w:val="28"/>
          <w:szCs w:val="28"/>
          <w:lang w:val="en-US"/>
        </w:rPr>
        <w:t>value</w:t>
      </w:r>
      <w:r w:rsidRPr="00242E85">
        <w:rPr>
          <w:rFonts w:ascii="Times New Roman" w:hAnsi="Times New Roman"/>
          <w:sz w:val="28"/>
          <w:szCs w:val="28"/>
        </w:rPr>
        <w:t>. Точечные значения и доверительный интервал.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Графическое представление данных: возможности для использования, виды диаграмм, использование компьютерных программ для построения графиков.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Использование компьютерных программ для статистической обработки данных: популярные программы и пакеты, преимущества и недостатки использования компьютерных статистических программ.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Экстенсивные и интенсивные величины: основные понятия, способ расчета, примеры.</w:t>
      </w:r>
    </w:p>
    <w:p w:rsidR="00FE527D" w:rsidRPr="00242E85" w:rsidRDefault="00FE527D" w:rsidP="00FE527D">
      <w:pPr>
        <w:numPr>
          <w:ilvl w:val="0"/>
          <w:numId w:val="36"/>
        </w:numPr>
        <w:tabs>
          <w:tab w:val="left" w:pos="142"/>
          <w:tab w:val="left" w:pos="709"/>
        </w:tabs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Стандартизация в статистике: применение, виды, методы расчета.</w:t>
      </w:r>
    </w:p>
    <w:p w:rsidR="00FE527D" w:rsidRPr="00242E85" w:rsidRDefault="00FE527D" w:rsidP="00FE527D">
      <w:pPr>
        <w:numPr>
          <w:ilvl w:val="0"/>
          <w:numId w:val="36"/>
        </w:numPr>
        <w:tabs>
          <w:tab w:val="left" w:pos="142"/>
          <w:tab w:val="left" w:pos="709"/>
        </w:tabs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Наиболее частые ошибки в описании данных, статистической обработке и представлении результатов, встречающиеся в медицинских публикациях и диссертациях.</w:t>
      </w:r>
    </w:p>
    <w:p w:rsidR="00FE527D" w:rsidRPr="00242E85" w:rsidRDefault="00FE527D" w:rsidP="00FE527D">
      <w:pPr>
        <w:numPr>
          <w:ilvl w:val="0"/>
          <w:numId w:val="36"/>
        </w:numPr>
        <w:tabs>
          <w:tab w:val="left" w:pos="142"/>
          <w:tab w:val="left" w:pos="709"/>
        </w:tabs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Показатели распространенности болезней: заболеваемость, пораженность, вторичная пораженность, превалентность (распространенность или болезненность).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Относительный риск и отношение шансов: использование данных показателей, принцип расчета, интерпретация.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Статистические методы изучения динамики общественных явлений: анализ рядов динамики, абсолютный прирост, темпы роста.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Возможности моделирования </w:t>
      </w:r>
      <w:r w:rsidRPr="00242E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здравоохранении: понятие модели, виды моделей</w:t>
      </w:r>
      <w:r w:rsidRPr="00242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 xml:space="preserve">Классификация научных исследований в здравоохранении: по основаниям, по объекту исследования, по охвату единиц наблюдения, по наличию группы контроля, по роли исследователя, по времени наблюдения. 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Международные и национальные стандарты и иные НПА, регламентирующие правила и принципы научных исследований: Хельсинкская декларация, Стандарт надлежащей клинической практики (</w:t>
      </w:r>
      <w:r w:rsidRPr="00242E85">
        <w:rPr>
          <w:rFonts w:ascii="Times New Roman" w:hAnsi="Times New Roman"/>
          <w:color w:val="000000"/>
          <w:sz w:val="28"/>
          <w:szCs w:val="28"/>
          <w:lang w:val="en-US"/>
        </w:rPr>
        <w:t>GCP</w:t>
      </w:r>
      <w:r w:rsidRPr="00242E85">
        <w:rPr>
          <w:rFonts w:ascii="Times New Roman" w:hAnsi="Times New Roman"/>
          <w:color w:val="000000"/>
          <w:sz w:val="28"/>
          <w:szCs w:val="28"/>
        </w:rPr>
        <w:t>), Руководство по добросовестной публикационной практике (GPP) и др.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Порядок и принципы этического регулирования исследований в области здравоохранения.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Патент и патентная информация: основные понятия. Проведение патентного поиска.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Организация научного исследования:</w:t>
      </w:r>
      <w:r w:rsidRPr="00242E85">
        <w:rPr>
          <w:rFonts w:ascii="Times New Roman" w:hAnsi="Times New Roman"/>
          <w:sz w:val="28"/>
          <w:szCs w:val="28"/>
        </w:rPr>
        <w:t xml:space="preserve"> этапы научного исследования и их характеристика. 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Оценка качества научных публикаций: проведение независимой экспертизы (рецензирование), проверка достоверности результатов, основные формы научного мошенничества.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Критерии, предъявляемые к формулированию темы, цели и задач научного исследования.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Актуальность научного исследования: понятие, обоснование.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Научная новизна научного исследования: понятие, обоснование.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 xml:space="preserve">Обсервационные исследования: основные принципы планирования и проведения, преимущества и недостатки. 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 xml:space="preserve">Экспериментальные исследования: основные принципы планирования и проведения, преимущества и недостатки. 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Оценка методологического качества научных исследований: планирование и проведение внутреннего аудита.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Виды систематических и случайных ошибок при проведении научного исследования, способы их минимизации.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Экологические исследования: основные принципы планирования и проведения, меры оценки эффекта, преимущества и недостатки.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Иерархия научных исследований с позиции доказательной медицины.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Характеристика этапов проведения экспертизы научно-исследовательских работ.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Подготовка научных материалов к опубликованию: требования к публикациям, понятие «конфликт интересов».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Дизайн научного исследования: определение, принципы выбора, планирование.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Элементы научного исследования: единица наблюдения, предмет, объект, и объем исследования.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>Ф</w:t>
      </w:r>
      <w:r w:rsidRPr="00242E85">
        <w:rPr>
          <w:rFonts w:ascii="Times New Roman" w:hAnsi="Times New Roman"/>
          <w:color w:val="000000"/>
          <w:sz w:val="28"/>
          <w:szCs w:val="28"/>
        </w:rPr>
        <w:t xml:space="preserve">ормулирование выводов по научно-исследовательской </w:t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>работе: основные подходы и принципы.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 xml:space="preserve">Оформление отчетов по научно-исследовательской </w:t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>работе согласно ГОСТ РК.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Когортное исследование: основные принципы планирования и проведения, меры оценки эффекта, преимущества и недостатки.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Исследование по типу «случай-контроль»: основные принципы планирования и проведения, меры оценки эффекта, преимущества и недостатки.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Поперечное исследование: основные принципы планирования и проведения, меры оценки эффекта, преимущества и недостатки.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 xml:space="preserve">Исследование «серии случаев»:основные принципы планирования и проведения, преимущества и недостатки. 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Рандомизированное контролируемое исследование: основные принципы планирования и проведения, меры оценки эффекта, преимущества и недостатки.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Мета-анализ: понятие, особенности проведения, преимущества и недостатки.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Систематический обзор: понятие, особенности проведения, преимущества и недостатки.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Стратегия поиска научных доказательств: научные базы данных, тактика поиска, критический анализ публикаций.</w:t>
      </w:r>
    </w:p>
    <w:p w:rsidR="00FE527D" w:rsidRPr="00242E85" w:rsidRDefault="00FE527D" w:rsidP="00FE527D">
      <w:pPr>
        <w:pStyle w:val="a7"/>
        <w:numPr>
          <w:ilvl w:val="0"/>
          <w:numId w:val="36"/>
        </w:num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Недобросовестная практика научных исследований: основные формы научного мошенничества, фабрикация, фальсификация данных исследования, плагиат, неэтичное отношение к объекту исследования, искаженное отражение авторского вклада в исследование.</w:t>
      </w:r>
    </w:p>
    <w:p w:rsidR="00FE527D" w:rsidRPr="00242E85" w:rsidRDefault="00FE527D" w:rsidP="00FE527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27D" w:rsidRPr="00242E85" w:rsidRDefault="00FE527D" w:rsidP="00FE527D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42E85">
        <w:rPr>
          <w:rFonts w:ascii="Times New Roman" w:hAnsi="Times New Roman"/>
          <w:b/>
          <w:sz w:val="28"/>
          <w:szCs w:val="28"/>
        </w:rPr>
        <w:t>Список рекомендуемой литературы: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 xml:space="preserve">Аканов А., Мейманалиев Т., Тулебаев К. Здоровый образ жизни, факторы риска и состояния «чувствительные» к ПМСП и амбулаторной помощи, </w:t>
      </w:r>
      <w:r w:rsidRPr="00242E85">
        <w:rPr>
          <w:rFonts w:ascii="Times New Roman" w:hAnsi="Times New Roman"/>
          <w:sz w:val="28"/>
          <w:szCs w:val="28"/>
          <w:lang w:val="en-US"/>
        </w:rPr>
        <w:t>whiterPaper</w:t>
      </w:r>
      <w:r w:rsidRPr="00242E85">
        <w:rPr>
          <w:rFonts w:ascii="Times New Roman" w:hAnsi="Times New Roman"/>
          <w:sz w:val="28"/>
          <w:szCs w:val="28"/>
        </w:rPr>
        <w:t>. – Алматы, Эверо 2014 – 86с.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 xml:space="preserve">Аканов А. </w:t>
      </w:r>
      <w:r w:rsidRPr="00242E85">
        <w:rPr>
          <w:rFonts w:ascii="Times New Roman" w:hAnsi="Times New Roman"/>
          <w:sz w:val="28"/>
          <w:szCs w:val="28"/>
          <w:lang w:val="kk-KZ"/>
        </w:rPr>
        <w:t xml:space="preserve">Анализ мировых трендов и пригнозирование в сфере медецинской  науки Казахстана - </w:t>
      </w:r>
      <w:r w:rsidRPr="00242E85">
        <w:rPr>
          <w:rFonts w:ascii="Times New Roman" w:hAnsi="Times New Roman"/>
          <w:sz w:val="28"/>
          <w:szCs w:val="28"/>
        </w:rPr>
        <w:t>Алматы, Эверо 2014</w:t>
      </w:r>
      <w:r w:rsidRPr="00242E85">
        <w:rPr>
          <w:rFonts w:ascii="Times New Roman" w:hAnsi="Times New Roman"/>
          <w:sz w:val="28"/>
          <w:szCs w:val="28"/>
          <w:lang w:val="kk-KZ"/>
        </w:rPr>
        <w:t xml:space="preserve"> – 538с.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 xml:space="preserve">Аканов А. </w:t>
      </w:r>
      <w:r w:rsidRPr="00242E85">
        <w:rPr>
          <w:rFonts w:ascii="Times New Roman" w:hAnsi="Times New Roman"/>
          <w:sz w:val="28"/>
          <w:szCs w:val="28"/>
          <w:lang w:val="kk-KZ"/>
        </w:rPr>
        <w:t xml:space="preserve">Мировые тренды смертности от болезней системы кровообращения и рака(1950-2013) - </w:t>
      </w:r>
      <w:r w:rsidRPr="00242E85">
        <w:rPr>
          <w:rFonts w:ascii="Times New Roman" w:hAnsi="Times New Roman"/>
          <w:sz w:val="28"/>
          <w:szCs w:val="28"/>
        </w:rPr>
        <w:t>Алматы, Эверо 2014г</w:t>
      </w:r>
      <w:r w:rsidRPr="00242E85">
        <w:rPr>
          <w:rFonts w:ascii="Times New Roman" w:hAnsi="Times New Roman"/>
          <w:sz w:val="28"/>
          <w:szCs w:val="28"/>
          <w:lang w:val="kk-KZ"/>
        </w:rPr>
        <w:t>.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Аканов А.А. Наука: роль и место в развитии общества, состояние, проблемы, перспективы. Актуальные вопросы ФЗОЖ, профилактика заболеваний и укрепления здоровья №1 (2004).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eastAsia="Times New Roman" w:hAnsi="Times New Roman"/>
          <w:color w:val="000000"/>
          <w:sz w:val="28"/>
          <w:szCs w:val="28"/>
        </w:rPr>
        <w:t xml:space="preserve">Лисицын Ю.П., Полунина Н.В. Общественное здоровье и здравоохранение: Учебник. - М., 2012.- 416 с. 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eastAsia="Times New Roman" w:hAnsi="Times New Roman"/>
          <w:color w:val="000000"/>
          <w:sz w:val="28"/>
          <w:szCs w:val="28"/>
        </w:rPr>
        <w:t xml:space="preserve">Медик В.А., Юрьев В.К. Курс лекций по общественному здоровью и здравоохранении. - М.: Медицина, 2010 - в 3-х частях. 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eastAsia="Times New Roman" w:hAnsi="Times New Roman"/>
          <w:color w:val="000000"/>
          <w:sz w:val="28"/>
          <w:szCs w:val="28"/>
        </w:rPr>
        <w:t xml:space="preserve">Медик В.А., Токмачев М.С., Фишман Б.Б. Статистика в медицине и биологии. - М.: Медицина. – 2010г. в 2-х томах. 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Флетчер Р., Флетчер С., Вагнер Э. Клиническая эпидемиология. Основы доказательной медицины: Пер. с англ. /Под общ.ред. С.Е. Бащинского, С.Ю. Варшавского. – М.: Медиа Сфера, 2003. – 352с.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Кучеренко В.З. Применение методов статистического анализа для изучения общественного здоровья и здравоохранения. – Москва, ГЭОТАР-Медиа, 2007. – 244с.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Болдин А.П., Максимов В.А. Основы научных исследований. 2012г., Москва, Издательский центр Академия, 336с.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Андреенков В.Г., Маслова О.М. Методы сбора социологической информации: Метод.пособие. — М., 2005.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Руководство к практическим занятиям по общей эпидемиологии с основами доказательной медицины под редакцией В.И. Покровского, Н.И. Брико, 2012, PDF.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Власов А.В. Эпидемиология: учебное пособие /В.В.Власов.-2-е изд., испр.-М:ГЭОТАР-Медиа, 2006.- 464с.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Власов В. В. Введение в доказательную медицину. М: Медиасфера, 2010.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 xml:space="preserve">Власов В.В. Доказательная медицина и ее инструменты. Высшая медицинская школа России и Болонский процесс (доказательная медицина), Вып. </w:t>
      </w:r>
      <w:r w:rsidRPr="00242E85">
        <w:rPr>
          <w:rFonts w:ascii="Times New Roman" w:hAnsi="Times New Roman"/>
          <w:sz w:val="28"/>
          <w:szCs w:val="28"/>
          <w:lang w:val="en-US"/>
        </w:rPr>
        <w:t>VII</w:t>
      </w:r>
      <w:r w:rsidRPr="00242E85">
        <w:rPr>
          <w:rFonts w:ascii="Times New Roman" w:hAnsi="Times New Roman"/>
          <w:sz w:val="28"/>
          <w:szCs w:val="28"/>
        </w:rPr>
        <w:t>; М., 2010; с. 64-75.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  <w:lang w:val="en-US"/>
        </w:rPr>
        <w:t>Principles of Epidemiology in Public Health Practice. Third Edition. An Introduction to Applied Epidemiology and Biostatistics//October 2006.-Updated May, 2012.- U.S. Department of Health and Human Services Centers for Disease Control and Prevention (CDC), Office of Workforce and Career Development.- Atlanta</w:t>
      </w:r>
      <w:r w:rsidRPr="00242E85">
        <w:rPr>
          <w:rFonts w:ascii="Times New Roman" w:hAnsi="Times New Roman"/>
          <w:sz w:val="28"/>
          <w:szCs w:val="28"/>
        </w:rPr>
        <w:t xml:space="preserve">, </w:t>
      </w:r>
      <w:r w:rsidRPr="00242E85">
        <w:rPr>
          <w:rFonts w:ascii="Times New Roman" w:hAnsi="Times New Roman"/>
          <w:sz w:val="28"/>
          <w:szCs w:val="28"/>
          <w:lang w:val="en-US"/>
        </w:rPr>
        <w:t>GA</w:t>
      </w:r>
      <w:r w:rsidRPr="00242E85">
        <w:rPr>
          <w:rFonts w:ascii="Times New Roman" w:hAnsi="Times New Roman"/>
          <w:sz w:val="28"/>
          <w:szCs w:val="28"/>
        </w:rPr>
        <w:t xml:space="preserve"> 30333.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Гланц С. Медико-биологическая статистика / С. Гланц. – М.: Практика, 2011. – 459 с.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>Гринхальд Т. Основы доказательной медицины. ГЭОТАР-Медиа, 2008.- 240</w:t>
      </w:r>
      <w:r w:rsidRPr="00242E85">
        <w:rPr>
          <w:rFonts w:ascii="Times New Roman" w:hAnsi="Times New Roman"/>
          <w:sz w:val="28"/>
          <w:szCs w:val="28"/>
          <w:lang w:val="en-US"/>
        </w:rPr>
        <w:t>c</w:t>
      </w:r>
      <w:r w:rsidRPr="00242E85">
        <w:rPr>
          <w:rFonts w:ascii="Times New Roman" w:hAnsi="Times New Roman"/>
          <w:sz w:val="28"/>
          <w:szCs w:val="28"/>
        </w:rPr>
        <w:t>.с</w:t>
      </w:r>
    </w:p>
    <w:p w:rsidR="00FE527D" w:rsidRPr="00242E85" w:rsidRDefault="00486E4A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Style w:val="af3"/>
          <w:color w:val="auto"/>
          <w:sz w:val="28"/>
          <w:szCs w:val="28"/>
          <w:u w:val="none"/>
        </w:rPr>
      </w:pPr>
      <w:hyperlink r:id="rId9" w:history="1">
        <w:r w:rsidR="00FE527D" w:rsidRPr="00242E85">
          <w:rPr>
            <w:rStyle w:val="af3"/>
            <w:sz w:val="28"/>
            <w:szCs w:val="28"/>
            <w:lang w:val="en-US"/>
          </w:rPr>
          <w:t>https</w:t>
        </w:r>
        <w:r w:rsidR="00FE527D" w:rsidRPr="00242E85">
          <w:rPr>
            <w:rStyle w:val="af3"/>
            <w:sz w:val="28"/>
            <w:szCs w:val="28"/>
          </w:rPr>
          <w:t>://</w:t>
        </w:r>
        <w:r w:rsidR="00FE527D" w:rsidRPr="00242E85">
          <w:rPr>
            <w:rStyle w:val="af3"/>
            <w:sz w:val="28"/>
            <w:szCs w:val="28"/>
            <w:lang w:val="en-US"/>
          </w:rPr>
          <w:t>cebm</w:t>
        </w:r>
        <w:r w:rsidR="00FE527D" w:rsidRPr="00242E85">
          <w:rPr>
            <w:rStyle w:val="af3"/>
            <w:sz w:val="28"/>
            <w:szCs w:val="28"/>
          </w:rPr>
          <w:t>.</w:t>
        </w:r>
        <w:r w:rsidR="00FE527D" w:rsidRPr="00242E85">
          <w:rPr>
            <w:rStyle w:val="af3"/>
            <w:sz w:val="28"/>
            <w:szCs w:val="28"/>
            <w:lang w:val="en-US"/>
          </w:rPr>
          <w:t>net</w:t>
        </w:r>
      </w:hyperlink>
    </w:p>
    <w:p w:rsidR="00FE527D" w:rsidRPr="00242E85" w:rsidRDefault="00486E4A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E527D" w:rsidRPr="00242E85">
          <w:rPr>
            <w:rFonts w:ascii="Times New Roman" w:eastAsia="Times New Roman" w:hAnsi="Times New Roman"/>
            <w:sz w:val="28"/>
            <w:szCs w:val="28"/>
            <w:lang w:eastAsia="ru-RU"/>
          </w:rPr>
          <w:t>Долгушина Н. В.</w:t>
        </w:r>
      </w:hyperlink>
      <w:r w:rsidR="00FE527D" w:rsidRPr="00242E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="00FE527D" w:rsidRPr="00242E85">
          <w:rPr>
            <w:rFonts w:ascii="Times New Roman" w:eastAsia="Times New Roman" w:hAnsi="Times New Roman"/>
            <w:sz w:val="28"/>
            <w:szCs w:val="28"/>
            <w:lang w:eastAsia="ru-RU"/>
          </w:rPr>
          <w:t>Грачев С. В.</w:t>
        </w:r>
      </w:hyperlink>
      <w:r w:rsidR="00FE527D" w:rsidRPr="00242E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="00FE527D" w:rsidRPr="00242E85">
          <w:rPr>
            <w:rFonts w:ascii="Times New Roman" w:eastAsia="Times New Roman" w:hAnsi="Times New Roman"/>
            <w:sz w:val="28"/>
            <w:szCs w:val="28"/>
            <w:lang w:eastAsia="ru-RU"/>
          </w:rPr>
          <w:t>Воронов Д. А.</w:t>
        </w:r>
      </w:hyperlink>
      <w:r w:rsidR="00FE527D" w:rsidRPr="00242E85">
        <w:rPr>
          <w:rFonts w:ascii="Times New Roman" w:hAnsi="Times New Roman"/>
          <w:sz w:val="28"/>
          <w:szCs w:val="28"/>
        </w:rPr>
        <w:t xml:space="preserve"> Методология научных исследований в клинической медицине. </w:t>
      </w:r>
      <w:hyperlink r:id="rId13" w:history="1">
        <w:r w:rsidR="00FE527D" w:rsidRPr="00242E85">
          <w:rPr>
            <w:rFonts w:ascii="Times New Roman" w:eastAsia="Times New Roman" w:hAnsi="Times New Roman"/>
            <w:sz w:val="28"/>
            <w:szCs w:val="28"/>
            <w:lang w:eastAsia="ru-RU"/>
          </w:rPr>
          <w:t>ГЭОТАР-Медиа</w:t>
        </w:r>
      </w:hyperlink>
      <w:r w:rsidR="00FE527D" w:rsidRPr="00242E85">
        <w:rPr>
          <w:rFonts w:ascii="Times New Roman" w:eastAsia="Times New Roman" w:hAnsi="Times New Roman"/>
          <w:sz w:val="28"/>
          <w:szCs w:val="28"/>
          <w:lang w:eastAsia="ru-RU"/>
        </w:rPr>
        <w:t>, 2016 г</w:t>
      </w:r>
    </w:p>
    <w:p w:rsidR="00FE527D" w:rsidRPr="00242E85" w:rsidRDefault="00FE527D" w:rsidP="00FE527D">
      <w:pPr>
        <w:pStyle w:val="a7"/>
        <w:numPr>
          <w:ilvl w:val="0"/>
          <w:numId w:val="2"/>
        </w:numPr>
        <w:spacing w:after="0" w:line="240" w:lineRule="auto"/>
        <w:ind w:left="-567" w:hanging="28"/>
        <w:jc w:val="both"/>
        <w:rPr>
          <w:rFonts w:ascii="Times New Roman" w:hAnsi="Times New Roman"/>
          <w:sz w:val="28"/>
          <w:szCs w:val="28"/>
          <w:lang w:val="en-US"/>
        </w:rPr>
      </w:pPr>
      <w:r w:rsidRPr="00242E85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 xml:space="preserve">Principles of Research Methodology. </w:t>
      </w:r>
      <w:r w:rsidRPr="00242E8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A Guide for Clinical Investigators.-2011 </w:t>
      </w:r>
      <w:r w:rsidRPr="00242E85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Pr="00242E8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.- </w:t>
      </w:r>
      <w:r w:rsidRPr="00242E85"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доступнонасайте</w:t>
      </w:r>
      <w:r w:rsidRPr="00242E85">
        <w:rPr>
          <w:rFonts w:ascii="Times New Roman" w:hAnsi="Times New Roman"/>
          <w:sz w:val="28"/>
          <w:szCs w:val="28"/>
          <w:lang w:val="en-US"/>
        </w:rPr>
        <w:t>https://www.springer.com/us/book/9781461433590</w:t>
      </w:r>
    </w:p>
    <w:p w:rsidR="00FE527D" w:rsidRPr="00FB49D3" w:rsidRDefault="00FE527D" w:rsidP="00FE52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val="en-US"/>
        </w:rPr>
      </w:pPr>
    </w:p>
    <w:p w:rsidR="00817F12" w:rsidRPr="00CF54A8" w:rsidRDefault="00817F12" w:rsidP="00FE527D">
      <w:pPr>
        <w:pStyle w:val="ad"/>
        <w:spacing w:after="0"/>
        <w:ind w:left="-567" w:firstLine="567"/>
        <w:rPr>
          <w:sz w:val="28"/>
          <w:szCs w:val="28"/>
          <w:lang w:val="en-US" w:eastAsia="en-US"/>
        </w:rPr>
      </w:pPr>
    </w:p>
    <w:sectPr w:rsidR="00817F12" w:rsidRPr="00CF54A8" w:rsidSect="003B68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51" w:bottom="567" w:left="1418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4A" w:rsidRDefault="00486E4A" w:rsidP="00D25093">
      <w:pPr>
        <w:spacing w:after="0" w:line="240" w:lineRule="auto"/>
      </w:pPr>
      <w:r>
        <w:separator/>
      </w:r>
    </w:p>
  </w:endnote>
  <w:endnote w:type="continuationSeparator" w:id="0">
    <w:p w:rsidR="00486E4A" w:rsidRDefault="00486E4A" w:rsidP="00D2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5B" w:rsidRDefault="00765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5252773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1141540430"/>
          <w:docPartObj>
            <w:docPartGallery w:val="Page Numbers (Top of Page)"/>
            <w:docPartUnique/>
          </w:docPartObj>
        </w:sdtPr>
        <w:sdtEndPr/>
        <w:sdtContent>
          <w:p w:rsidR="00A47B17" w:rsidRDefault="00A47B17" w:rsidP="00DA1EEE">
            <w:pPr>
              <w:pStyle w:val="a5"/>
              <w:ind w:left="3819" w:firstLine="326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74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5"/>
              <w:gridCol w:w="5386"/>
              <w:gridCol w:w="2126"/>
            </w:tblGrid>
            <w:tr w:rsidR="00561E83" w:rsidRPr="00561E83" w:rsidTr="00561E83">
              <w:trPr>
                <w:trHeight w:val="400"/>
              </w:trPr>
              <w:tc>
                <w:tcPr>
                  <w:tcW w:w="2235" w:type="dxa"/>
                </w:tcPr>
                <w:p w:rsidR="00561E83" w:rsidRPr="00561E83" w:rsidRDefault="00561E83" w:rsidP="00561E83">
                  <w:pPr>
                    <w:pStyle w:val="a5"/>
                    <w:rPr>
                      <w:rFonts w:ascii="Times New Roman" w:hAnsi="Times New Roman"/>
                      <w:sz w:val="8"/>
                      <w:szCs w:val="17"/>
                    </w:rPr>
                  </w:pPr>
                </w:p>
                <w:p w:rsidR="00561E83" w:rsidRPr="00561E83" w:rsidRDefault="00561E83" w:rsidP="00561E83">
                  <w:pPr>
                    <w:pStyle w:val="a5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561E83">
                    <w:rPr>
                      <w:rFonts w:ascii="Times New Roman" w:hAnsi="Times New Roman"/>
                      <w:sz w:val="17"/>
                      <w:szCs w:val="17"/>
                    </w:rPr>
                    <w:t>Редакция: 1</w:t>
                  </w:r>
                </w:p>
              </w:tc>
              <w:tc>
                <w:tcPr>
                  <w:tcW w:w="5386" w:type="dxa"/>
                </w:tcPr>
                <w:p w:rsidR="00561E83" w:rsidRPr="00561E83" w:rsidRDefault="00561E83" w:rsidP="00420E83">
                  <w:pPr>
                    <w:tabs>
                      <w:tab w:val="left" w:pos="2287"/>
                      <w:tab w:val="center" w:pos="258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7"/>
                      <w:szCs w:val="17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  <w:lang w:val="kk-KZ"/>
                    </w:rPr>
                    <w:t xml:space="preserve">Программа </w:t>
                  </w:r>
                  <w:r w:rsidR="00752C0D">
                    <w:rPr>
                      <w:rFonts w:ascii="Times New Roman" w:hAnsi="Times New Roman"/>
                      <w:sz w:val="17"/>
                      <w:szCs w:val="17"/>
                      <w:lang w:val="kk-KZ"/>
                    </w:rPr>
                    <w:t>ИГА</w:t>
                  </w:r>
                </w:p>
                <w:p w:rsidR="00561E83" w:rsidRPr="0076595B" w:rsidRDefault="0076595B" w:rsidP="00F264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  <w:lang w:val="kk-KZ"/>
                    </w:rPr>
                    <w:t xml:space="preserve">Отдел </w:t>
                  </w:r>
                  <w:r w:rsidR="0041756E">
                    <w:rPr>
                      <w:rFonts w:ascii="Times New Roman" w:hAnsi="Times New Roman"/>
                      <w:sz w:val="17"/>
                      <w:szCs w:val="17"/>
                      <w:lang w:val="kk-KZ"/>
                    </w:rPr>
                    <w:t>послевузовского образования (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kk-KZ"/>
                    </w:rPr>
                    <w:t xml:space="preserve">докторантуры 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t>PhD</w:t>
                  </w:r>
                  <w:r w:rsidRPr="0076595B"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="0041756E">
                    <w:rPr>
                      <w:rFonts w:ascii="Times New Roman" w:hAnsi="Times New Roman"/>
                      <w:sz w:val="17"/>
                      <w:szCs w:val="17"/>
                    </w:rPr>
                    <w:t>и магистратуры)</w:t>
                  </w:r>
                </w:p>
              </w:tc>
              <w:tc>
                <w:tcPr>
                  <w:tcW w:w="2126" w:type="dxa"/>
                </w:tcPr>
                <w:p w:rsidR="00561E83" w:rsidRPr="00561E83" w:rsidRDefault="00561E83" w:rsidP="00561E83">
                  <w:pPr>
                    <w:pStyle w:val="a5"/>
                    <w:jc w:val="center"/>
                    <w:rPr>
                      <w:rFonts w:ascii="Times New Roman" w:hAnsi="Times New Roman"/>
                      <w:sz w:val="8"/>
                      <w:szCs w:val="17"/>
                      <w:lang w:val="kk-KZ"/>
                    </w:rPr>
                  </w:pPr>
                </w:p>
                <w:p w:rsidR="00561E83" w:rsidRPr="00561E83" w:rsidRDefault="00561E83" w:rsidP="00561E83">
                  <w:pPr>
                    <w:pStyle w:val="a5"/>
                    <w:jc w:val="center"/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</w:pPr>
                  <w:r w:rsidRPr="00561E83">
                    <w:rPr>
                      <w:rFonts w:ascii="Times New Roman" w:hAnsi="Times New Roman"/>
                      <w:sz w:val="17"/>
                      <w:szCs w:val="17"/>
                    </w:rPr>
                    <w:t xml:space="preserve">Страница </w:t>
                  </w:r>
                  <w:r w:rsidR="002828A4" w:rsidRPr="00561E83"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fldChar w:fldCharType="begin"/>
                  </w:r>
                  <w:r w:rsidRPr="00561E83"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instrText>PAGE  \* Arabic  \* MERGEFORMAT</w:instrText>
                  </w:r>
                  <w:r w:rsidR="002828A4" w:rsidRPr="00561E83"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fldChar w:fldCharType="separate"/>
                  </w:r>
                  <w:r w:rsidR="00462E58">
                    <w:rPr>
                      <w:rFonts w:ascii="Times New Roman" w:hAnsi="Times New Roman"/>
                      <w:noProof/>
                      <w:sz w:val="17"/>
                      <w:szCs w:val="17"/>
                      <w:lang w:val="en-US"/>
                    </w:rPr>
                    <w:t>2</w:t>
                  </w:r>
                  <w:r w:rsidR="002828A4" w:rsidRPr="00561E83"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fldChar w:fldCharType="end"/>
                  </w:r>
                  <w:r w:rsidRPr="00561E83">
                    <w:rPr>
                      <w:rFonts w:ascii="Times New Roman" w:hAnsi="Times New Roman"/>
                      <w:sz w:val="17"/>
                      <w:szCs w:val="17"/>
                    </w:rPr>
                    <w:t xml:space="preserve"> из</w:t>
                  </w:r>
                  <w:r w:rsidR="00486E4A">
                    <w:fldChar w:fldCharType="begin"/>
                  </w:r>
                  <w:r w:rsidR="00486E4A">
                    <w:instrText>NUMPAGES  \* Arabic  \* MERGEFORMAT</w:instrText>
                  </w:r>
                  <w:r w:rsidR="00486E4A">
                    <w:fldChar w:fldCharType="separate"/>
                  </w:r>
                  <w:r w:rsidR="00462E58" w:rsidRPr="00462E58">
                    <w:rPr>
                      <w:rFonts w:ascii="Times New Roman" w:hAnsi="Times New Roman"/>
                      <w:noProof/>
                      <w:sz w:val="17"/>
                      <w:szCs w:val="17"/>
                      <w:lang w:val="en-US"/>
                    </w:rPr>
                    <w:t>2</w:t>
                  </w:r>
                  <w:r w:rsidR="00486E4A">
                    <w:rPr>
                      <w:rFonts w:ascii="Times New Roman" w:hAnsi="Times New Roman"/>
                      <w:noProof/>
                      <w:sz w:val="17"/>
                      <w:szCs w:val="17"/>
                      <w:lang w:val="en-US"/>
                    </w:rPr>
                    <w:fldChar w:fldCharType="end"/>
                  </w:r>
                </w:p>
              </w:tc>
            </w:tr>
          </w:tbl>
          <w:p w:rsidR="005C5ECF" w:rsidRPr="00DA1EEE" w:rsidRDefault="00486E4A" w:rsidP="00561E83">
            <w:pPr>
              <w:pStyle w:val="a5"/>
              <w:ind w:left="3819" w:firstLine="32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sdtContent>
      </w:sdt>
    </w:sdtContent>
  </w:sdt>
  <w:p w:rsidR="00265CBB" w:rsidRPr="005C5ECF" w:rsidRDefault="00486E4A">
    <w:pPr>
      <w:pStyle w:val="a5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5B" w:rsidRDefault="00765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4A" w:rsidRDefault="00486E4A" w:rsidP="00D25093">
      <w:pPr>
        <w:spacing w:after="0" w:line="240" w:lineRule="auto"/>
      </w:pPr>
      <w:r>
        <w:separator/>
      </w:r>
    </w:p>
  </w:footnote>
  <w:footnote w:type="continuationSeparator" w:id="0">
    <w:p w:rsidR="00486E4A" w:rsidRDefault="00486E4A" w:rsidP="00D2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5B" w:rsidRDefault="007659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490EFD" w:rsidRPr="00C16DE4" w:rsidTr="00490EFD">
      <w:trPr>
        <w:trHeight w:val="1105"/>
      </w:trPr>
      <w:tc>
        <w:tcPr>
          <w:tcW w:w="4361" w:type="dxa"/>
          <w:tcBorders>
            <w:right w:val="nil"/>
          </w:tcBorders>
        </w:tcPr>
        <w:p w:rsidR="00490EFD" w:rsidRPr="00C81B40" w:rsidRDefault="00490EFD" w:rsidP="00A47B17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490EFD" w:rsidRPr="00BB3D88" w:rsidRDefault="00490EFD" w:rsidP="00A47B17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490EFD" w:rsidRPr="005B0AE9" w:rsidRDefault="00490EFD" w:rsidP="00A47B17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490EFD" w:rsidRPr="00A43F50" w:rsidRDefault="00490EFD" w:rsidP="00A47B17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3" name="Рисунок 3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tcBorders>
            <w:left w:val="nil"/>
          </w:tcBorders>
        </w:tcPr>
        <w:p w:rsidR="00490EFD" w:rsidRPr="00C81B40" w:rsidRDefault="00490EFD" w:rsidP="00A47B1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490EFD" w:rsidRPr="00C81B40" w:rsidRDefault="00490EFD" w:rsidP="00A47B1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490EFD" w:rsidRPr="00644365" w:rsidRDefault="00490EFD" w:rsidP="00A47B1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490EFD" w:rsidRPr="003A4C67" w:rsidRDefault="00490EFD" w:rsidP="00A47B1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490EFD" w:rsidRPr="00490EFD" w:rsidRDefault="00490EFD" w:rsidP="00A47B17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</w:tc>
    </w:tr>
  </w:tbl>
  <w:p w:rsidR="00265CBB" w:rsidRPr="00490EFD" w:rsidRDefault="00486E4A" w:rsidP="005C5EC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490EFD" w:rsidRPr="00C16DE4" w:rsidTr="008463AB">
      <w:trPr>
        <w:trHeight w:val="1247"/>
      </w:trPr>
      <w:tc>
        <w:tcPr>
          <w:tcW w:w="4361" w:type="dxa"/>
          <w:tcBorders>
            <w:right w:val="nil"/>
          </w:tcBorders>
        </w:tcPr>
        <w:p w:rsidR="00490EFD" w:rsidRPr="00C81B40" w:rsidRDefault="00490EFD" w:rsidP="008463AB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490EFD" w:rsidRPr="00BB3D88" w:rsidRDefault="00490EFD" w:rsidP="008463AB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490EFD" w:rsidRPr="005B0AE9" w:rsidRDefault="00490EFD" w:rsidP="008463AB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490EFD" w:rsidRPr="00A43F50" w:rsidRDefault="00490EFD" w:rsidP="00490EFD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1" name="Рисунок 1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tcBorders>
            <w:left w:val="nil"/>
          </w:tcBorders>
        </w:tcPr>
        <w:p w:rsidR="00490EFD" w:rsidRPr="00C81B40" w:rsidRDefault="00490EFD" w:rsidP="008463AB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490EFD" w:rsidRPr="00C81B40" w:rsidRDefault="00490EFD" w:rsidP="008463AB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490EFD" w:rsidRPr="00644365" w:rsidRDefault="00490EFD" w:rsidP="008463AB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490EFD" w:rsidRPr="003A4C67" w:rsidRDefault="00490EFD" w:rsidP="008463AB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490EFD" w:rsidRPr="00CF54A8" w:rsidRDefault="00490EFD" w:rsidP="00490EFD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</w:tc>
    </w:tr>
  </w:tbl>
  <w:p w:rsidR="00B21F33" w:rsidRPr="00490EFD" w:rsidRDefault="00B21F33" w:rsidP="00B21F33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408834"/>
    <w:lvl w:ilvl="0">
      <w:numFmt w:val="decimal"/>
      <w:lvlText w:val="*"/>
      <w:lvlJc w:val="left"/>
    </w:lvl>
  </w:abstractNum>
  <w:abstractNum w:abstractNumId="1">
    <w:nsid w:val="046077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0A014D"/>
    <w:multiLevelType w:val="hybridMultilevel"/>
    <w:tmpl w:val="1E8A11E2"/>
    <w:lvl w:ilvl="0" w:tplc="71347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630D5"/>
    <w:multiLevelType w:val="hybridMultilevel"/>
    <w:tmpl w:val="22CA1E84"/>
    <w:lvl w:ilvl="0" w:tplc="745A0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576A"/>
    <w:multiLevelType w:val="hybridMultilevel"/>
    <w:tmpl w:val="E8384DDA"/>
    <w:lvl w:ilvl="0" w:tplc="06F07084">
      <w:start w:val="59"/>
      <w:numFmt w:val="decimal"/>
      <w:lvlText w:val="%1."/>
      <w:lvlJc w:val="left"/>
      <w:pPr>
        <w:ind w:left="5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122A0F43"/>
    <w:multiLevelType w:val="hybridMultilevel"/>
    <w:tmpl w:val="6BF0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551D6"/>
    <w:multiLevelType w:val="hybridMultilevel"/>
    <w:tmpl w:val="A00092B2"/>
    <w:lvl w:ilvl="0" w:tplc="0419000F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1CC27A3F"/>
    <w:multiLevelType w:val="hybridMultilevel"/>
    <w:tmpl w:val="4D369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661EFF"/>
    <w:multiLevelType w:val="hybridMultilevel"/>
    <w:tmpl w:val="4C88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C1397"/>
    <w:multiLevelType w:val="hybridMultilevel"/>
    <w:tmpl w:val="424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84BA8"/>
    <w:multiLevelType w:val="hybridMultilevel"/>
    <w:tmpl w:val="60D422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96334"/>
    <w:multiLevelType w:val="hybridMultilevel"/>
    <w:tmpl w:val="33280D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2D72B0C"/>
    <w:multiLevelType w:val="hybridMultilevel"/>
    <w:tmpl w:val="4F049FC2"/>
    <w:lvl w:ilvl="0" w:tplc="207EFF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F3A11"/>
    <w:multiLevelType w:val="hybridMultilevel"/>
    <w:tmpl w:val="DDEE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C2B13"/>
    <w:multiLevelType w:val="hybridMultilevel"/>
    <w:tmpl w:val="4E06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D518A"/>
    <w:multiLevelType w:val="hybridMultilevel"/>
    <w:tmpl w:val="4EA6A5E0"/>
    <w:lvl w:ilvl="0" w:tplc="13DC4F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E2F5D"/>
    <w:multiLevelType w:val="hybridMultilevel"/>
    <w:tmpl w:val="A178E9B0"/>
    <w:lvl w:ilvl="0" w:tplc="F594D7A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CF5215"/>
    <w:multiLevelType w:val="hybridMultilevel"/>
    <w:tmpl w:val="60D422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767AA"/>
    <w:multiLevelType w:val="hybridMultilevel"/>
    <w:tmpl w:val="69C2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93A98"/>
    <w:multiLevelType w:val="hybridMultilevel"/>
    <w:tmpl w:val="6C7C5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22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02F89"/>
    <w:multiLevelType w:val="singleLevel"/>
    <w:tmpl w:val="721060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942FE1"/>
    <w:multiLevelType w:val="hybridMultilevel"/>
    <w:tmpl w:val="1D56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91F89"/>
    <w:multiLevelType w:val="hybridMultilevel"/>
    <w:tmpl w:val="341C788E"/>
    <w:lvl w:ilvl="0" w:tplc="6164B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3C34FB"/>
    <w:multiLevelType w:val="hybridMultilevel"/>
    <w:tmpl w:val="90B8856C"/>
    <w:lvl w:ilvl="0" w:tplc="2B76CE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6D261498"/>
    <w:multiLevelType w:val="hybridMultilevel"/>
    <w:tmpl w:val="74D6ABC6"/>
    <w:lvl w:ilvl="0" w:tplc="67D6D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382E98"/>
    <w:multiLevelType w:val="hybridMultilevel"/>
    <w:tmpl w:val="DE1A0802"/>
    <w:lvl w:ilvl="0" w:tplc="4022D9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C646F1"/>
    <w:multiLevelType w:val="hybridMultilevel"/>
    <w:tmpl w:val="3F56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0F10F6"/>
    <w:multiLevelType w:val="hybridMultilevel"/>
    <w:tmpl w:val="081EBEF8"/>
    <w:lvl w:ilvl="0" w:tplc="041F0011">
      <w:start w:val="1"/>
      <w:numFmt w:val="decimal"/>
      <w:lvlText w:val="%1)"/>
      <w:lvlJc w:val="left"/>
      <w:pPr>
        <w:ind w:left="1224" w:hanging="122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7C3336"/>
    <w:multiLevelType w:val="hybridMultilevel"/>
    <w:tmpl w:val="C13834F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F46A59"/>
    <w:multiLevelType w:val="hybridMultilevel"/>
    <w:tmpl w:val="6D060522"/>
    <w:lvl w:ilvl="0" w:tplc="98EE74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428F4"/>
    <w:multiLevelType w:val="hybridMultilevel"/>
    <w:tmpl w:val="081EBEF8"/>
    <w:lvl w:ilvl="0" w:tplc="041F0011">
      <w:start w:val="1"/>
      <w:numFmt w:val="decimal"/>
      <w:lvlText w:val="%1)"/>
      <w:lvlJc w:val="left"/>
      <w:pPr>
        <w:ind w:left="1508" w:hanging="122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25"/>
  </w:num>
  <w:num w:numId="5">
    <w:abstractNumId w:val="2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8"/>
  </w:num>
  <w:num w:numId="12">
    <w:abstractNumId w:val="6"/>
  </w:num>
  <w:num w:numId="13">
    <w:abstractNumId w:val="9"/>
  </w:num>
  <w:num w:numId="14">
    <w:abstractNumId w:val="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27"/>
  </w:num>
  <w:num w:numId="20">
    <w:abstractNumId w:val="30"/>
  </w:num>
  <w:num w:numId="21">
    <w:abstractNumId w:val="23"/>
  </w:num>
  <w:num w:numId="22">
    <w:abstractNumId w:val="3"/>
  </w:num>
  <w:num w:numId="23">
    <w:abstractNumId w:val="24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7"/>
  </w:num>
  <w:num w:numId="32">
    <w:abstractNumId w:val="4"/>
  </w:num>
  <w:num w:numId="33">
    <w:abstractNumId w:val="5"/>
  </w:num>
  <w:num w:numId="34">
    <w:abstractNumId w:val="21"/>
  </w:num>
  <w:num w:numId="35">
    <w:abstractNumId w:val="1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1B"/>
    <w:rsid w:val="00002760"/>
    <w:rsid w:val="00003C12"/>
    <w:rsid w:val="00004781"/>
    <w:rsid w:val="0001076A"/>
    <w:rsid w:val="00012848"/>
    <w:rsid w:val="00025A73"/>
    <w:rsid w:val="00032B37"/>
    <w:rsid w:val="0005799B"/>
    <w:rsid w:val="00061D7A"/>
    <w:rsid w:val="00073952"/>
    <w:rsid w:val="00082CFF"/>
    <w:rsid w:val="00085395"/>
    <w:rsid w:val="00086351"/>
    <w:rsid w:val="00087638"/>
    <w:rsid w:val="00090464"/>
    <w:rsid w:val="00096840"/>
    <w:rsid w:val="000A0886"/>
    <w:rsid w:val="000B2FE1"/>
    <w:rsid w:val="000B6A7F"/>
    <w:rsid w:val="000C0888"/>
    <w:rsid w:val="000C51D3"/>
    <w:rsid w:val="000C5807"/>
    <w:rsid w:val="000D090E"/>
    <w:rsid w:val="000E2AB1"/>
    <w:rsid w:val="000E51D7"/>
    <w:rsid w:val="000F562A"/>
    <w:rsid w:val="00100652"/>
    <w:rsid w:val="0010743B"/>
    <w:rsid w:val="00132EE1"/>
    <w:rsid w:val="00140FFE"/>
    <w:rsid w:val="001446A8"/>
    <w:rsid w:val="00151EA2"/>
    <w:rsid w:val="001730D9"/>
    <w:rsid w:val="0017666E"/>
    <w:rsid w:val="00183EFC"/>
    <w:rsid w:val="001876DC"/>
    <w:rsid w:val="001A0002"/>
    <w:rsid w:val="001C136E"/>
    <w:rsid w:val="001C1D96"/>
    <w:rsid w:val="001D5788"/>
    <w:rsid w:val="001E60FD"/>
    <w:rsid w:val="0020514E"/>
    <w:rsid w:val="00207EDA"/>
    <w:rsid w:val="002108B1"/>
    <w:rsid w:val="0022074D"/>
    <w:rsid w:val="002250AA"/>
    <w:rsid w:val="00227DF4"/>
    <w:rsid w:val="002305D1"/>
    <w:rsid w:val="00232531"/>
    <w:rsid w:val="00242DC4"/>
    <w:rsid w:val="002534AF"/>
    <w:rsid w:val="00260D52"/>
    <w:rsid w:val="00267021"/>
    <w:rsid w:val="00272996"/>
    <w:rsid w:val="002828A4"/>
    <w:rsid w:val="00284186"/>
    <w:rsid w:val="002B0BF3"/>
    <w:rsid w:val="002C064A"/>
    <w:rsid w:val="00306A13"/>
    <w:rsid w:val="00310B98"/>
    <w:rsid w:val="00317A45"/>
    <w:rsid w:val="00327817"/>
    <w:rsid w:val="003429D1"/>
    <w:rsid w:val="0034549C"/>
    <w:rsid w:val="003479C6"/>
    <w:rsid w:val="00361387"/>
    <w:rsid w:val="00361BDC"/>
    <w:rsid w:val="003671DE"/>
    <w:rsid w:val="00372C84"/>
    <w:rsid w:val="00385EC3"/>
    <w:rsid w:val="003932C3"/>
    <w:rsid w:val="003A53AD"/>
    <w:rsid w:val="003B684D"/>
    <w:rsid w:val="003C0DFB"/>
    <w:rsid w:val="003C3296"/>
    <w:rsid w:val="003C5B01"/>
    <w:rsid w:val="003D0593"/>
    <w:rsid w:val="003D5C42"/>
    <w:rsid w:val="003F2055"/>
    <w:rsid w:val="0041513A"/>
    <w:rsid w:val="00415A74"/>
    <w:rsid w:val="0041756E"/>
    <w:rsid w:val="004200E9"/>
    <w:rsid w:val="00420E83"/>
    <w:rsid w:val="004238A3"/>
    <w:rsid w:val="00430785"/>
    <w:rsid w:val="00431DD1"/>
    <w:rsid w:val="004468DF"/>
    <w:rsid w:val="004504EE"/>
    <w:rsid w:val="00462E58"/>
    <w:rsid w:val="00463DCD"/>
    <w:rsid w:val="00465AC1"/>
    <w:rsid w:val="00466D2E"/>
    <w:rsid w:val="00480DC1"/>
    <w:rsid w:val="004812CA"/>
    <w:rsid w:val="00481C5E"/>
    <w:rsid w:val="0048446C"/>
    <w:rsid w:val="00485C5D"/>
    <w:rsid w:val="00486E4A"/>
    <w:rsid w:val="00490EFD"/>
    <w:rsid w:val="00492DB5"/>
    <w:rsid w:val="00495980"/>
    <w:rsid w:val="004A0074"/>
    <w:rsid w:val="004B1799"/>
    <w:rsid w:val="004C13D8"/>
    <w:rsid w:val="004E0689"/>
    <w:rsid w:val="004E07D9"/>
    <w:rsid w:val="004E2815"/>
    <w:rsid w:val="004F0C27"/>
    <w:rsid w:val="004F31E4"/>
    <w:rsid w:val="004F44C5"/>
    <w:rsid w:val="005006E5"/>
    <w:rsid w:val="0050162D"/>
    <w:rsid w:val="00506951"/>
    <w:rsid w:val="00506F52"/>
    <w:rsid w:val="00512F10"/>
    <w:rsid w:val="0051411F"/>
    <w:rsid w:val="00524C77"/>
    <w:rsid w:val="0052651F"/>
    <w:rsid w:val="00536CC6"/>
    <w:rsid w:val="005456A4"/>
    <w:rsid w:val="00554E42"/>
    <w:rsid w:val="005558DF"/>
    <w:rsid w:val="00556EBB"/>
    <w:rsid w:val="0055784F"/>
    <w:rsid w:val="00557A2D"/>
    <w:rsid w:val="00560BF6"/>
    <w:rsid w:val="00561E83"/>
    <w:rsid w:val="0057562F"/>
    <w:rsid w:val="00577B2A"/>
    <w:rsid w:val="00577C83"/>
    <w:rsid w:val="00587F5D"/>
    <w:rsid w:val="0059595D"/>
    <w:rsid w:val="005A5D59"/>
    <w:rsid w:val="005A6EFA"/>
    <w:rsid w:val="005C5ECF"/>
    <w:rsid w:val="005D6BF3"/>
    <w:rsid w:val="005D78CA"/>
    <w:rsid w:val="005E1AA8"/>
    <w:rsid w:val="00600A26"/>
    <w:rsid w:val="00610557"/>
    <w:rsid w:val="006213D2"/>
    <w:rsid w:val="00622397"/>
    <w:rsid w:val="006441B1"/>
    <w:rsid w:val="00644789"/>
    <w:rsid w:val="00653203"/>
    <w:rsid w:val="006575DA"/>
    <w:rsid w:val="00661EEE"/>
    <w:rsid w:val="00664097"/>
    <w:rsid w:val="0067668C"/>
    <w:rsid w:val="006813F4"/>
    <w:rsid w:val="00684535"/>
    <w:rsid w:val="0069423B"/>
    <w:rsid w:val="00696C0F"/>
    <w:rsid w:val="006B3A7C"/>
    <w:rsid w:val="006B6DEA"/>
    <w:rsid w:val="006D1311"/>
    <w:rsid w:val="006D14DB"/>
    <w:rsid w:val="006D77F1"/>
    <w:rsid w:val="006E6EA4"/>
    <w:rsid w:val="006E7CA3"/>
    <w:rsid w:val="006F08AE"/>
    <w:rsid w:val="006F3A7F"/>
    <w:rsid w:val="006F78F2"/>
    <w:rsid w:val="00702163"/>
    <w:rsid w:val="007306FD"/>
    <w:rsid w:val="00736EF0"/>
    <w:rsid w:val="00744CA9"/>
    <w:rsid w:val="00752C0D"/>
    <w:rsid w:val="00753CDF"/>
    <w:rsid w:val="007578F9"/>
    <w:rsid w:val="0076595B"/>
    <w:rsid w:val="00773153"/>
    <w:rsid w:val="00774DBD"/>
    <w:rsid w:val="00777709"/>
    <w:rsid w:val="00791BDA"/>
    <w:rsid w:val="00791D71"/>
    <w:rsid w:val="00795261"/>
    <w:rsid w:val="007A772A"/>
    <w:rsid w:val="007C50DB"/>
    <w:rsid w:val="007C5D33"/>
    <w:rsid w:val="0080223E"/>
    <w:rsid w:val="00804625"/>
    <w:rsid w:val="008079CE"/>
    <w:rsid w:val="00812E42"/>
    <w:rsid w:val="00817F12"/>
    <w:rsid w:val="0082320D"/>
    <w:rsid w:val="0082781C"/>
    <w:rsid w:val="00834DE6"/>
    <w:rsid w:val="00835C01"/>
    <w:rsid w:val="00861B6D"/>
    <w:rsid w:val="0086739B"/>
    <w:rsid w:val="00883D20"/>
    <w:rsid w:val="0088776D"/>
    <w:rsid w:val="008A095F"/>
    <w:rsid w:val="008A335A"/>
    <w:rsid w:val="008C1165"/>
    <w:rsid w:val="008C3749"/>
    <w:rsid w:val="008C738C"/>
    <w:rsid w:val="008D0B7C"/>
    <w:rsid w:val="008F358A"/>
    <w:rsid w:val="00901C7E"/>
    <w:rsid w:val="00910863"/>
    <w:rsid w:val="00912EE9"/>
    <w:rsid w:val="009261C4"/>
    <w:rsid w:val="00926FFB"/>
    <w:rsid w:val="00927FC7"/>
    <w:rsid w:val="0093283C"/>
    <w:rsid w:val="0093508A"/>
    <w:rsid w:val="00941E15"/>
    <w:rsid w:val="00950729"/>
    <w:rsid w:val="0095342F"/>
    <w:rsid w:val="00954CDC"/>
    <w:rsid w:val="00961335"/>
    <w:rsid w:val="00967165"/>
    <w:rsid w:val="00967CD3"/>
    <w:rsid w:val="00977879"/>
    <w:rsid w:val="00993D41"/>
    <w:rsid w:val="00995305"/>
    <w:rsid w:val="009C1BFC"/>
    <w:rsid w:val="009D1831"/>
    <w:rsid w:val="009E0633"/>
    <w:rsid w:val="009F7309"/>
    <w:rsid w:val="00A0143D"/>
    <w:rsid w:val="00A02E17"/>
    <w:rsid w:val="00A11AAE"/>
    <w:rsid w:val="00A11CC0"/>
    <w:rsid w:val="00A206E8"/>
    <w:rsid w:val="00A21731"/>
    <w:rsid w:val="00A22618"/>
    <w:rsid w:val="00A310AA"/>
    <w:rsid w:val="00A325F2"/>
    <w:rsid w:val="00A47B17"/>
    <w:rsid w:val="00A512D0"/>
    <w:rsid w:val="00A65032"/>
    <w:rsid w:val="00A81664"/>
    <w:rsid w:val="00A9218C"/>
    <w:rsid w:val="00A93496"/>
    <w:rsid w:val="00A970B6"/>
    <w:rsid w:val="00A97647"/>
    <w:rsid w:val="00AA7010"/>
    <w:rsid w:val="00AB13C0"/>
    <w:rsid w:val="00AD6C3B"/>
    <w:rsid w:val="00AD6CF1"/>
    <w:rsid w:val="00AE5076"/>
    <w:rsid w:val="00AF701B"/>
    <w:rsid w:val="00AF735A"/>
    <w:rsid w:val="00B0311B"/>
    <w:rsid w:val="00B05EF0"/>
    <w:rsid w:val="00B11DF8"/>
    <w:rsid w:val="00B21F33"/>
    <w:rsid w:val="00B323CF"/>
    <w:rsid w:val="00B33008"/>
    <w:rsid w:val="00B35084"/>
    <w:rsid w:val="00B55CD2"/>
    <w:rsid w:val="00B569FB"/>
    <w:rsid w:val="00B63A92"/>
    <w:rsid w:val="00B648DD"/>
    <w:rsid w:val="00B7005F"/>
    <w:rsid w:val="00B77FDF"/>
    <w:rsid w:val="00B84525"/>
    <w:rsid w:val="00BA11D7"/>
    <w:rsid w:val="00BA18A0"/>
    <w:rsid w:val="00BE163A"/>
    <w:rsid w:val="00C0731E"/>
    <w:rsid w:val="00C10EAD"/>
    <w:rsid w:val="00C10F67"/>
    <w:rsid w:val="00C16DE4"/>
    <w:rsid w:val="00C208BB"/>
    <w:rsid w:val="00C226B1"/>
    <w:rsid w:val="00C24A32"/>
    <w:rsid w:val="00C30594"/>
    <w:rsid w:val="00C51A69"/>
    <w:rsid w:val="00C5700B"/>
    <w:rsid w:val="00C7765E"/>
    <w:rsid w:val="00C85443"/>
    <w:rsid w:val="00C8620C"/>
    <w:rsid w:val="00CA35DA"/>
    <w:rsid w:val="00CA52A5"/>
    <w:rsid w:val="00CB1D0A"/>
    <w:rsid w:val="00CC219D"/>
    <w:rsid w:val="00CC4D18"/>
    <w:rsid w:val="00CC77E2"/>
    <w:rsid w:val="00CF0D25"/>
    <w:rsid w:val="00CF54A8"/>
    <w:rsid w:val="00CF5CE4"/>
    <w:rsid w:val="00D03C9A"/>
    <w:rsid w:val="00D050D0"/>
    <w:rsid w:val="00D05D21"/>
    <w:rsid w:val="00D06C3C"/>
    <w:rsid w:val="00D11E1C"/>
    <w:rsid w:val="00D20D14"/>
    <w:rsid w:val="00D24EA1"/>
    <w:rsid w:val="00D25093"/>
    <w:rsid w:val="00D31F7B"/>
    <w:rsid w:val="00D63FAC"/>
    <w:rsid w:val="00D82565"/>
    <w:rsid w:val="00D96D7E"/>
    <w:rsid w:val="00DA1EEE"/>
    <w:rsid w:val="00DA6F01"/>
    <w:rsid w:val="00DB038D"/>
    <w:rsid w:val="00DC0144"/>
    <w:rsid w:val="00DE6B55"/>
    <w:rsid w:val="00E02C40"/>
    <w:rsid w:val="00E104C9"/>
    <w:rsid w:val="00E23E79"/>
    <w:rsid w:val="00E23F13"/>
    <w:rsid w:val="00E24866"/>
    <w:rsid w:val="00E273B6"/>
    <w:rsid w:val="00E31125"/>
    <w:rsid w:val="00E373F1"/>
    <w:rsid w:val="00E50D4B"/>
    <w:rsid w:val="00F017F2"/>
    <w:rsid w:val="00F03C53"/>
    <w:rsid w:val="00F05917"/>
    <w:rsid w:val="00F07664"/>
    <w:rsid w:val="00F13D5F"/>
    <w:rsid w:val="00F2644F"/>
    <w:rsid w:val="00F34B71"/>
    <w:rsid w:val="00F35AE0"/>
    <w:rsid w:val="00F50493"/>
    <w:rsid w:val="00F52977"/>
    <w:rsid w:val="00F72C46"/>
    <w:rsid w:val="00F8246E"/>
    <w:rsid w:val="00F92097"/>
    <w:rsid w:val="00F954B2"/>
    <w:rsid w:val="00FA7347"/>
    <w:rsid w:val="00FB3459"/>
    <w:rsid w:val="00FC3F02"/>
    <w:rsid w:val="00FC65AC"/>
    <w:rsid w:val="00FD2F6D"/>
    <w:rsid w:val="00FD5D0D"/>
    <w:rsid w:val="00FE527D"/>
    <w:rsid w:val="00FF2509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6">
    <w:name w:val="heading 6"/>
    <w:basedOn w:val="a"/>
    <w:next w:val="a"/>
    <w:link w:val="60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0311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8">
    <w:name w:val="Normal (Web)"/>
    <w:basedOn w:val="a"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9">
    <w:name w:val="Title"/>
    <w:basedOn w:val="a"/>
    <w:link w:val="aa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a">
    <w:name w:val="Название Знак"/>
    <w:basedOn w:val="a0"/>
    <w:link w:val="a9"/>
    <w:rsid w:val="00004781"/>
    <w:rPr>
      <w:rFonts w:ascii="Times New Roman" w:eastAsia="Times New Roman" w:hAnsi="Times New Roman" w:cs="Times New Roman"/>
      <w:b/>
      <w:caps/>
      <w:sz w:val="28"/>
      <w:szCs w:val="24"/>
      <w:shd w:val="clear" w:color="auto" w:fill="FFFFFF"/>
      <w:lang w:eastAsia="ru-RU"/>
    </w:rPr>
  </w:style>
  <w:style w:type="paragraph" w:customStyle="1" w:styleId="11">
    <w:name w:val="Обычный1"/>
    <w:rsid w:val="00004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b">
    <w:name w:val="Table Grid"/>
    <w:basedOn w:val="a1"/>
    <w:uiPriority w:val="59"/>
    <w:rsid w:val="00B5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B2FE1"/>
    <w:pPr>
      <w:spacing w:after="0" w:line="240" w:lineRule="auto"/>
    </w:pPr>
  </w:style>
  <w:style w:type="paragraph" w:styleId="ad">
    <w:name w:val="Body Text Indent"/>
    <w:basedOn w:val="a"/>
    <w:link w:val="ae"/>
    <w:rsid w:val="003C0DFB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3C0DF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C0DF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6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6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on1">
    <w:name w:val="common1"/>
    <w:rsid w:val="005D78CA"/>
    <w:rPr>
      <w:rFonts w:ascii="Verdana" w:hAnsi="Verdana" w:hint="default"/>
      <w:sz w:val="24"/>
      <w:szCs w:val="24"/>
    </w:rPr>
  </w:style>
  <w:style w:type="character" w:styleId="af1">
    <w:name w:val="Emphasis"/>
    <w:uiPriority w:val="20"/>
    <w:qFormat/>
    <w:rsid w:val="005D78CA"/>
    <w:rPr>
      <w:i/>
      <w:iCs/>
    </w:rPr>
  </w:style>
  <w:style w:type="character" w:styleId="af2">
    <w:name w:val="Strong"/>
    <w:qFormat/>
    <w:rsid w:val="00E23F13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0027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0276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10">
    <w:name w:val="A1"/>
    <w:uiPriority w:val="99"/>
    <w:rsid w:val="00002760"/>
    <w:rPr>
      <w:rFonts w:cs="NewtonC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002760"/>
  </w:style>
  <w:style w:type="character" w:styleId="af3">
    <w:name w:val="Hyperlink"/>
    <w:basedOn w:val="a0"/>
    <w:uiPriority w:val="99"/>
    <w:semiHidden/>
    <w:unhideWhenUsed/>
    <w:rsid w:val="00D63FAC"/>
    <w:rPr>
      <w:rFonts w:ascii="Times New Roman" w:hAnsi="Times New Roman" w:cs="Times New Roman" w:hint="default"/>
      <w:b/>
      <w:bCs/>
      <w:i w:val="0"/>
      <w:iCs w:val="0"/>
      <w:color w:val="000080"/>
      <w:sz w:val="18"/>
      <w:szCs w:val="18"/>
      <w:u w:val="single"/>
    </w:rPr>
  </w:style>
  <w:style w:type="character" w:customStyle="1" w:styleId="s3">
    <w:name w:val="s3"/>
    <w:basedOn w:val="a0"/>
    <w:rsid w:val="00D63FA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s1">
    <w:name w:val="s1"/>
    <w:basedOn w:val="a0"/>
    <w:rsid w:val="00D63FA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9">
    <w:name w:val="s9"/>
    <w:basedOn w:val="a0"/>
    <w:rsid w:val="00D63FAC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0">
    <w:name w:val="s0"/>
    <w:basedOn w:val="a0"/>
    <w:rsid w:val="00D63F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f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uiPriority w:val="34"/>
    <w:locked/>
    <w:rsid w:val="00FE52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6">
    <w:name w:val="heading 6"/>
    <w:basedOn w:val="a"/>
    <w:next w:val="a"/>
    <w:link w:val="60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0311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8">
    <w:name w:val="Normal (Web)"/>
    <w:basedOn w:val="a"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9">
    <w:name w:val="Title"/>
    <w:basedOn w:val="a"/>
    <w:link w:val="aa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a">
    <w:name w:val="Название Знак"/>
    <w:basedOn w:val="a0"/>
    <w:link w:val="a9"/>
    <w:rsid w:val="00004781"/>
    <w:rPr>
      <w:rFonts w:ascii="Times New Roman" w:eastAsia="Times New Roman" w:hAnsi="Times New Roman" w:cs="Times New Roman"/>
      <w:b/>
      <w:caps/>
      <w:sz w:val="28"/>
      <w:szCs w:val="24"/>
      <w:shd w:val="clear" w:color="auto" w:fill="FFFFFF"/>
      <w:lang w:eastAsia="ru-RU"/>
    </w:rPr>
  </w:style>
  <w:style w:type="paragraph" w:customStyle="1" w:styleId="11">
    <w:name w:val="Обычный1"/>
    <w:rsid w:val="00004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b">
    <w:name w:val="Table Grid"/>
    <w:basedOn w:val="a1"/>
    <w:uiPriority w:val="59"/>
    <w:rsid w:val="00B5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B2FE1"/>
    <w:pPr>
      <w:spacing w:after="0" w:line="240" w:lineRule="auto"/>
    </w:pPr>
  </w:style>
  <w:style w:type="paragraph" w:styleId="ad">
    <w:name w:val="Body Text Indent"/>
    <w:basedOn w:val="a"/>
    <w:link w:val="ae"/>
    <w:rsid w:val="003C0DFB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3C0DF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C0DF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6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6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on1">
    <w:name w:val="common1"/>
    <w:rsid w:val="005D78CA"/>
    <w:rPr>
      <w:rFonts w:ascii="Verdana" w:hAnsi="Verdana" w:hint="default"/>
      <w:sz w:val="24"/>
      <w:szCs w:val="24"/>
    </w:rPr>
  </w:style>
  <w:style w:type="character" w:styleId="af1">
    <w:name w:val="Emphasis"/>
    <w:uiPriority w:val="20"/>
    <w:qFormat/>
    <w:rsid w:val="005D78CA"/>
    <w:rPr>
      <w:i/>
      <w:iCs/>
    </w:rPr>
  </w:style>
  <w:style w:type="character" w:styleId="af2">
    <w:name w:val="Strong"/>
    <w:qFormat/>
    <w:rsid w:val="00E23F13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0027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0276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10">
    <w:name w:val="A1"/>
    <w:uiPriority w:val="99"/>
    <w:rsid w:val="00002760"/>
    <w:rPr>
      <w:rFonts w:cs="NewtonC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002760"/>
  </w:style>
  <w:style w:type="character" w:styleId="af3">
    <w:name w:val="Hyperlink"/>
    <w:basedOn w:val="a0"/>
    <w:uiPriority w:val="99"/>
    <w:semiHidden/>
    <w:unhideWhenUsed/>
    <w:rsid w:val="00D63FAC"/>
    <w:rPr>
      <w:rFonts w:ascii="Times New Roman" w:hAnsi="Times New Roman" w:cs="Times New Roman" w:hint="default"/>
      <w:b/>
      <w:bCs/>
      <w:i w:val="0"/>
      <w:iCs w:val="0"/>
      <w:color w:val="000080"/>
      <w:sz w:val="18"/>
      <w:szCs w:val="18"/>
      <w:u w:val="single"/>
    </w:rPr>
  </w:style>
  <w:style w:type="character" w:customStyle="1" w:styleId="s3">
    <w:name w:val="s3"/>
    <w:basedOn w:val="a0"/>
    <w:rsid w:val="00D63FA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s1">
    <w:name w:val="s1"/>
    <w:basedOn w:val="a0"/>
    <w:rsid w:val="00D63FA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9">
    <w:name w:val="s9"/>
    <w:basedOn w:val="a0"/>
    <w:rsid w:val="00D63FAC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0">
    <w:name w:val="s0"/>
    <w:basedOn w:val="a0"/>
    <w:rsid w:val="00D63F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f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uiPriority w:val="34"/>
    <w:locked/>
    <w:rsid w:val="00FE52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abirint.ru/pubhouse/1815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labirint.ru/authors/175753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birint.ru/authors/175752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labirint.ru/authors/175751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cebm.ne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BEEA-691D-440F-9FF3-66C28522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2017-04-20T05:07:00Z</cp:lastPrinted>
  <dcterms:created xsi:type="dcterms:W3CDTF">2018-05-05T06:59:00Z</dcterms:created>
  <dcterms:modified xsi:type="dcterms:W3CDTF">2018-05-05T06:59:00Z</dcterms:modified>
</cp:coreProperties>
</file>