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E5" w:rsidRPr="00053518" w:rsidRDefault="00E70AE5">
      <w:pPr>
        <w:rPr>
          <w:sz w:val="28"/>
          <w:szCs w:val="28"/>
        </w:rPr>
      </w:pPr>
      <w:bookmarkStart w:id="0" w:name="_GoBack"/>
      <w:bookmarkEnd w:id="0"/>
    </w:p>
    <w:p w:rsidR="005A10C8" w:rsidRDefault="00197516" w:rsidP="00F94E62">
      <w:pPr>
        <w:suppressAutoHyphens w:val="0"/>
        <w:ind w:left="637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FD07B9" w:rsidRDefault="00121A3C" w:rsidP="00F94E62">
      <w:pPr>
        <w:suppressAutoHyphens w:val="0"/>
        <w:ind w:left="637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Проректор</w:t>
      </w:r>
      <w:r w:rsidR="00FD07B9">
        <w:rPr>
          <w:sz w:val="28"/>
          <w:szCs w:val="28"/>
        </w:rPr>
        <w:t xml:space="preserve"> по </w:t>
      </w:r>
    </w:p>
    <w:p w:rsidR="00FD07B9" w:rsidRDefault="00FD07B9" w:rsidP="00F94E62">
      <w:pPr>
        <w:suppressAutoHyphens w:val="0"/>
        <w:ind w:left="6372" w:firstLine="0"/>
        <w:jc w:val="left"/>
        <w:rPr>
          <w:sz w:val="28"/>
          <w:szCs w:val="28"/>
        </w:rPr>
      </w:pPr>
      <w:r>
        <w:rPr>
          <w:sz w:val="28"/>
          <w:szCs w:val="28"/>
        </w:rPr>
        <w:t>академической деятельности</w:t>
      </w:r>
    </w:p>
    <w:p w:rsidR="00FD07B9" w:rsidRDefault="003B6913" w:rsidP="00F94E62">
      <w:pPr>
        <w:suppressAutoHyphens w:val="0"/>
        <w:ind w:left="637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FD07B9">
        <w:rPr>
          <w:sz w:val="28"/>
          <w:szCs w:val="28"/>
        </w:rPr>
        <w:t>К</w:t>
      </w:r>
      <w:r>
        <w:rPr>
          <w:sz w:val="28"/>
          <w:szCs w:val="28"/>
        </w:rPr>
        <w:t>амалиев М</w:t>
      </w:r>
      <w:r w:rsidR="00FD07B9">
        <w:rPr>
          <w:sz w:val="28"/>
          <w:szCs w:val="28"/>
        </w:rPr>
        <w:t>.А.</w:t>
      </w:r>
    </w:p>
    <w:p w:rsidR="00F94E62" w:rsidRPr="00053518" w:rsidRDefault="00F94E62" w:rsidP="00F94E62">
      <w:pPr>
        <w:suppressAutoHyphens w:val="0"/>
        <w:ind w:left="6372" w:firstLine="0"/>
        <w:jc w:val="left"/>
        <w:rPr>
          <w:sz w:val="28"/>
          <w:szCs w:val="28"/>
        </w:rPr>
      </w:pPr>
      <w:r>
        <w:rPr>
          <w:sz w:val="28"/>
          <w:szCs w:val="28"/>
        </w:rPr>
        <w:t>«_____» ___________ 2017г.</w:t>
      </w:r>
    </w:p>
    <w:p w:rsidR="005A10C8" w:rsidRPr="00053518" w:rsidRDefault="005A10C8">
      <w:pPr>
        <w:suppressAutoHyphens w:val="0"/>
        <w:spacing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8C50EC" w:rsidRDefault="005C4839" w:rsidP="008C50EC">
      <w:pPr>
        <w:suppressAutoHyphens w:val="0"/>
        <w:ind w:firstLine="0"/>
        <w:jc w:val="center"/>
        <w:rPr>
          <w:b/>
          <w:sz w:val="28"/>
          <w:szCs w:val="28"/>
        </w:rPr>
      </w:pPr>
      <w:r w:rsidRPr="00053518">
        <w:rPr>
          <w:b/>
          <w:sz w:val="28"/>
          <w:szCs w:val="28"/>
        </w:rPr>
        <w:t>Методические рекомендации по составлению силлабуса</w:t>
      </w:r>
      <w:r>
        <w:rPr>
          <w:b/>
          <w:sz w:val="28"/>
          <w:szCs w:val="28"/>
        </w:rPr>
        <w:t xml:space="preserve"> дисциплин компонента по выбору </w:t>
      </w:r>
    </w:p>
    <w:p w:rsidR="00291A71" w:rsidRPr="00053518" w:rsidRDefault="005C4839" w:rsidP="008C50EC">
      <w:pPr>
        <w:suppressAutoHyphens w:val="0"/>
        <w:ind w:firstLine="0"/>
        <w:jc w:val="center"/>
        <w:rPr>
          <w:b/>
          <w:sz w:val="28"/>
          <w:szCs w:val="28"/>
        </w:rPr>
      </w:pPr>
      <w:r w:rsidRPr="00053518">
        <w:rPr>
          <w:b/>
          <w:sz w:val="28"/>
          <w:szCs w:val="28"/>
        </w:rPr>
        <w:t>На 2017-2018 учебный год.</w:t>
      </w:r>
    </w:p>
    <w:p w:rsidR="005A10C8" w:rsidRPr="00053518" w:rsidRDefault="005A10C8">
      <w:pPr>
        <w:suppressAutoHyphens w:val="0"/>
        <w:spacing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5A10C8" w:rsidRPr="00053518" w:rsidRDefault="005A10C8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</w:p>
    <w:p w:rsidR="00FF77F0" w:rsidRDefault="00FF77F0" w:rsidP="00B34AF4">
      <w:pPr>
        <w:rPr>
          <w:snapToGrid w:val="0"/>
          <w:sz w:val="28"/>
          <w:szCs w:val="28"/>
        </w:rPr>
      </w:pPr>
    </w:p>
    <w:p w:rsidR="00C37EB0" w:rsidRDefault="00C37EB0" w:rsidP="00C37EB0">
      <w:pPr>
        <w:ind w:firstLine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Алматы 2017г.</w:t>
      </w:r>
    </w:p>
    <w:p w:rsidR="00C37EB0" w:rsidRDefault="00C37EB0" w:rsidP="00C37EB0">
      <w:pPr>
        <w:ind w:firstLine="0"/>
        <w:rPr>
          <w:snapToGrid w:val="0"/>
          <w:sz w:val="28"/>
          <w:szCs w:val="28"/>
        </w:rPr>
      </w:pPr>
    </w:p>
    <w:p w:rsidR="00C37EB0" w:rsidRDefault="00C37EB0" w:rsidP="00C37EB0">
      <w:pPr>
        <w:ind w:firstLine="0"/>
        <w:rPr>
          <w:snapToGrid w:val="0"/>
          <w:sz w:val="28"/>
          <w:szCs w:val="28"/>
        </w:rPr>
      </w:pPr>
    </w:p>
    <w:p w:rsidR="00792CF7" w:rsidRDefault="00125FCF" w:rsidP="00C37EB0">
      <w:pPr>
        <w:ind w:firstLine="708"/>
        <w:rPr>
          <w:snapToGrid w:val="0"/>
          <w:sz w:val="28"/>
          <w:szCs w:val="28"/>
        </w:rPr>
      </w:pPr>
      <w:r w:rsidRPr="00053518">
        <w:rPr>
          <w:snapToGrid w:val="0"/>
          <w:sz w:val="28"/>
          <w:szCs w:val="28"/>
        </w:rPr>
        <w:t>Методические рекомендации</w:t>
      </w:r>
      <w:r w:rsidR="003E4A8A" w:rsidRPr="00053518">
        <w:rPr>
          <w:snapToGrid w:val="0"/>
          <w:sz w:val="28"/>
          <w:szCs w:val="28"/>
        </w:rPr>
        <w:t xml:space="preserve"> р</w:t>
      </w:r>
      <w:r w:rsidR="00C72C8D" w:rsidRPr="00053518">
        <w:rPr>
          <w:snapToGrid w:val="0"/>
          <w:sz w:val="28"/>
          <w:szCs w:val="28"/>
        </w:rPr>
        <w:t>азработ</w:t>
      </w:r>
      <w:r w:rsidR="003E4A8A" w:rsidRPr="00053518">
        <w:rPr>
          <w:snapToGrid w:val="0"/>
          <w:sz w:val="28"/>
          <w:szCs w:val="28"/>
        </w:rPr>
        <w:t>ан</w:t>
      </w:r>
      <w:r w:rsidRPr="00053518">
        <w:rPr>
          <w:snapToGrid w:val="0"/>
          <w:sz w:val="28"/>
          <w:szCs w:val="28"/>
        </w:rPr>
        <w:t>ы</w:t>
      </w:r>
      <w:r w:rsidR="003E4A8A" w:rsidRPr="00053518">
        <w:rPr>
          <w:snapToGrid w:val="0"/>
          <w:sz w:val="28"/>
          <w:szCs w:val="28"/>
        </w:rPr>
        <w:t>сотрудниками</w:t>
      </w:r>
      <w:r w:rsidR="00792CF7">
        <w:rPr>
          <w:snapToGrid w:val="0"/>
          <w:sz w:val="28"/>
          <w:szCs w:val="28"/>
        </w:rPr>
        <w:t>:</w:t>
      </w:r>
    </w:p>
    <w:p w:rsidR="007D0D23" w:rsidRDefault="007D0D23" w:rsidP="00792CF7">
      <w:pPr>
        <w:ind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</w:t>
      </w:r>
      <w:r w:rsidR="00792CF7" w:rsidRPr="00053518">
        <w:rPr>
          <w:snapToGrid w:val="0"/>
          <w:sz w:val="28"/>
          <w:szCs w:val="28"/>
        </w:rPr>
        <w:t xml:space="preserve">иректор </w:t>
      </w:r>
      <w:r w:rsidR="003D1925" w:rsidRPr="00053518">
        <w:rPr>
          <w:snapToGrid w:val="0"/>
          <w:sz w:val="28"/>
          <w:szCs w:val="28"/>
        </w:rPr>
        <w:t xml:space="preserve">департамента академической </w:t>
      </w:r>
    </w:p>
    <w:p w:rsidR="00792CF7" w:rsidRDefault="003D1925" w:rsidP="00792CF7">
      <w:pPr>
        <w:ind w:firstLine="0"/>
        <w:rPr>
          <w:snapToGrid w:val="0"/>
          <w:sz w:val="28"/>
          <w:szCs w:val="28"/>
        </w:rPr>
      </w:pPr>
      <w:r w:rsidRPr="00053518">
        <w:rPr>
          <w:snapToGrid w:val="0"/>
          <w:sz w:val="28"/>
          <w:szCs w:val="28"/>
        </w:rPr>
        <w:t>деятельности</w:t>
      </w:r>
      <w:r w:rsidR="0084485E">
        <w:rPr>
          <w:snapToGrid w:val="0"/>
          <w:sz w:val="28"/>
          <w:szCs w:val="28"/>
        </w:rPr>
        <w:t xml:space="preserve">                           _</w:t>
      </w:r>
      <w:r w:rsidR="007D0D23">
        <w:rPr>
          <w:snapToGrid w:val="0"/>
          <w:sz w:val="28"/>
          <w:szCs w:val="28"/>
        </w:rPr>
        <w:t>_________</w:t>
      </w:r>
      <w:r w:rsidR="00DB6D27" w:rsidRPr="00053518">
        <w:rPr>
          <w:snapToGrid w:val="0"/>
          <w:sz w:val="28"/>
          <w:szCs w:val="28"/>
        </w:rPr>
        <w:t>Артыкбаева Н.Т.</w:t>
      </w:r>
    </w:p>
    <w:p w:rsidR="007D0D23" w:rsidRDefault="007D0D23" w:rsidP="00792CF7">
      <w:pPr>
        <w:ind w:firstLine="0"/>
        <w:rPr>
          <w:snapToGrid w:val="0"/>
          <w:sz w:val="28"/>
          <w:szCs w:val="28"/>
        </w:rPr>
      </w:pPr>
    </w:p>
    <w:p w:rsidR="007D0D23" w:rsidRDefault="007D0D23" w:rsidP="00792CF7">
      <w:pPr>
        <w:ind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</w:t>
      </w:r>
      <w:r w:rsidR="00DB6D27" w:rsidRPr="00053518">
        <w:rPr>
          <w:snapToGrid w:val="0"/>
          <w:sz w:val="28"/>
          <w:szCs w:val="28"/>
        </w:rPr>
        <w:t>ам. директора</w:t>
      </w:r>
      <w:r w:rsidR="00792CF7" w:rsidRPr="00053518">
        <w:rPr>
          <w:snapToGrid w:val="0"/>
          <w:sz w:val="28"/>
          <w:szCs w:val="28"/>
        </w:rPr>
        <w:t>департамента академической</w:t>
      </w:r>
    </w:p>
    <w:p w:rsidR="007D0D23" w:rsidRDefault="00792CF7" w:rsidP="00792CF7">
      <w:pPr>
        <w:ind w:firstLine="0"/>
        <w:rPr>
          <w:snapToGrid w:val="0"/>
          <w:sz w:val="28"/>
          <w:szCs w:val="28"/>
        </w:rPr>
      </w:pPr>
      <w:r w:rsidRPr="00053518">
        <w:rPr>
          <w:snapToGrid w:val="0"/>
          <w:sz w:val="28"/>
          <w:szCs w:val="28"/>
        </w:rPr>
        <w:t>деятельности</w:t>
      </w:r>
      <w:r w:rsidR="007D0D23">
        <w:rPr>
          <w:snapToGrid w:val="0"/>
          <w:sz w:val="28"/>
          <w:szCs w:val="28"/>
        </w:rPr>
        <w:t>__________ Бейсебаева У.Т.</w:t>
      </w:r>
    </w:p>
    <w:p w:rsidR="00792CF7" w:rsidRDefault="00792CF7" w:rsidP="00792CF7">
      <w:pPr>
        <w:ind w:firstLine="0"/>
        <w:rPr>
          <w:snapToGrid w:val="0"/>
          <w:sz w:val="28"/>
          <w:szCs w:val="28"/>
        </w:rPr>
      </w:pPr>
    </w:p>
    <w:p w:rsidR="00D97D9E" w:rsidRDefault="007D0D23" w:rsidP="00792CF7">
      <w:pPr>
        <w:ind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</w:t>
      </w:r>
      <w:r w:rsidR="00DB6D27" w:rsidRPr="00053518">
        <w:rPr>
          <w:snapToGrid w:val="0"/>
          <w:sz w:val="28"/>
          <w:szCs w:val="28"/>
        </w:rPr>
        <w:t>екан постдипломного образования</w:t>
      </w:r>
      <w:r w:rsidR="0084485E">
        <w:rPr>
          <w:snapToGrid w:val="0"/>
          <w:sz w:val="28"/>
          <w:szCs w:val="28"/>
        </w:rPr>
        <w:t xml:space="preserve">                      ___</w:t>
      </w:r>
      <w:r w:rsidR="00290056">
        <w:rPr>
          <w:snapToGrid w:val="0"/>
          <w:sz w:val="28"/>
          <w:szCs w:val="28"/>
        </w:rPr>
        <w:t>_______Сыдыкова С.И.</w:t>
      </w:r>
    </w:p>
    <w:p w:rsidR="00290056" w:rsidRDefault="00290056" w:rsidP="00792CF7">
      <w:pPr>
        <w:ind w:firstLine="0"/>
        <w:rPr>
          <w:snapToGrid w:val="0"/>
          <w:sz w:val="28"/>
          <w:szCs w:val="28"/>
        </w:rPr>
      </w:pPr>
    </w:p>
    <w:p w:rsidR="00121A3C" w:rsidRDefault="00121A3C" w:rsidP="00792CF7">
      <w:pPr>
        <w:ind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Декан международного медицинского факультета</w:t>
      </w:r>
      <w:r w:rsidR="00463DA1">
        <w:rPr>
          <w:snapToGrid w:val="0"/>
          <w:sz w:val="28"/>
          <w:szCs w:val="28"/>
        </w:rPr>
        <w:t>___________ Курманова Г.М.</w:t>
      </w:r>
    </w:p>
    <w:p w:rsidR="00463DA1" w:rsidRDefault="00463DA1" w:rsidP="00792CF7">
      <w:pPr>
        <w:ind w:firstLine="0"/>
        <w:rPr>
          <w:snapToGrid w:val="0"/>
          <w:sz w:val="28"/>
          <w:szCs w:val="28"/>
        </w:rPr>
      </w:pPr>
    </w:p>
    <w:p w:rsidR="00290056" w:rsidRDefault="00290056" w:rsidP="00C55361">
      <w:pPr>
        <w:shd w:val="clear" w:color="auto" w:fill="FFFFFF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="007F0B0E" w:rsidRPr="00C55361">
        <w:rPr>
          <w:color w:val="000000"/>
          <w:sz w:val="28"/>
          <w:szCs w:val="28"/>
          <w:lang w:eastAsia="ru-RU"/>
        </w:rPr>
        <w:t xml:space="preserve">иректор Департамента формирования и </w:t>
      </w:r>
    </w:p>
    <w:p w:rsidR="007F0B0E" w:rsidRDefault="007F0B0E" w:rsidP="00C55361">
      <w:pPr>
        <w:shd w:val="clear" w:color="auto" w:fill="FFFFFF"/>
        <w:ind w:firstLine="0"/>
        <w:rPr>
          <w:color w:val="000000"/>
          <w:sz w:val="28"/>
          <w:szCs w:val="28"/>
          <w:lang w:eastAsia="ru-RU"/>
        </w:rPr>
      </w:pPr>
      <w:r w:rsidRPr="00C55361">
        <w:rPr>
          <w:color w:val="000000"/>
          <w:sz w:val="28"/>
          <w:szCs w:val="28"/>
          <w:lang w:eastAsia="ru-RU"/>
        </w:rPr>
        <w:t>оценки знаний и навыков</w:t>
      </w:r>
      <w:r w:rsidR="00290056">
        <w:rPr>
          <w:color w:val="000000"/>
          <w:sz w:val="28"/>
          <w:szCs w:val="28"/>
          <w:lang w:eastAsia="ru-RU"/>
        </w:rPr>
        <w:t>____________</w:t>
      </w:r>
      <w:r w:rsidR="00C55361">
        <w:rPr>
          <w:color w:val="000000"/>
          <w:sz w:val="28"/>
          <w:szCs w:val="28"/>
          <w:lang w:eastAsia="ru-RU"/>
        </w:rPr>
        <w:t>Исина З.Б.</w:t>
      </w:r>
    </w:p>
    <w:p w:rsidR="008E271F" w:rsidRPr="00C55361" w:rsidRDefault="008E271F" w:rsidP="00C55361">
      <w:pPr>
        <w:shd w:val="clear" w:color="auto" w:fill="FFFFFF"/>
        <w:ind w:firstLine="0"/>
        <w:rPr>
          <w:color w:val="222222"/>
          <w:sz w:val="28"/>
          <w:szCs w:val="28"/>
          <w:lang w:eastAsia="ru-RU"/>
        </w:rPr>
      </w:pPr>
    </w:p>
    <w:p w:rsidR="003E4A8A" w:rsidRDefault="008E271F" w:rsidP="00792CF7">
      <w:pPr>
        <w:ind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Начальник отдела учебно-методическо</w:t>
      </w:r>
      <w:r w:rsidR="004F0C04">
        <w:rPr>
          <w:snapToGrid w:val="0"/>
          <w:sz w:val="28"/>
          <w:szCs w:val="28"/>
        </w:rPr>
        <w:t>й работы ____________</w:t>
      </w:r>
      <w:r w:rsidR="00DB6D27" w:rsidRPr="00053518">
        <w:rPr>
          <w:snapToGrid w:val="0"/>
          <w:sz w:val="28"/>
          <w:szCs w:val="28"/>
        </w:rPr>
        <w:t>Тагирова Р.Т</w:t>
      </w:r>
      <w:r w:rsidR="00B34AF4" w:rsidRPr="00053518">
        <w:rPr>
          <w:snapToGrid w:val="0"/>
          <w:sz w:val="28"/>
          <w:szCs w:val="28"/>
        </w:rPr>
        <w:t>.</w:t>
      </w:r>
    </w:p>
    <w:p w:rsidR="00FC2402" w:rsidRDefault="00FC2402" w:rsidP="00792CF7">
      <w:pPr>
        <w:ind w:firstLine="0"/>
        <w:rPr>
          <w:snapToGrid w:val="0"/>
          <w:sz w:val="28"/>
          <w:szCs w:val="28"/>
        </w:rPr>
      </w:pPr>
    </w:p>
    <w:p w:rsidR="00FC2402" w:rsidRPr="00053518" w:rsidRDefault="00FC2402" w:rsidP="00792CF7">
      <w:pPr>
        <w:ind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7F5631" w:rsidRPr="00053518">
        <w:rPr>
          <w:snapToGrid w:val="0"/>
          <w:sz w:val="28"/>
          <w:szCs w:val="28"/>
        </w:rPr>
        <w:t xml:space="preserve">Методические рекомендации </w:t>
      </w:r>
      <w:r w:rsidR="007F5631"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ассмотрен</w:t>
      </w:r>
      <w:r w:rsidR="007F5631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и утвержден</w:t>
      </w:r>
      <w:r w:rsidR="007F5631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на </w:t>
      </w:r>
      <w:r w:rsidR="00E428B3">
        <w:rPr>
          <w:snapToGrid w:val="0"/>
          <w:sz w:val="28"/>
          <w:szCs w:val="28"/>
        </w:rPr>
        <w:t xml:space="preserve">заседании </w:t>
      </w:r>
      <w:r>
        <w:rPr>
          <w:snapToGrid w:val="0"/>
          <w:sz w:val="28"/>
          <w:szCs w:val="28"/>
        </w:rPr>
        <w:t>Академическо</w:t>
      </w:r>
      <w:r w:rsidR="0067151D">
        <w:rPr>
          <w:snapToGrid w:val="0"/>
          <w:sz w:val="28"/>
          <w:szCs w:val="28"/>
        </w:rPr>
        <w:t>го</w:t>
      </w:r>
      <w:r>
        <w:rPr>
          <w:snapToGrid w:val="0"/>
          <w:sz w:val="28"/>
          <w:szCs w:val="28"/>
        </w:rPr>
        <w:t xml:space="preserve"> совет</w:t>
      </w:r>
      <w:r w:rsidR="0067151D">
        <w:rPr>
          <w:snapToGrid w:val="0"/>
          <w:sz w:val="28"/>
          <w:szCs w:val="28"/>
        </w:rPr>
        <w:t xml:space="preserve">апротокол </w:t>
      </w:r>
      <w:r w:rsidR="00E428B3">
        <w:rPr>
          <w:snapToGrid w:val="0"/>
          <w:sz w:val="28"/>
          <w:szCs w:val="28"/>
        </w:rPr>
        <w:t>№ 9</w:t>
      </w:r>
      <w:r w:rsidR="0067151D">
        <w:rPr>
          <w:snapToGrid w:val="0"/>
          <w:sz w:val="28"/>
          <w:szCs w:val="28"/>
        </w:rPr>
        <w:t xml:space="preserve"> от 22 июня 2017г.</w:t>
      </w:r>
    </w:p>
    <w:p w:rsidR="00C72C8D" w:rsidRPr="00053518" w:rsidRDefault="00C72C8D" w:rsidP="00C72C8D">
      <w:pPr>
        <w:rPr>
          <w:bCs/>
          <w:snapToGrid w:val="0"/>
          <w:sz w:val="28"/>
          <w:szCs w:val="28"/>
        </w:rPr>
      </w:pPr>
    </w:p>
    <w:p w:rsidR="00C72C8D" w:rsidRPr="00053518" w:rsidRDefault="00C72C8D" w:rsidP="00C72C8D">
      <w:pPr>
        <w:rPr>
          <w:snapToGrid w:val="0"/>
          <w:sz w:val="28"/>
          <w:szCs w:val="28"/>
        </w:rPr>
      </w:pPr>
    </w:p>
    <w:p w:rsidR="00C72C8D" w:rsidRPr="00053518" w:rsidRDefault="00C72C8D" w:rsidP="00C80C42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C8D" w:rsidRPr="00053518" w:rsidRDefault="00C72C8D" w:rsidP="00C80C42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C8D" w:rsidRPr="00053518" w:rsidRDefault="00C72C8D" w:rsidP="00C80C42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C8D" w:rsidRPr="00053518" w:rsidRDefault="00C72C8D" w:rsidP="00C80C42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C8D" w:rsidRPr="00053518" w:rsidRDefault="00C72C8D" w:rsidP="00C80C42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C8D" w:rsidRPr="00053518" w:rsidRDefault="00C72C8D" w:rsidP="00C80C42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C8D" w:rsidRPr="00053518" w:rsidRDefault="00C72C8D" w:rsidP="00C80C42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C8D" w:rsidRPr="00053518" w:rsidRDefault="00C72C8D" w:rsidP="00C80C42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C8D" w:rsidRPr="00053518" w:rsidRDefault="00C72C8D" w:rsidP="00C80C42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C8D" w:rsidRPr="00053518" w:rsidRDefault="00C72C8D" w:rsidP="00C80C42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C8D" w:rsidRPr="00053518" w:rsidRDefault="00C72C8D" w:rsidP="00C80C42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C8D" w:rsidRPr="00053518" w:rsidRDefault="00C72C8D" w:rsidP="00C80C42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C8D" w:rsidRPr="00053518" w:rsidRDefault="00C72C8D" w:rsidP="00C80C42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C8D" w:rsidRPr="00053518" w:rsidRDefault="00C72C8D" w:rsidP="00C80C42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C8D" w:rsidRPr="00053518" w:rsidRDefault="00C72C8D" w:rsidP="00C80C42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A8A" w:rsidRPr="00053518" w:rsidRDefault="003E4A8A" w:rsidP="003E4A8A">
      <w:pPr>
        <w:rPr>
          <w:rStyle w:val="FontStyle95"/>
          <w:rFonts w:eastAsiaTheme="majorEastAsia"/>
          <w:sz w:val="28"/>
          <w:szCs w:val="28"/>
        </w:rPr>
      </w:pPr>
    </w:p>
    <w:p w:rsidR="003E4A8A" w:rsidRPr="00053518" w:rsidRDefault="003E4A8A" w:rsidP="003E4A8A">
      <w:pPr>
        <w:pStyle w:val="1"/>
        <w:spacing w:before="120" w:after="120"/>
        <w:jc w:val="center"/>
        <w:rPr>
          <w:rStyle w:val="FontStyle95"/>
          <w:sz w:val="28"/>
          <w:szCs w:val="28"/>
        </w:rPr>
      </w:pPr>
    </w:p>
    <w:p w:rsidR="00B41EA9" w:rsidRPr="00053518" w:rsidRDefault="00B41EA9">
      <w:pPr>
        <w:suppressAutoHyphens w:val="0"/>
        <w:spacing w:after="200" w:line="276" w:lineRule="auto"/>
        <w:ind w:firstLine="0"/>
        <w:jc w:val="left"/>
        <w:rPr>
          <w:rStyle w:val="FontStyle95"/>
          <w:b w:val="0"/>
          <w:bCs w:val="0"/>
          <w:caps/>
          <w:kern w:val="32"/>
          <w:sz w:val="28"/>
          <w:szCs w:val="28"/>
          <w:lang w:eastAsia="ru-RU"/>
        </w:rPr>
      </w:pPr>
      <w:bookmarkStart w:id="1" w:name="_Toc447038901"/>
      <w:r w:rsidRPr="00053518">
        <w:rPr>
          <w:rStyle w:val="FontStyle95"/>
          <w:caps/>
          <w:sz w:val="28"/>
          <w:szCs w:val="28"/>
        </w:rPr>
        <w:br w:type="page"/>
      </w:r>
    </w:p>
    <w:p w:rsidR="003E4A8A" w:rsidRPr="00053518" w:rsidRDefault="003E4A8A" w:rsidP="003E4A8A">
      <w:pPr>
        <w:pStyle w:val="1"/>
        <w:spacing w:before="120" w:after="120"/>
        <w:jc w:val="center"/>
        <w:rPr>
          <w:rStyle w:val="FontStyle95"/>
          <w:caps/>
          <w:sz w:val="28"/>
          <w:szCs w:val="28"/>
        </w:rPr>
      </w:pPr>
      <w:r w:rsidRPr="00053518">
        <w:rPr>
          <w:rStyle w:val="FontStyle95"/>
          <w:caps/>
          <w:sz w:val="28"/>
          <w:szCs w:val="28"/>
        </w:rPr>
        <w:lastRenderedPageBreak/>
        <w:t>общие положения</w:t>
      </w:r>
      <w:bookmarkEnd w:id="1"/>
    </w:p>
    <w:p w:rsidR="007A2B2E" w:rsidRPr="00053518" w:rsidRDefault="007A2B2E" w:rsidP="00D46BAB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053518">
        <w:rPr>
          <w:sz w:val="28"/>
          <w:szCs w:val="28"/>
        </w:rPr>
        <w:t>1.1.</w:t>
      </w:r>
      <w:r w:rsidR="003E4A8A" w:rsidRPr="00053518">
        <w:rPr>
          <w:sz w:val="28"/>
          <w:szCs w:val="28"/>
        </w:rPr>
        <w:t>Настоящ</w:t>
      </w:r>
      <w:r w:rsidR="00125FCF" w:rsidRPr="00053518">
        <w:rPr>
          <w:sz w:val="28"/>
          <w:szCs w:val="28"/>
        </w:rPr>
        <w:t>ие методические рекомендации</w:t>
      </w:r>
      <w:r w:rsidR="003E4A8A" w:rsidRPr="00053518">
        <w:rPr>
          <w:sz w:val="28"/>
          <w:szCs w:val="28"/>
        </w:rPr>
        <w:t>разработан</w:t>
      </w:r>
      <w:r w:rsidR="00125FCF" w:rsidRPr="00053518">
        <w:rPr>
          <w:sz w:val="28"/>
          <w:szCs w:val="28"/>
        </w:rPr>
        <w:t>ы</w:t>
      </w:r>
      <w:r w:rsidR="003E4A8A" w:rsidRPr="00053518">
        <w:rPr>
          <w:sz w:val="28"/>
          <w:szCs w:val="28"/>
        </w:rPr>
        <w:t xml:space="preserve">в соответствии с </w:t>
      </w:r>
      <w:r w:rsidRPr="00053518">
        <w:rPr>
          <w:sz w:val="28"/>
          <w:szCs w:val="28"/>
          <w:lang w:val="kk-KZ"/>
        </w:rPr>
        <w:t xml:space="preserve">Государственным общеобязательным стандартом высшего образования, утвержденным постановлением Правительства Республики Казахстан от 23 августа 2012 года №1080, </w:t>
      </w:r>
      <w:r w:rsidR="00053518" w:rsidRPr="00053518">
        <w:rPr>
          <w:rFonts w:eastAsia="Calibri"/>
          <w:bCs/>
          <w:sz w:val="28"/>
          <w:szCs w:val="28"/>
        </w:rPr>
        <w:t>О внесении изменений и дополнений в приказ исполняющего обязанности Министра здравоохранения и социального развития Республики Казахстан от 31 июля 2015 года № 647 «Об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специальностям»</w:t>
      </w:r>
      <w:r w:rsidR="00053518">
        <w:rPr>
          <w:rFonts w:eastAsia="Calibri"/>
          <w:bCs/>
          <w:sz w:val="28"/>
          <w:szCs w:val="28"/>
        </w:rPr>
        <w:t xml:space="preserve">, </w:t>
      </w:r>
      <w:r w:rsidRPr="00053518">
        <w:rPr>
          <w:sz w:val="28"/>
          <w:szCs w:val="28"/>
          <w:lang w:val="kk-KZ"/>
        </w:rPr>
        <w:t>Правилами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года № 152.</w:t>
      </w:r>
    </w:p>
    <w:p w:rsidR="00C704BA" w:rsidRPr="00CC5A5B" w:rsidRDefault="007A2B2E" w:rsidP="00DD3551">
      <w:pPr>
        <w:ind w:firstLine="0"/>
        <w:rPr>
          <w:sz w:val="28"/>
          <w:szCs w:val="28"/>
        </w:rPr>
      </w:pPr>
      <w:r w:rsidRPr="007D5D8B">
        <w:rPr>
          <w:sz w:val="28"/>
          <w:szCs w:val="28"/>
        </w:rPr>
        <w:t>1.2.</w:t>
      </w:r>
      <w:r w:rsidR="00125FCF" w:rsidRPr="007D5D8B">
        <w:rPr>
          <w:sz w:val="28"/>
          <w:szCs w:val="28"/>
        </w:rPr>
        <w:t xml:space="preserve"> Настоящие методические рекомендации </w:t>
      </w:r>
      <w:r w:rsidRPr="007D5D8B">
        <w:rPr>
          <w:sz w:val="28"/>
          <w:szCs w:val="28"/>
        </w:rPr>
        <w:t>о</w:t>
      </w:r>
      <w:r w:rsidR="003E4A8A" w:rsidRPr="007D5D8B">
        <w:rPr>
          <w:sz w:val="28"/>
          <w:szCs w:val="28"/>
        </w:rPr>
        <w:t>пределя</w:t>
      </w:r>
      <w:r w:rsidR="00125FCF" w:rsidRPr="007D5D8B">
        <w:rPr>
          <w:sz w:val="28"/>
          <w:szCs w:val="28"/>
        </w:rPr>
        <w:t>ю</w:t>
      </w:r>
      <w:r w:rsidR="003E4A8A" w:rsidRPr="007D5D8B">
        <w:rPr>
          <w:sz w:val="28"/>
          <w:szCs w:val="28"/>
        </w:rPr>
        <w:t>т порядок разработки</w:t>
      </w:r>
      <w:r w:rsidRPr="007D5D8B">
        <w:rPr>
          <w:sz w:val="28"/>
          <w:szCs w:val="28"/>
        </w:rPr>
        <w:t>, обсуждения и утверждения силлабусов д</w:t>
      </w:r>
      <w:r w:rsidR="00125FCF" w:rsidRPr="007D5D8B">
        <w:rPr>
          <w:sz w:val="28"/>
          <w:szCs w:val="28"/>
        </w:rPr>
        <w:t>ля дисциплин компонента по выбору</w:t>
      </w:r>
      <w:r w:rsidR="00B0464D" w:rsidRPr="007D5D8B">
        <w:rPr>
          <w:sz w:val="28"/>
          <w:szCs w:val="28"/>
        </w:rPr>
        <w:t xml:space="preserve"> и содержат </w:t>
      </w:r>
      <w:r w:rsidR="00B356D3" w:rsidRPr="007D5D8B">
        <w:rPr>
          <w:sz w:val="28"/>
          <w:szCs w:val="28"/>
        </w:rPr>
        <w:t>методическую помощь преподавателям при разработке силлабусов. В приложении 1 представлен последовательно каждый структурный элемент силлабуса.</w:t>
      </w:r>
      <w:r w:rsidR="0086491B">
        <w:rPr>
          <w:rFonts w:eastAsia="Calibri"/>
          <w:sz w:val="28"/>
          <w:szCs w:val="28"/>
          <w:lang w:val="kk-KZ"/>
        </w:rPr>
        <w:t xml:space="preserve">В </w:t>
      </w:r>
      <w:r w:rsidR="0086491B" w:rsidRPr="007D5D8B">
        <w:rPr>
          <w:sz w:val="28"/>
          <w:szCs w:val="28"/>
          <w:lang w:val="kk-KZ"/>
        </w:rPr>
        <w:t>п</w:t>
      </w:r>
      <w:r w:rsidR="0086491B">
        <w:rPr>
          <w:rFonts w:eastAsia="Calibri"/>
          <w:sz w:val="28"/>
          <w:szCs w:val="28"/>
        </w:rPr>
        <w:t>риложени</w:t>
      </w:r>
      <w:r w:rsidR="0086491B">
        <w:rPr>
          <w:rFonts w:eastAsia="Calibri"/>
          <w:sz w:val="28"/>
          <w:szCs w:val="28"/>
          <w:lang w:val="kk-KZ"/>
        </w:rPr>
        <w:t>и</w:t>
      </w:r>
      <w:r w:rsidR="0086491B" w:rsidRPr="007D5D8B">
        <w:rPr>
          <w:rFonts w:eastAsia="Calibri"/>
          <w:sz w:val="28"/>
          <w:szCs w:val="28"/>
        </w:rPr>
        <w:t xml:space="preserve"> 2</w:t>
      </w:r>
      <w:r w:rsidR="0086491B">
        <w:rPr>
          <w:rFonts w:eastAsia="Calibri"/>
          <w:sz w:val="28"/>
          <w:szCs w:val="28"/>
        </w:rPr>
        <w:t xml:space="preserve"> - ш</w:t>
      </w:r>
      <w:r w:rsidR="002805AD" w:rsidRPr="007D5D8B">
        <w:rPr>
          <w:sz w:val="28"/>
          <w:szCs w:val="28"/>
        </w:rPr>
        <w:t>ифры и наименование специальностей по уровням подготовки</w:t>
      </w:r>
      <w:r w:rsidR="007D5D8B" w:rsidRPr="007D5D8B">
        <w:rPr>
          <w:rFonts w:eastAsia="Calibri"/>
          <w:sz w:val="28"/>
          <w:szCs w:val="28"/>
          <w:lang w:val="kk-KZ"/>
        </w:rPr>
        <w:t xml:space="preserve">. </w:t>
      </w:r>
      <w:r w:rsidR="0086491B">
        <w:rPr>
          <w:rFonts w:eastAsia="Calibri"/>
          <w:sz w:val="28"/>
          <w:szCs w:val="28"/>
          <w:lang w:val="kk-KZ"/>
        </w:rPr>
        <w:t xml:space="preserve">В </w:t>
      </w:r>
      <w:r w:rsidR="00F345F7">
        <w:rPr>
          <w:sz w:val="28"/>
          <w:szCs w:val="28"/>
        </w:rPr>
        <w:t>приложении</w:t>
      </w:r>
      <w:r w:rsidR="0086491B">
        <w:rPr>
          <w:sz w:val="28"/>
          <w:szCs w:val="28"/>
        </w:rPr>
        <w:t xml:space="preserve"> 3- к</w:t>
      </w:r>
      <w:r w:rsidR="00CC5A5B" w:rsidRPr="00CC5A5B">
        <w:rPr>
          <w:sz w:val="28"/>
          <w:szCs w:val="28"/>
        </w:rPr>
        <w:t>аталог форм занятий, рекомендуемые для составления силлабуса</w:t>
      </w:r>
      <w:r w:rsidR="00C704BA">
        <w:rPr>
          <w:sz w:val="28"/>
          <w:szCs w:val="28"/>
        </w:rPr>
        <w:t>.</w:t>
      </w:r>
      <w:r w:rsidR="00F345F7">
        <w:rPr>
          <w:sz w:val="28"/>
          <w:szCs w:val="28"/>
        </w:rPr>
        <w:t>В приложениеи 4- к</w:t>
      </w:r>
      <w:r w:rsidR="00C704BA" w:rsidRPr="00CC5A5B">
        <w:rPr>
          <w:sz w:val="28"/>
          <w:szCs w:val="28"/>
        </w:rPr>
        <w:t xml:space="preserve">аталог </w:t>
      </w:r>
      <w:r w:rsidR="00BD0466">
        <w:rPr>
          <w:sz w:val="28"/>
          <w:szCs w:val="28"/>
        </w:rPr>
        <w:t>методов обучения</w:t>
      </w:r>
      <w:r w:rsidR="00C704BA" w:rsidRPr="00CC5A5B">
        <w:rPr>
          <w:sz w:val="28"/>
          <w:szCs w:val="28"/>
        </w:rPr>
        <w:t>, рекомендуемые для составления силлабуса</w:t>
      </w:r>
      <w:r w:rsidR="00C704BA">
        <w:rPr>
          <w:sz w:val="28"/>
          <w:szCs w:val="28"/>
        </w:rPr>
        <w:t>.</w:t>
      </w:r>
      <w:r w:rsidR="00F345F7">
        <w:rPr>
          <w:sz w:val="28"/>
          <w:szCs w:val="28"/>
        </w:rPr>
        <w:t>В приложение 5- к</w:t>
      </w:r>
      <w:r w:rsidR="00022007" w:rsidRPr="00CC5A5B">
        <w:rPr>
          <w:sz w:val="28"/>
          <w:szCs w:val="28"/>
        </w:rPr>
        <w:t xml:space="preserve">аталог </w:t>
      </w:r>
      <w:r w:rsidR="00022007">
        <w:rPr>
          <w:sz w:val="28"/>
          <w:szCs w:val="28"/>
        </w:rPr>
        <w:t>методов оценки</w:t>
      </w:r>
      <w:r w:rsidR="00022007" w:rsidRPr="00CC5A5B">
        <w:rPr>
          <w:sz w:val="28"/>
          <w:szCs w:val="28"/>
        </w:rPr>
        <w:t>, рекомендуемые для составления силлабуса</w:t>
      </w:r>
      <w:r w:rsidR="00022007">
        <w:rPr>
          <w:sz w:val="28"/>
          <w:szCs w:val="28"/>
        </w:rPr>
        <w:t>.</w:t>
      </w:r>
    </w:p>
    <w:p w:rsidR="00B0464D" w:rsidRPr="00053518" w:rsidRDefault="003E4A8A" w:rsidP="00125F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518">
        <w:rPr>
          <w:rFonts w:ascii="Times New Roman" w:hAnsi="Times New Roman" w:cs="Times New Roman"/>
          <w:sz w:val="28"/>
          <w:szCs w:val="28"/>
        </w:rPr>
        <w:t>1.3</w:t>
      </w:r>
      <w:r w:rsidR="00B0464D" w:rsidRPr="00053518">
        <w:rPr>
          <w:rFonts w:ascii="Times New Roman" w:hAnsi="Times New Roman" w:cs="Times New Roman"/>
          <w:sz w:val="28"/>
          <w:szCs w:val="28"/>
        </w:rPr>
        <w:t>.</w:t>
      </w:r>
      <w:r w:rsidR="00125FCF" w:rsidRPr="00053518">
        <w:rPr>
          <w:rFonts w:ascii="Times New Roman" w:hAnsi="Times New Roman" w:cs="Times New Roman"/>
          <w:sz w:val="28"/>
          <w:szCs w:val="28"/>
        </w:rPr>
        <w:t xml:space="preserve">Силлабус </w:t>
      </w:r>
      <w:r w:rsidRPr="00053518">
        <w:rPr>
          <w:rFonts w:ascii="Times New Roman" w:hAnsi="Times New Roman" w:cs="Times New Roman"/>
          <w:sz w:val="28"/>
          <w:szCs w:val="28"/>
        </w:rPr>
        <w:t xml:space="preserve">– </w:t>
      </w:r>
      <w:r w:rsidR="00B0464D" w:rsidRPr="00053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программа дисциплины, включающая в себя описание изучаемой дисциплины, цели и задачи дисциплины, краткое ее содержание, темы и продолжительность каждого занятия, задания самостоятельной работы, время консультаций, требования преподавателя, критерии оценки, список литературы и приложения.</w:t>
      </w:r>
    </w:p>
    <w:p w:rsidR="00B0464D" w:rsidRPr="00053518" w:rsidRDefault="00B0464D" w:rsidP="00125F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Силлабус составляется на дисциплины компонента по выбору профессорско-преподавательским составом кафедр/курсов.</w:t>
      </w:r>
    </w:p>
    <w:p w:rsidR="00125FCF" w:rsidRPr="00053518" w:rsidRDefault="00125FCF" w:rsidP="00125F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518">
        <w:rPr>
          <w:rFonts w:ascii="Times New Roman" w:hAnsi="Times New Roman" w:cs="Times New Roman"/>
          <w:sz w:val="28"/>
          <w:szCs w:val="28"/>
        </w:rPr>
        <w:t>1.</w:t>
      </w:r>
      <w:r w:rsidR="00B356D3" w:rsidRPr="00053518">
        <w:rPr>
          <w:rFonts w:ascii="Times New Roman" w:hAnsi="Times New Roman" w:cs="Times New Roman"/>
          <w:sz w:val="28"/>
          <w:szCs w:val="28"/>
        </w:rPr>
        <w:t>5</w:t>
      </w:r>
      <w:r w:rsidRPr="00053518">
        <w:rPr>
          <w:rFonts w:ascii="Times New Roman" w:hAnsi="Times New Roman" w:cs="Times New Roman"/>
          <w:sz w:val="28"/>
          <w:szCs w:val="28"/>
        </w:rPr>
        <w:t>. Общие технические требования к оформлению силлабуса:</w:t>
      </w:r>
    </w:p>
    <w:p w:rsidR="00125FCF" w:rsidRPr="00053518" w:rsidRDefault="00125FCF" w:rsidP="00125FCF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3518">
        <w:rPr>
          <w:rFonts w:ascii="Times New Roman" w:hAnsi="Times New Roman" w:cs="Times New Roman"/>
          <w:sz w:val="28"/>
          <w:szCs w:val="28"/>
        </w:rPr>
        <w:t>шрифт</w:t>
      </w:r>
      <w:r w:rsidRPr="00053518">
        <w:rPr>
          <w:rFonts w:ascii="Times New Roman" w:hAnsi="Times New Roman" w:cs="Times New Roman"/>
          <w:sz w:val="28"/>
          <w:szCs w:val="28"/>
          <w:lang w:val="en-US"/>
        </w:rPr>
        <w:t xml:space="preserve">: Times New Roman </w:t>
      </w:r>
      <w:r w:rsidRPr="00053518">
        <w:rPr>
          <w:rFonts w:ascii="Times New Roman" w:hAnsi="Times New Roman" w:cs="Times New Roman"/>
          <w:sz w:val="28"/>
          <w:szCs w:val="28"/>
        </w:rPr>
        <w:t>или</w:t>
      </w:r>
      <w:r w:rsidRPr="00053518">
        <w:rPr>
          <w:rFonts w:ascii="Times New Roman" w:hAnsi="Times New Roman" w:cs="Times New Roman"/>
          <w:sz w:val="28"/>
          <w:szCs w:val="28"/>
          <w:lang w:val="en-US"/>
        </w:rPr>
        <w:t xml:space="preserve"> Times New Roman KZ. </w:t>
      </w:r>
    </w:p>
    <w:p w:rsidR="00125FCF" w:rsidRPr="00053518" w:rsidRDefault="00125FCF" w:rsidP="00125FCF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518">
        <w:rPr>
          <w:rFonts w:ascii="Times New Roman" w:hAnsi="Times New Roman" w:cs="Times New Roman"/>
          <w:sz w:val="28"/>
          <w:szCs w:val="28"/>
        </w:rPr>
        <w:t>размер шрифта: 1</w:t>
      </w:r>
      <w:r w:rsidR="0015162F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125FCF" w:rsidRPr="00053518" w:rsidRDefault="00125FCF" w:rsidP="00125FCF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518">
        <w:rPr>
          <w:rFonts w:ascii="Times New Roman" w:hAnsi="Times New Roman" w:cs="Times New Roman"/>
          <w:sz w:val="28"/>
          <w:szCs w:val="28"/>
        </w:rPr>
        <w:t xml:space="preserve">интервал: одинарный. </w:t>
      </w:r>
    </w:p>
    <w:p w:rsidR="00125FCF" w:rsidRPr="00053518" w:rsidRDefault="00125FCF" w:rsidP="00125FCF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518">
        <w:rPr>
          <w:rFonts w:ascii="Times New Roman" w:hAnsi="Times New Roman" w:cs="Times New Roman"/>
          <w:sz w:val="28"/>
          <w:szCs w:val="28"/>
        </w:rPr>
        <w:t xml:space="preserve">параметры страницы: верхнее, нижнее, правое – 1 см, левое поле – 2 см. </w:t>
      </w:r>
    </w:p>
    <w:p w:rsidR="00125FCF" w:rsidRPr="00053518" w:rsidRDefault="00125FCF" w:rsidP="00125FCF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518">
        <w:rPr>
          <w:rFonts w:ascii="Times New Roman" w:hAnsi="Times New Roman" w:cs="Times New Roman"/>
          <w:sz w:val="28"/>
          <w:szCs w:val="28"/>
        </w:rPr>
        <w:t>нумерация страниц: внизу страницы; выравнивание: справа.</w:t>
      </w:r>
    </w:p>
    <w:p w:rsidR="00125FCF" w:rsidRPr="00053518" w:rsidRDefault="00125FCF" w:rsidP="00125FCF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518">
        <w:rPr>
          <w:rFonts w:ascii="Times New Roman" w:hAnsi="Times New Roman" w:cs="Times New Roman"/>
          <w:sz w:val="28"/>
          <w:szCs w:val="28"/>
        </w:rPr>
        <w:t>ориентация листа - альбомная</w:t>
      </w:r>
    </w:p>
    <w:p w:rsidR="00B356D3" w:rsidRPr="00053518" w:rsidRDefault="003E4A8A" w:rsidP="003E4A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518">
        <w:rPr>
          <w:rFonts w:ascii="Times New Roman" w:hAnsi="Times New Roman" w:cs="Times New Roman"/>
          <w:sz w:val="28"/>
          <w:szCs w:val="28"/>
        </w:rPr>
        <w:t>1.</w:t>
      </w:r>
      <w:r w:rsidR="00B356D3" w:rsidRPr="00053518">
        <w:rPr>
          <w:rFonts w:ascii="Times New Roman" w:hAnsi="Times New Roman" w:cs="Times New Roman"/>
          <w:sz w:val="28"/>
          <w:szCs w:val="28"/>
        </w:rPr>
        <w:t>6</w:t>
      </w:r>
      <w:r w:rsidR="00B0464D" w:rsidRPr="00053518">
        <w:rPr>
          <w:rFonts w:ascii="Times New Roman" w:hAnsi="Times New Roman" w:cs="Times New Roman"/>
          <w:sz w:val="28"/>
          <w:szCs w:val="28"/>
        </w:rPr>
        <w:t>.</w:t>
      </w:r>
      <w:r w:rsidR="00B356D3" w:rsidRPr="00053518">
        <w:rPr>
          <w:rFonts w:ascii="Times New Roman" w:hAnsi="Times New Roman" w:cs="Times New Roman"/>
          <w:sz w:val="28"/>
          <w:szCs w:val="28"/>
        </w:rPr>
        <w:t>Силлабус обсуждается на заседании кафедры</w:t>
      </w:r>
      <w:r w:rsidR="003379FA">
        <w:rPr>
          <w:rFonts w:ascii="Times New Roman" w:hAnsi="Times New Roman" w:cs="Times New Roman"/>
          <w:sz w:val="28"/>
          <w:szCs w:val="28"/>
          <w:lang w:val="kk-KZ"/>
        </w:rPr>
        <w:t>, КОП, АС</w:t>
      </w:r>
      <w:r w:rsidR="00B356D3" w:rsidRPr="00053518">
        <w:rPr>
          <w:rFonts w:ascii="Times New Roman" w:hAnsi="Times New Roman" w:cs="Times New Roman"/>
          <w:sz w:val="28"/>
          <w:szCs w:val="28"/>
        </w:rPr>
        <w:t xml:space="preserve"> и </w:t>
      </w:r>
      <w:r w:rsidR="00B41EA9" w:rsidRPr="00053518">
        <w:rPr>
          <w:rFonts w:ascii="Times New Roman" w:hAnsi="Times New Roman" w:cs="Times New Roman"/>
          <w:sz w:val="28"/>
          <w:szCs w:val="28"/>
        </w:rPr>
        <w:t xml:space="preserve">передается в </w:t>
      </w:r>
      <w:r w:rsidR="003C3CBB">
        <w:rPr>
          <w:rFonts w:ascii="Times New Roman" w:hAnsi="Times New Roman" w:cs="Times New Roman"/>
          <w:sz w:val="28"/>
          <w:szCs w:val="28"/>
          <w:lang w:val="kk-KZ"/>
        </w:rPr>
        <w:t>отдел учебно-методической работы</w:t>
      </w:r>
      <w:r w:rsidR="00B41EA9" w:rsidRPr="00053518">
        <w:rPr>
          <w:rFonts w:ascii="Times New Roman" w:hAnsi="Times New Roman" w:cs="Times New Roman"/>
          <w:sz w:val="28"/>
          <w:szCs w:val="28"/>
        </w:rPr>
        <w:t xml:space="preserve"> для </w:t>
      </w:r>
      <w:r w:rsidR="00B356D3" w:rsidRPr="00053518">
        <w:rPr>
          <w:rFonts w:ascii="Times New Roman" w:hAnsi="Times New Roman" w:cs="Times New Roman"/>
          <w:sz w:val="28"/>
          <w:szCs w:val="28"/>
        </w:rPr>
        <w:t>экспертиз</w:t>
      </w:r>
      <w:r w:rsidR="00B41EA9" w:rsidRPr="00053518">
        <w:rPr>
          <w:rFonts w:ascii="Times New Roman" w:hAnsi="Times New Roman" w:cs="Times New Roman"/>
          <w:sz w:val="28"/>
          <w:szCs w:val="28"/>
        </w:rPr>
        <w:t>ы</w:t>
      </w:r>
      <w:r w:rsidR="00B356D3" w:rsidRPr="00053518">
        <w:rPr>
          <w:rFonts w:ascii="Times New Roman" w:hAnsi="Times New Roman" w:cs="Times New Roman"/>
          <w:sz w:val="28"/>
          <w:szCs w:val="28"/>
        </w:rPr>
        <w:t>.</w:t>
      </w:r>
    </w:p>
    <w:p w:rsidR="00B41EA9" w:rsidRPr="00053518" w:rsidRDefault="00B41EA9" w:rsidP="003E4A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518">
        <w:rPr>
          <w:rFonts w:ascii="Times New Roman" w:hAnsi="Times New Roman" w:cs="Times New Roman"/>
          <w:sz w:val="28"/>
          <w:szCs w:val="28"/>
        </w:rPr>
        <w:t>1.7. Силлабус подвергается технической и содержательной экспертизе.</w:t>
      </w:r>
    </w:p>
    <w:p w:rsidR="00B41EA9" w:rsidRPr="00053518" w:rsidRDefault="00B356D3" w:rsidP="003E4A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518">
        <w:rPr>
          <w:rFonts w:ascii="Times New Roman" w:hAnsi="Times New Roman" w:cs="Times New Roman"/>
          <w:sz w:val="28"/>
          <w:szCs w:val="28"/>
        </w:rPr>
        <w:t>1.</w:t>
      </w:r>
      <w:r w:rsidR="00B41EA9" w:rsidRPr="00053518">
        <w:rPr>
          <w:rFonts w:ascii="Times New Roman" w:hAnsi="Times New Roman" w:cs="Times New Roman"/>
          <w:sz w:val="28"/>
          <w:szCs w:val="28"/>
        </w:rPr>
        <w:t>8</w:t>
      </w:r>
      <w:r w:rsidRPr="00053518">
        <w:rPr>
          <w:rFonts w:ascii="Times New Roman" w:hAnsi="Times New Roman" w:cs="Times New Roman"/>
          <w:sz w:val="28"/>
          <w:szCs w:val="28"/>
        </w:rPr>
        <w:t xml:space="preserve">. Техническую экспертизу проводит сотрудник </w:t>
      </w:r>
      <w:r w:rsidR="00733AE7">
        <w:rPr>
          <w:rFonts w:ascii="Times New Roman" w:hAnsi="Times New Roman" w:cs="Times New Roman"/>
          <w:sz w:val="28"/>
          <w:szCs w:val="28"/>
          <w:lang w:val="kk-KZ"/>
        </w:rPr>
        <w:t>отдел</w:t>
      </w:r>
      <w:r w:rsidR="00D46BA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33AE7">
        <w:rPr>
          <w:rFonts w:ascii="Times New Roman" w:hAnsi="Times New Roman" w:cs="Times New Roman"/>
          <w:sz w:val="28"/>
          <w:szCs w:val="28"/>
          <w:lang w:val="kk-KZ"/>
        </w:rPr>
        <w:t xml:space="preserve"> учебно-методической работы</w:t>
      </w:r>
      <w:r w:rsidR="00B41EA9" w:rsidRPr="00053518">
        <w:rPr>
          <w:rFonts w:ascii="Times New Roman" w:hAnsi="Times New Roman" w:cs="Times New Roman"/>
          <w:sz w:val="28"/>
          <w:szCs w:val="28"/>
        </w:rPr>
        <w:t>(</w:t>
      </w:r>
      <w:r w:rsidR="00733AE7">
        <w:rPr>
          <w:rFonts w:ascii="Times New Roman" w:hAnsi="Times New Roman" w:cs="Times New Roman"/>
          <w:sz w:val="28"/>
          <w:szCs w:val="28"/>
          <w:lang w:val="kk-KZ"/>
        </w:rPr>
        <w:t>ОУМР</w:t>
      </w:r>
      <w:r w:rsidR="00B41EA9" w:rsidRPr="00053518">
        <w:rPr>
          <w:rFonts w:ascii="Times New Roman" w:hAnsi="Times New Roman" w:cs="Times New Roman"/>
          <w:sz w:val="28"/>
          <w:szCs w:val="28"/>
        </w:rPr>
        <w:t xml:space="preserve">) </w:t>
      </w:r>
      <w:r w:rsidRPr="00053518">
        <w:rPr>
          <w:rFonts w:ascii="Times New Roman" w:hAnsi="Times New Roman" w:cs="Times New Roman"/>
          <w:sz w:val="28"/>
          <w:szCs w:val="28"/>
        </w:rPr>
        <w:t>п</w:t>
      </w:r>
      <w:r w:rsidR="009865E0">
        <w:rPr>
          <w:rFonts w:ascii="Times New Roman" w:hAnsi="Times New Roman" w:cs="Times New Roman"/>
          <w:sz w:val="28"/>
          <w:szCs w:val="28"/>
        </w:rPr>
        <w:t>о оценочному листу (приложение 6</w:t>
      </w:r>
      <w:r w:rsidRPr="00053518">
        <w:rPr>
          <w:rFonts w:ascii="Times New Roman" w:hAnsi="Times New Roman" w:cs="Times New Roman"/>
          <w:sz w:val="28"/>
          <w:szCs w:val="28"/>
        </w:rPr>
        <w:t xml:space="preserve">), затем передается на содержательную экспертизу в комитет образовательных программ (КОП) по </w:t>
      </w:r>
      <w:r w:rsidRPr="00053518">
        <w:rPr>
          <w:rFonts w:ascii="Times New Roman" w:hAnsi="Times New Roman" w:cs="Times New Roman"/>
          <w:sz w:val="28"/>
          <w:szCs w:val="28"/>
        </w:rPr>
        <w:lastRenderedPageBreak/>
        <w:t>соответствующей специальности. КОП о</w:t>
      </w:r>
      <w:r w:rsidR="00B41EA9" w:rsidRPr="00053518">
        <w:rPr>
          <w:rFonts w:ascii="Times New Roman" w:hAnsi="Times New Roman" w:cs="Times New Roman"/>
          <w:sz w:val="28"/>
          <w:szCs w:val="28"/>
        </w:rPr>
        <w:t>пределяет специалиста для содержательной экспертизы, которая проводится п</w:t>
      </w:r>
      <w:r w:rsidR="009865E0">
        <w:rPr>
          <w:rFonts w:ascii="Times New Roman" w:hAnsi="Times New Roman" w:cs="Times New Roman"/>
          <w:sz w:val="28"/>
          <w:szCs w:val="28"/>
        </w:rPr>
        <w:t>о оценочному листу (приложение 7</w:t>
      </w:r>
      <w:r w:rsidR="00B41EA9" w:rsidRPr="000535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1EA9" w:rsidRPr="00053518" w:rsidRDefault="00B41EA9" w:rsidP="003E4A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3518">
        <w:rPr>
          <w:rFonts w:ascii="Times New Roman" w:hAnsi="Times New Roman" w:cs="Times New Roman"/>
          <w:sz w:val="28"/>
          <w:szCs w:val="28"/>
        </w:rPr>
        <w:t>1.9. Силлабус утверждается на заседании КОП по соответствующей специальности при наличии положительного заключения технической и содержательной экспертизы.</w:t>
      </w:r>
    </w:p>
    <w:p w:rsidR="003E4A8A" w:rsidRPr="00053518" w:rsidRDefault="00B41EA9" w:rsidP="003E4A8A">
      <w:pPr>
        <w:pStyle w:val="a4"/>
        <w:jc w:val="both"/>
        <w:rPr>
          <w:rStyle w:val="FontStyle86"/>
          <w:sz w:val="28"/>
          <w:szCs w:val="28"/>
        </w:rPr>
      </w:pPr>
      <w:r w:rsidRPr="00053518">
        <w:rPr>
          <w:rFonts w:ascii="Times New Roman" w:hAnsi="Times New Roman" w:cs="Times New Roman"/>
          <w:sz w:val="28"/>
          <w:szCs w:val="28"/>
        </w:rPr>
        <w:t xml:space="preserve">1.10. После утверждения </w:t>
      </w:r>
      <w:r w:rsidR="00906706">
        <w:rPr>
          <w:rFonts w:ascii="Times New Roman" w:hAnsi="Times New Roman" w:cs="Times New Roman"/>
          <w:sz w:val="28"/>
          <w:szCs w:val="28"/>
          <w:lang w:val="kk-KZ"/>
        </w:rPr>
        <w:t>ОУМР</w:t>
      </w:r>
      <w:r w:rsidRPr="00053518">
        <w:rPr>
          <w:rFonts w:ascii="Times New Roman" w:hAnsi="Times New Roman" w:cs="Times New Roman"/>
          <w:sz w:val="28"/>
          <w:szCs w:val="28"/>
        </w:rPr>
        <w:t xml:space="preserve"> размещает силлабус на электронном ресурсе университета и передает в библиотеку.</w:t>
      </w:r>
    </w:p>
    <w:p w:rsidR="00E70AE5" w:rsidRPr="00053518" w:rsidRDefault="00E70AE5" w:rsidP="00E70AE5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  <w:sectPr w:rsidR="00E70AE5" w:rsidRPr="00053518" w:rsidSect="007A16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1134" w:header="454" w:footer="454" w:gutter="0"/>
          <w:cols w:space="708"/>
          <w:titlePg/>
          <w:docGrid w:linePitch="360"/>
        </w:sectPr>
      </w:pPr>
    </w:p>
    <w:p w:rsidR="00CA4C09" w:rsidRPr="00053518" w:rsidRDefault="000E00C7" w:rsidP="00C80C42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535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0E00C7" w:rsidRPr="00053518" w:rsidRDefault="000E00C7" w:rsidP="000E00C7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053518">
        <w:rPr>
          <w:rFonts w:ascii="Times New Roman" w:eastAsia="Calibri" w:hAnsi="Times New Roman" w:cs="Times New Roman"/>
          <w:b/>
          <w:sz w:val="28"/>
          <w:szCs w:val="28"/>
        </w:rPr>
        <w:t>Форма силлабуса для дисциплин компонента по выбору</w:t>
      </w:r>
    </w:p>
    <w:p w:rsidR="000E00C7" w:rsidRPr="00053518" w:rsidRDefault="000E00C7" w:rsidP="00C80C42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A1E2D" w:rsidRPr="006C3D50" w:rsidRDefault="009A1E2D" w:rsidP="009A1E2D">
      <w:pPr>
        <w:rPr>
          <w:lang w:val="kk-KZ"/>
        </w:rPr>
      </w:pPr>
    </w:p>
    <w:tbl>
      <w:tblPr>
        <w:tblW w:w="14785" w:type="dxa"/>
        <w:tblLook w:val="04A0"/>
      </w:tblPr>
      <w:tblGrid>
        <w:gridCol w:w="4928"/>
        <w:gridCol w:w="4928"/>
        <w:gridCol w:w="4929"/>
      </w:tblGrid>
      <w:tr w:rsidR="009A1E2D" w:rsidTr="00842086">
        <w:tc>
          <w:tcPr>
            <w:tcW w:w="4928" w:type="dxa"/>
            <w:shd w:val="clear" w:color="auto" w:fill="auto"/>
          </w:tcPr>
          <w:p w:rsidR="009A1E2D" w:rsidRDefault="009A1E2D" w:rsidP="00842086"/>
        </w:tc>
        <w:tc>
          <w:tcPr>
            <w:tcW w:w="4928" w:type="dxa"/>
            <w:shd w:val="clear" w:color="auto" w:fill="auto"/>
          </w:tcPr>
          <w:p w:rsidR="009A1E2D" w:rsidRDefault="009A1E2D" w:rsidP="00842086"/>
        </w:tc>
        <w:tc>
          <w:tcPr>
            <w:tcW w:w="4929" w:type="dxa"/>
            <w:shd w:val="clear" w:color="auto" w:fill="auto"/>
          </w:tcPr>
          <w:p w:rsidR="009A1E2D" w:rsidRPr="00C63482" w:rsidRDefault="009A1E2D" w:rsidP="00A06692">
            <w:pPr>
              <w:jc w:val="left"/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Утверждаю</w:t>
            </w:r>
          </w:p>
        </w:tc>
      </w:tr>
      <w:tr w:rsidR="009A1E2D" w:rsidTr="00842086">
        <w:tc>
          <w:tcPr>
            <w:tcW w:w="4928" w:type="dxa"/>
            <w:shd w:val="clear" w:color="auto" w:fill="auto"/>
          </w:tcPr>
          <w:p w:rsidR="009A1E2D" w:rsidRDefault="009A1E2D" w:rsidP="00842086"/>
        </w:tc>
        <w:tc>
          <w:tcPr>
            <w:tcW w:w="4928" w:type="dxa"/>
            <w:shd w:val="clear" w:color="auto" w:fill="auto"/>
          </w:tcPr>
          <w:p w:rsidR="009A1E2D" w:rsidRDefault="009A1E2D" w:rsidP="00842086"/>
        </w:tc>
        <w:tc>
          <w:tcPr>
            <w:tcW w:w="4929" w:type="dxa"/>
            <w:shd w:val="clear" w:color="auto" w:fill="auto"/>
          </w:tcPr>
          <w:p w:rsidR="009A1E2D" w:rsidRPr="00C63482" w:rsidRDefault="009A1E2D" w:rsidP="00A06692">
            <w:pPr>
              <w:jc w:val="left"/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  <w:lang w:val="kk-KZ"/>
              </w:rPr>
              <w:t>Декан факультета _________________</w:t>
            </w:r>
          </w:p>
        </w:tc>
      </w:tr>
      <w:tr w:rsidR="009A1E2D" w:rsidTr="00842086">
        <w:trPr>
          <w:trHeight w:val="80"/>
        </w:trPr>
        <w:tc>
          <w:tcPr>
            <w:tcW w:w="4928" w:type="dxa"/>
            <w:shd w:val="clear" w:color="auto" w:fill="auto"/>
          </w:tcPr>
          <w:p w:rsidR="009A1E2D" w:rsidRDefault="009A1E2D" w:rsidP="00842086"/>
        </w:tc>
        <w:tc>
          <w:tcPr>
            <w:tcW w:w="4928" w:type="dxa"/>
            <w:shd w:val="clear" w:color="auto" w:fill="auto"/>
          </w:tcPr>
          <w:p w:rsidR="009A1E2D" w:rsidRDefault="009A1E2D" w:rsidP="00842086"/>
        </w:tc>
        <w:tc>
          <w:tcPr>
            <w:tcW w:w="4929" w:type="dxa"/>
            <w:shd w:val="clear" w:color="auto" w:fill="auto"/>
          </w:tcPr>
          <w:p w:rsidR="009A1E2D" w:rsidRPr="00C63482" w:rsidRDefault="009A1E2D" w:rsidP="00A06692">
            <w:pPr>
              <w:jc w:val="left"/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______________________Ф.И.О.</w:t>
            </w:r>
          </w:p>
        </w:tc>
      </w:tr>
      <w:tr w:rsidR="009A1E2D" w:rsidTr="00842086">
        <w:tc>
          <w:tcPr>
            <w:tcW w:w="4928" w:type="dxa"/>
            <w:shd w:val="clear" w:color="auto" w:fill="auto"/>
          </w:tcPr>
          <w:p w:rsidR="009A1E2D" w:rsidRDefault="009A1E2D" w:rsidP="00842086"/>
        </w:tc>
        <w:tc>
          <w:tcPr>
            <w:tcW w:w="4928" w:type="dxa"/>
            <w:shd w:val="clear" w:color="auto" w:fill="auto"/>
          </w:tcPr>
          <w:p w:rsidR="009A1E2D" w:rsidRDefault="009A1E2D" w:rsidP="00842086"/>
        </w:tc>
        <w:tc>
          <w:tcPr>
            <w:tcW w:w="4929" w:type="dxa"/>
            <w:shd w:val="clear" w:color="auto" w:fill="auto"/>
          </w:tcPr>
          <w:p w:rsidR="009A1E2D" w:rsidRPr="00C63482" w:rsidRDefault="009A1E2D" w:rsidP="00A06692">
            <w:pPr>
              <w:jc w:val="left"/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«____» _____________20__г.</w:t>
            </w:r>
          </w:p>
        </w:tc>
      </w:tr>
    </w:tbl>
    <w:p w:rsidR="009A1E2D" w:rsidRPr="00C27AE3" w:rsidRDefault="009A1E2D" w:rsidP="009A1E2D">
      <w:pPr>
        <w:jc w:val="right"/>
        <w:rPr>
          <w:sz w:val="28"/>
          <w:szCs w:val="28"/>
          <w:lang w:val="kk-KZ"/>
        </w:rPr>
      </w:pPr>
    </w:p>
    <w:tbl>
      <w:tblPr>
        <w:tblW w:w="0" w:type="auto"/>
        <w:jc w:val="center"/>
        <w:tblInd w:w="250" w:type="dxa"/>
        <w:tblLook w:val="04A0"/>
      </w:tblPr>
      <w:tblGrid>
        <w:gridCol w:w="7555"/>
        <w:gridCol w:w="2567"/>
        <w:gridCol w:w="2107"/>
        <w:gridCol w:w="850"/>
        <w:gridCol w:w="1062"/>
      </w:tblGrid>
      <w:tr w:rsidR="009A1E2D" w:rsidRPr="00C27AE3" w:rsidTr="00842086">
        <w:trPr>
          <w:jc w:val="center"/>
        </w:trPr>
        <w:tc>
          <w:tcPr>
            <w:tcW w:w="13236" w:type="dxa"/>
            <w:gridSpan w:val="3"/>
          </w:tcPr>
          <w:p w:rsidR="009A1E2D" w:rsidRDefault="009A1E2D" w:rsidP="00842086">
            <w:pPr>
              <w:rPr>
                <w:b/>
                <w:sz w:val="28"/>
                <w:szCs w:val="28"/>
                <w:lang w:val="kk-KZ"/>
              </w:rPr>
            </w:pPr>
            <w:r w:rsidRPr="00C27AE3">
              <w:rPr>
                <w:b/>
                <w:sz w:val="28"/>
                <w:szCs w:val="28"/>
                <w:lang w:val="kk-KZ"/>
              </w:rPr>
              <w:t>Силлабус</w:t>
            </w:r>
          </w:p>
          <w:p w:rsidR="009A1E2D" w:rsidRPr="003008B4" w:rsidRDefault="009A1E2D" w:rsidP="00842086">
            <w:pPr>
              <w:rPr>
                <w:b/>
                <w:bCs/>
                <w:sz w:val="28"/>
                <w:szCs w:val="28"/>
                <w:lang w:val="kk-KZ"/>
              </w:rPr>
            </w:pPr>
          </w:p>
          <w:p w:rsidR="009A1E2D" w:rsidRPr="003008B4" w:rsidRDefault="009A1E2D" w:rsidP="00842086">
            <w:pPr>
              <w:ind w:left="17" w:hanging="1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Шифр  и н</w:t>
            </w:r>
            <w:r w:rsidRPr="003008B4">
              <w:rPr>
                <w:b/>
                <w:bCs/>
                <w:sz w:val="28"/>
                <w:szCs w:val="28"/>
              </w:rPr>
              <w:t xml:space="preserve">аименование специальности </w:t>
            </w:r>
            <w:r>
              <w:rPr>
                <w:b/>
                <w:bCs/>
                <w:sz w:val="28"/>
                <w:szCs w:val="28"/>
              </w:rPr>
              <w:t xml:space="preserve"> ______________</w:t>
            </w:r>
          </w:p>
          <w:p w:rsidR="009A1E2D" w:rsidRDefault="009A1E2D" w:rsidP="00842086">
            <w:pPr>
              <w:ind w:left="17" w:hanging="17"/>
              <w:rPr>
                <w:b/>
                <w:bCs/>
                <w:sz w:val="28"/>
                <w:szCs w:val="28"/>
                <w:lang w:val="kk-KZ"/>
              </w:rPr>
            </w:pPr>
          </w:p>
          <w:p w:rsidR="009A1E2D" w:rsidRDefault="009A1E2D" w:rsidP="00842086">
            <w:pPr>
              <w:ind w:left="17" w:hanging="17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Цикл дисциплины</w:t>
            </w:r>
          </w:p>
          <w:p w:rsidR="009A1E2D" w:rsidRDefault="009A1E2D" w:rsidP="00842086">
            <w:pPr>
              <w:ind w:left="17" w:hanging="17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Код  дисциплины</w:t>
            </w:r>
            <w:r w:rsidRPr="003008B4">
              <w:rPr>
                <w:b/>
                <w:bCs/>
                <w:sz w:val="28"/>
                <w:szCs w:val="28"/>
                <w:lang w:val="kk-KZ"/>
              </w:rPr>
              <w:t xml:space="preserve"> __________ </w:t>
            </w:r>
          </w:p>
          <w:p w:rsidR="009A1E2D" w:rsidRPr="003008B4" w:rsidRDefault="009A1E2D" w:rsidP="00842086">
            <w:pPr>
              <w:ind w:left="17" w:hanging="17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2861"/>
              <w:gridCol w:w="281"/>
              <w:gridCol w:w="2861"/>
              <w:gridCol w:w="3004"/>
              <w:gridCol w:w="2861"/>
            </w:tblGrid>
            <w:tr w:rsidR="009A1E2D" w:rsidRPr="003008B4" w:rsidTr="00842086">
              <w:trPr>
                <w:gridAfter w:val="1"/>
                <w:wAfter w:w="2861" w:type="dxa"/>
                <w:jc w:val="center"/>
              </w:trPr>
              <w:tc>
                <w:tcPr>
                  <w:tcW w:w="3142" w:type="dxa"/>
                  <w:gridSpan w:val="2"/>
                </w:tcPr>
                <w:p w:rsidR="009A1E2D" w:rsidRPr="003008B4" w:rsidRDefault="009A1E2D" w:rsidP="00842086">
                  <w:pPr>
                    <w:pStyle w:val="a4"/>
                    <w:ind w:left="-100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3008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Полное наименование </w:t>
                  </w:r>
                  <w:r w:rsidRPr="003008B4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дисциплины</w:t>
                  </w:r>
                </w:p>
                <w:p w:rsidR="009A1E2D" w:rsidRPr="003008B4" w:rsidRDefault="009A1E2D" w:rsidP="00842086">
                  <w:pPr>
                    <w:pStyle w:val="a4"/>
                    <w:ind w:left="-100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008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 русском языке</w:t>
                  </w:r>
                </w:p>
              </w:tc>
              <w:tc>
                <w:tcPr>
                  <w:tcW w:w="5865" w:type="dxa"/>
                  <w:gridSpan w:val="2"/>
                  <w:tcBorders>
                    <w:bottom w:val="single" w:sz="4" w:space="0" w:color="auto"/>
                  </w:tcBorders>
                </w:tcPr>
                <w:p w:rsidR="009A1E2D" w:rsidRPr="003008B4" w:rsidRDefault="009A1E2D" w:rsidP="00842086">
                  <w:pPr>
                    <w:ind w:left="-100"/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9A1E2D" w:rsidRPr="003008B4" w:rsidTr="00842086">
              <w:trPr>
                <w:gridAfter w:val="1"/>
                <w:wAfter w:w="2861" w:type="dxa"/>
                <w:jc w:val="center"/>
              </w:trPr>
              <w:tc>
                <w:tcPr>
                  <w:tcW w:w="3142" w:type="dxa"/>
                  <w:gridSpan w:val="2"/>
                </w:tcPr>
                <w:p w:rsidR="009A1E2D" w:rsidRPr="003008B4" w:rsidRDefault="009A1E2D" w:rsidP="00842086">
                  <w:pPr>
                    <w:pStyle w:val="a4"/>
                    <w:ind w:left="-10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08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 казахском языке</w:t>
                  </w:r>
                </w:p>
              </w:tc>
              <w:tc>
                <w:tcPr>
                  <w:tcW w:w="5865" w:type="dxa"/>
                  <w:gridSpan w:val="2"/>
                  <w:tcBorders>
                    <w:bottom w:val="single" w:sz="4" w:space="0" w:color="auto"/>
                  </w:tcBorders>
                </w:tcPr>
                <w:p w:rsidR="009A1E2D" w:rsidRPr="003008B4" w:rsidRDefault="009A1E2D" w:rsidP="00842086">
                  <w:pPr>
                    <w:ind w:left="-100"/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9A1E2D" w:rsidRPr="003008B4" w:rsidTr="00842086">
              <w:trPr>
                <w:gridAfter w:val="1"/>
                <w:wAfter w:w="2861" w:type="dxa"/>
                <w:jc w:val="center"/>
              </w:trPr>
              <w:tc>
                <w:tcPr>
                  <w:tcW w:w="3142" w:type="dxa"/>
                  <w:gridSpan w:val="2"/>
                </w:tcPr>
                <w:p w:rsidR="009A1E2D" w:rsidRPr="003008B4" w:rsidRDefault="009A1E2D" w:rsidP="00842086">
                  <w:pPr>
                    <w:pStyle w:val="a4"/>
                    <w:ind w:left="-10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08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 английском языке</w:t>
                  </w:r>
                </w:p>
              </w:tc>
              <w:tc>
                <w:tcPr>
                  <w:tcW w:w="5865" w:type="dxa"/>
                  <w:gridSpan w:val="2"/>
                  <w:tcBorders>
                    <w:bottom w:val="single" w:sz="4" w:space="0" w:color="auto"/>
                  </w:tcBorders>
                </w:tcPr>
                <w:p w:rsidR="009A1E2D" w:rsidRPr="003008B4" w:rsidRDefault="009A1E2D" w:rsidP="00842086">
                  <w:pPr>
                    <w:ind w:left="-100"/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9A1E2D" w:rsidRPr="003008B4" w:rsidTr="00842086">
              <w:trPr>
                <w:gridBefore w:val="1"/>
                <w:wBefore w:w="2861" w:type="dxa"/>
                <w:jc w:val="center"/>
              </w:trPr>
              <w:tc>
                <w:tcPr>
                  <w:tcW w:w="3142" w:type="dxa"/>
                  <w:gridSpan w:val="2"/>
                </w:tcPr>
                <w:p w:rsidR="009A1E2D" w:rsidRPr="003008B4" w:rsidRDefault="009A1E2D" w:rsidP="00842086">
                  <w:pPr>
                    <w:pStyle w:val="a4"/>
                    <w:ind w:left="17" w:hanging="1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65" w:type="dxa"/>
                  <w:gridSpan w:val="2"/>
                  <w:tcBorders>
                    <w:top w:val="single" w:sz="4" w:space="0" w:color="auto"/>
                  </w:tcBorders>
                </w:tcPr>
                <w:p w:rsidR="009A1E2D" w:rsidRPr="003008B4" w:rsidRDefault="009A1E2D" w:rsidP="00842086">
                  <w:pPr>
                    <w:ind w:left="17" w:hanging="17"/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9A1E2D" w:rsidRPr="003008B4" w:rsidRDefault="009A1E2D" w:rsidP="00842086">
            <w:pPr>
              <w:ind w:left="17" w:hanging="17"/>
              <w:rPr>
                <w:b/>
                <w:sz w:val="28"/>
                <w:szCs w:val="28"/>
              </w:rPr>
            </w:pPr>
            <w:r w:rsidRPr="003008B4">
              <w:rPr>
                <w:b/>
                <w:sz w:val="28"/>
                <w:szCs w:val="28"/>
              </w:rPr>
              <w:t>Объем учебных часов всего __,                             кредитов  __</w:t>
            </w:r>
          </w:p>
          <w:p w:rsidR="009A1E2D" w:rsidRPr="003008B4" w:rsidRDefault="009A1E2D" w:rsidP="00842086">
            <w:pPr>
              <w:ind w:left="17" w:hanging="17"/>
              <w:rPr>
                <w:b/>
                <w:sz w:val="28"/>
                <w:szCs w:val="28"/>
              </w:rPr>
            </w:pPr>
            <w:r w:rsidRPr="003008B4">
              <w:rPr>
                <w:b/>
                <w:sz w:val="28"/>
                <w:szCs w:val="28"/>
              </w:rPr>
              <w:t xml:space="preserve">из них аудиторных __                                             внеаудиторных ___  </w:t>
            </w:r>
          </w:p>
          <w:p w:rsidR="009A1E2D" w:rsidRPr="003008B4" w:rsidRDefault="009A1E2D" w:rsidP="00842086">
            <w:pPr>
              <w:ind w:left="17" w:hanging="17"/>
              <w:rPr>
                <w:b/>
                <w:sz w:val="28"/>
                <w:szCs w:val="28"/>
              </w:rPr>
            </w:pPr>
          </w:p>
          <w:p w:rsidR="009A1E2D" w:rsidRPr="003008B4" w:rsidRDefault="009A1E2D" w:rsidP="00842086">
            <w:pPr>
              <w:ind w:left="17" w:hanging="17"/>
              <w:rPr>
                <w:b/>
                <w:sz w:val="28"/>
                <w:szCs w:val="28"/>
              </w:rPr>
            </w:pPr>
            <w:r w:rsidRPr="003008B4">
              <w:rPr>
                <w:b/>
                <w:sz w:val="28"/>
                <w:szCs w:val="28"/>
              </w:rPr>
              <w:t>Курс и семестр(ы) изучения  -  ______________________________</w:t>
            </w:r>
          </w:p>
          <w:p w:rsidR="009A1E2D" w:rsidRPr="003008B4" w:rsidRDefault="009A1E2D" w:rsidP="00842086">
            <w:pPr>
              <w:ind w:left="17" w:hanging="17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128" w:type="dxa"/>
            <w:gridSpan w:val="2"/>
          </w:tcPr>
          <w:p w:rsidR="009A1E2D" w:rsidRDefault="009A1E2D" w:rsidP="0084208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9A1E2D" w:rsidRPr="00C27AE3" w:rsidRDefault="009A1E2D" w:rsidP="0084208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A1E2D" w:rsidRPr="00C27AE3" w:rsidTr="00842086">
        <w:trPr>
          <w:jc w:val="center"/>
        </w:trPr>
        <w:tc>
          <w:tcPr>
            <w:tcW w:w="13236" w:type="dxa"/>
            <w:gridSpan w:val="3"/>
          </w:tcPr>
          <w:p w:rsidR="009A1E2D" w:rsidRDefault="009A1E2D" w:rsidP="00842086">
            <w:pPr>
              <w:rPr>
                <w:bCs/>
                <w:sz w:val="28"/>
                <w:szCs w:val="28"/>
                <w:lang w:val="kk-KZ"/>
              </w:rPr>
            </w:pPr>
            <w:r w:rsidRPr="00C27AE3">
              <w:rPr>
                <w:b/>
                <w:bCs/>
                <w:sz w:val="28"/>
                <w:szCs w:val="28"/>
              </w:rPr>
              <w:lastRenderedPageBreak/>
              <w:t xml:space="preserve">Нормативные ссылки: </w:t>
            </w:r>
            <w:r w:rsidRPr="00C27AE3">
              <w:rPr>
                <w:bCs/>
                <w:sz w:val="28"/>
                <w:szCs w:val="28"/>
              </w:rPr>
              <w:t>Силлабус составлен в соответствии с …</w:t>
            </w:r>
          </w:p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8" w:type="dxa"/>
            <w:gridSpan w:val="2"/>
          </w:tcPr>
          <w:p w:rsidR="009A1E2D" w:rsidRPr="00C27AE3" w:rsidRDefault="009A1E2D" w:rsidP="0084208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A1E2D" w:rsidRPr="00C27AE3" w:rsidTr="0084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8" w:type="dxa"/>
          <w:jc w:val="center"/>
        </w:trPr>
        <w:tc>
          <w:tcPr>
            <w:tcW w:w="8212" w:type="dxa"/>
          </w:tcPr>
          <w:p w:rsidR="009A1E2D" w:rsidRPr="00C27AE3" w:rsidRDefault="009A1E2D" w:rsidP="00842086">
            <w:pPr>
              <w:jc w:val="center"/>
              <w:rPr>
                <w:sz w:val="28"/>
                <w:szCs w:val="28"/>
                <w:lang w:val="kk-KZ"/>
              </w:rPr>
            </w:pPr>
            <w:r w:rsidRPr="00C27AE3">
              <w:rPr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2729" w:type="dxa"/>
          </w:tcPr>
          <w:p w:rsidR="009A1E2D" w:rsidRPr="00C27AE3" w:rsidRDefault="009A1E2D" w:rsidP="00842086">
            <w:pPr>
              <w:jc w:val="center"/>
              <w:rPr>
                <w:sz w:val="28"/>
                <w:szCs w:val="28"/>
                <w:lang w:val="kk-KZ"/>
              </w:rPr>
            </w:pPr>
            <w:r w:rsidRPr="00C27AE3">
              <w:rPr>
                <w:sz w:val="28"/>
                <w:szCs w:val="28"/>
                <w:lang w:val="kk-KZ"/>
              </w:rPr>
              <w:t xml:space="preserve">Подпись </w:t>
            </w:r>
          </w:p>
        </w:tc>
        <w:tc>
          <w:tcPr>
            <w:tcW w:w="3225" w:type="dxa"/>
            <w:gridSpan w:val="2"/>
          </w:tcPr>
          <w:p w:rsidR="009A1E2D" w:rsidRPr="00C27AE3" w:rsidRDefault="009A1E2D" w:rsidP="00842086">
            <w:pPr>
              <w:jc w:val="center"/>
              <w:rPr>
                <w:sz w:val="28"/>
                <w:szCs w:val="28"/>
                <w:lang w:val="kk-KZ"/>
              </w:rPr>
            </w:pPr>
            <w:r w:rsidRPr="00C27AE3">
              <w:rPr>
                <w:sz w:val="28"/>
                <w:szCs w:val="28"/>
                <w:lang w:val="kk-KZ"/>
              </w:rPr>
              <w:t>Ф.И.О.</w:t>
            </w:r>
          </w:p>
        </w:tc>
      </w:tr>
      <w:tr w:rsidR="009A1E2D" w:rsidRPr="00C27AE3" w:rsidTr="0084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8" w:type="dxa"/>
          <w:jc w:val="center"/>
        </w:trPr>
        <w:tc>
          <w:tcPr>
            <w:tcW w:w="8212" w:type="dxa"/>
          </w:tcPr>
          <w:p w:rsidR="009A1E2D" w:rsidRPr="00C27AE3" w:rsidRDefault="009A1E2D" w:rsidP="00842086">
            <w:pPr>
              <w:rPr>
                <w:b/>
                <w:sz w:val="28"/>
                <w:szCs w:val="28"/>
                <w:lang w:val="kk-KZ"/>
              </w:rPr>
            </w:pPr>
            <w:r w:rsidRPr="00C27AE3">
              <w:rPr>
                <w:b/>
                <w:sz w:val="28"/>
                <w:szCs w:val="28"/>
                <w:lang w:val="kk-KZ"/>
              </w:rPr>
              <w:t>Разработано:</w:t>
            </w:r>
          </w:p>
        </w:tc>
        <w:tc>
          <w:tcPr>
            <w:tcW w:w="2729" w:type="dxa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25" w:type="dxa"/>
            <w:gridSpan w:val="2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</w:tr>
      <w:tr w:rsidR="009A1E2D" w:rsidRPr="00C27AE3" w:rsidTr="0084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8" w:type="dxa"/>
          <w:jc w:val="center"/>
        </w:trPr>
        <w:tc>
          <w:tcPr>
            <w:tcW w:w="8212" w:type="dxa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Pr="00C27AE3">
              <w:rPr>
                <w:sz w:val="28"/>
                <w:szCs w:val="28"/>
                <w:lang w:val="kk-KZ"/>
              </w:rPr>
              <w:t>реподаватель</w:t>
            </w:r>
          </w:p>
        </w:tc>
        <w:tc>
          <w:tcPr>
            <w:tcW w:w="2729" w:type="dxa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25" w:type="dxa"/>
            <w:gridSpan w:val="2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</w:tr>
      <w:tr w:rsidR="009A1E2D" w:rsidRPr="00C27AE3" w:rsidTr="0084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8" w:type="dxa"/>
          <w:jc w:val="center"/>
        </w:trPr>
        <w:tc>
          <w:tcPr>
            <w:tcW w:w="8212" w:type="dxa"/>
          </w:tcPr>
          <w:p w:rsidR="009A1E2D" w:rsidRPr="00C27AE3" w:rsidRDefault="009A1E2D" w:rsidP="00842086">
            <w:pPr>
              <w:rPr>
                <w:b/>
                <w:sz w:val="28"/>
                <w:szCs w:val="28"/>
                <w:lang w:val="kk-KZ"/>
              </w:rPr>
            </w:pPr>
            <w:r w:rsidRPr="00C27AE3">
              <w:rPr>
                <w:b/>
                <w:sz w:val="28"/>
                <w:szCs w:val="28"/>
                <w:lang w:val="kk-KZ"/>
              </w:rPr>
              <w:t>Обсуждено:</w:t>
            </w:r>
          </w:p>
        </w:tc>
        <w:tc>
          <w:tcPr>
            <w:tcW w:w="2729" w:type="dxa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25" w:type="dxa"/>
            <w:gridSpan w:val="2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</w:tr>
      <w:tr w:rsidR="009A1E2D" w:rsidRPr="00C27AE3" w:rsidTr="0084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8" w:type="dxa"/>
          <w:jc w:val="center"/>
        </w:trPr>
        <w:tc>
          <w:tcPr>
            <w:tcW w:w="8212" w:type="dxa"/>
          </w:tcPr>
          <w:p w:rsidR="009A1E2D" w:rsidRPr="00734B2A" w:rsidRDefault="009A1E2D" w:rsidP="008420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Заведующий кафедрой</w:t>
            </w:r>
          </w:p>
        </w:tc>
        <w:tc>
          <w:tcPr>
            <w:tcW w:w="2729" w:type="dxa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25" w:type="dxa"/>
            <w:gridSpan w:val="2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</w:tr>
      <w:tr w:rsidR="009A1E2D" w:rsidRPr="00C27AE3" w:rsidTr="0084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8" w:type="dxa"/>
          <w:jc w:val="center"/>
        </w:trPr>
        <w:tc>
          <w:tcPr>
            <w:tcW w:w="8212" w:type="dxa"/>
          </w:tcPr>
          <w:p w:rsidR="009A1E2D" w:rsidRDefault="009A1E2D" w:rsidP="008420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№ </w:t>
            </w:r>
            <w:r w:rsidRPr="00734B2A">
              <w:rPr>
                <w:sz w:val="28"/>
                <w:szCs w:val="28"/>
                <w:lang w:val="kk-KZ"/>
              </w:rPr>
              <w:t xml:space="preserve"> протокола</w:t>
            </w:r>
            <w:r>
              <w:rPr>
                <w:sz w:val="28"/>
                <w:szCs w:val="28"/>
                <w:lang w:val="kk-KZ"/>
              </w:rPr>
              <w:t xml:space="preserve"> заседания кафедры</w:t>
            </w:r>
          </w:p>
        </w:tc>
        <w:tc>
          <w:tcPr>
            <w:tcW w:w="2729" w:type="dxa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25" w:type="dxa"/>
            <w:gridSpan w:val="2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</w:tr>
      <w:tr w:rsidR="009A1E2D" w:rsidRPr="00C27AE3" w:rsidTr="0084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8" w:type="dxa"/>
          <w:jc w:val="center"/>
        </w:trPr>
        <w:tc>
          <w:tcPr>
            <w:tcW w:w="8212" w:type="dxa"/>
          </w:tcPr>
          <w:p w:rsidR="009A1E2D" w:rsidRPr="00734B2A" w:rsidRDefault="009A1E2D" w:rsidP="008420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Начальник УМО</w:t>
            </w:r>
          </w:p>
        </w:tc>
        <w:tc>
          <w:tcPr>
            <w:tcW w:w="2729" w:type="dxa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25" w:type="dxa"/>
            <w:gridSpan w:val="2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</w:tr>
      <w:tr w:rsidR="009A1E2D" w:rsidRPr="00C27AE3" w:rsidTr="0084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8" w:type="dxa"/>
          <w:jc w:val="center"/>
        </w:trPr>
        <w:tc>
          <w:tcPr>
            <w:tcW w:w="8212" w:type="dxa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Председатель КОП факультета</w:t>
            </w:r>
          </w:p>
        </w:tc>
        <w:tc>
          <w:tcPr>
            <w:tcW w:w="2729" w:type="dxa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25" w:type="dxa"/>
            <w:gridSpan w:val="2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</w:tr>
      <w:tr w:rsidR="009A1E2D" w:rsidRPr="00C27AE3" w:rsidTr="0084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8" w:type="dxa"/>
          <w:jc w:val="center"/>
        </w:trPr>
        <w:tc>
          <w:tcPr>
            <w:tcW w:w="8212" w:type="dxa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  <w:r w:rsidRPr="00C27AE3">
              <w:rPr>
                <w:sz w:val="28"/>
                <w:szCs w:val="28"/>
                <w:lang w:val="kk-KZ"/>
              </w:rPr>
              <w:t>№ протокола заседания КОП</w:t>
            </w:r>
          </w:p>
        </w:tc>
        <w:tc>
          <w:tcPr>
            <w:tcW w:w="2729" w:type="dxa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25" w:type="dxa"/>
            <w:gridSpan w:val="2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</w:tr>
      <w:tr w:rsidR="009A1E2D" w:rsidRPr="00C27AE3" w:rsidTr="0084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8" w:type="dxa"/>
          <w:jc w:val="center"/>
        </w:trPr>
        <w:tc>
          <w:tcPr>
            <w:tcW w:w="8212" w:type="dxa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Председатель Академического Совета</w:t>
            </w:r>
          </w:p>
        </w:tc>
        <w:tc>
          <w:tcPr>
            <w:tcW w:w="2729" w:type="dxa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25" w:type="dxa"/>
            <w:gridSpan w:val="2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</w:tr>
      <w:tr w:rsidR="009A1E2D" w:rsidRPr="00C27AE3" w:rsidTr="0084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8" w:type="dxa"/>
          <w:jc w:val="center"/>
        </w:trPr>
        <w:tc>
          <w:tcPr>
            <w:tcW w:w="8212" w:type="dxa"/>
          </w:tcPr>
          <w:p w:rsidR="009A1E2D" w:rsidRDefault="009A1E2D" w:rsidP="00842086">
            <w:pPr>
              <w:rPr>
                <w:sz w:val="28"/>
                <w:szCs w:val="28"/>
                <w:lang w:val="kk-KZ"/>
              </w:rPr>
            </w:pPr>
            <w:r w:rsidRPr="00C27AE3">
              <w:rPr>
                <w:sz w:val="28"/>
                <w:szCs w:val="28"/>
                <w:lang w:val="kk-KZ"/>
              </w:rPr>
              <w:t>№ протокола заседания</w:t>
            </w:r>
            <w:r>
              <w:rPr>
                <w:sz w:val="28"/>
                <w:szCs w:val="28"/>
                <w:lang w:val="kk-KZ"/>
              </w:rPr>
              <w:t xml:space="preserve"> АС</w:t>
            </w:r>
          </w:p>
        </w:tc>
        <w:tc>
          <w:tcPr>
            <w:tcW w:w="2729" w:type="dxa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25" w:type="dxa"/>
            <w:gridSpan w:val="2"/>
          </w:tcPr>
          <w:p w:rsidR="009A1E2D" w:rsidRPr="00C27AE3" w:rsidRDefault="009A1E2D" w:rsidP="00842086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9A1E2D" w:rsidRPr="00C27AE3" w:rsidRDefault="009A1E2D" w:rsidP="009A1E2D">
      <w:pPr>
        <w:jc w:val="right"/>
        <w:rPr>
          <w:sz w:val="28"/>
          <w:szCs w:val="28"/>
          <w:lang w:val="kk-KZ"/>
        </w:rPr>
      </w:pPr>
    </w:p>
    <w:p w:rsidR="009A1E2D" w:rsidRDefault="009A1E2D" w:rsidP="009A1E2D">
      <w:pPr>
        <w:rPr>
          <w:b/>
          <w:bCs/>
          <w:sz w:val="28"/>
          <w:szCs w:val="28"/>
        </w:rPr>
      </w:pPr>
      <w:r w:rsidRPr="00C27AE3">
        <w:rPr>
          <w:b/>
          <w:bCs/>
          <w:sz w:val="28"/>
          <w:szCs w:val="28"/>
        </w:rPr>
        <w:t>Сведения о преподавателях</w:t>
      </w:r>
    </w:p>
    <w:p w:rsidR="009A1E2D" w:rsidRPr="00C27AE3" w:rsidRDefault="009A1E2D" w:rsidP="009A1E2D">
      <w:pPr>
        <w:rPr>
          <w:b/>
          <w:bCs/>
          <w:sz w:val="28"/>
          <w:szCs w:val="28"/>
        </w:rPr>
      </w:pPr>
    </w:p>
    <w:tbl>
      <w:tblPr>
        <w:tblW w:w="14445" w:type="dxa"/>
        <w:jc w:val="center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139"/>
        <w:gridCol w:w="1639"/>
        <w:gridCol w:w="1640"/>
        <w:gridCol w:w="1466"/>
        <w:gridCol w:w="2852"/>
        <w:gridCol w:w="2508"/>
        <w:gridCol w:w="1640"/>
      </w:tblGrid>
      <w:tr w:rsidR="009A1E2D" w:rsidRPr="00C27AE3" w:rsidTr="00E96EC5">
        <w:trPr>
          <w:cantSplit/>
          <w:trHeight w:val="589"/>
          <w:jc w:val="center"/>
        </w:trPr>
        <w:tc>
          <w:tcPr>
            <w:tcW w:w="561" w:type="dxa"/>
            <w:tcBorders>
              <w:top w:val="single" w:sz="4" w:space="0" w:color="000000"/>
            </w:tcBorders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39" w:type="dxa"/>
            <w:tcBorders>
              <w:top w:val="single" w:sz="4" w:space="0" w:color="000000"/>
            </w:tcBorders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ФИО сотрудника кафедры (полностью)</w:t>
            </w:r>
          </w:p>
        </w:tc>
        <w:tc>
          <w:tcPr>
            <w:tcW w:w="1639" w:type="dxa"/>
            <w:tcBorders>
              <w:top w:val="single" w:sz="4" w:space="0" w:color="000000"/>
            </w:tcBorders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640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1466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Квалифика-ционная  категория</w:t>
            </w:r>
          </w:p>
        </w:tc>
        <w:tc>
          <w:tcPr>
            <w:tcW w:w="2852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Научные интересы</w:t>
            </w:r>
          </w:p>
        </w:tc>
        <w:tc>
          <w:tcPr>
            <w:tcW w:w="2508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Наименование, адрес клинической базы, № кабинета</w:t>
            </w:r>
          </w:p>
        </w:tc>
        <w:tc>
          <w:tcPr>
            <w:tcW w:w="1640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Контактная информация</w:t>
            </w:r>
            <w:r w:rsidRPr="00D639ED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:</w:t>
            </w: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№ телефона</w:t>
            </w:r>
            <w:r w:rsidRPr="00D639E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D639E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639E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9A1E2D" w:rsidRPr="00C27AE3" w:rsidTr="00E96EC5">
        <w:trPr>
          <w:trHeight w:val="266"/>
          <w:jc w:val="center"/>
        </w:trPr>
        <w:tc>
          <w:tcPr>
            <w:tcW w:w="561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39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39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40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66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52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40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9A1E2D" w:rsidRPr="00C27AE3" w:rsidTr="00E96EC5">
        <w:trPr>
          <w:trHeight w:val="266"/>
          <w:jc w:val="center"/>
        </w:trPr>
        <w:tc>
          <w:tcPr>
            <w:tcW w:w="561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9A1E2D" w:rsidRPr="00D639ED" w:rsidRDefault="009A1E2D" w:rsidP="00842086">
            <w:pPr>
              <w:pStyle w:val="a4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9A1E2D" w:rsidRDefault="009A1E2D" w:rsidP="009A1E2D">
      <w:pPr>
        <w:rPr>
          <w:b/>
          <w:bCs/>
          <w:sz w:val="28"/>
          <w:szCs w:val="28"/>
        </w:rPr>
      </w:pPr>
    </w:p>
    <w:p w:rsidR="009A1E2D" w:rsidRDefault="009A1E2D" w:rsidP="009A1E2D">
      <w:pPr>
        <w:rPr>
          <w:b/>
          <w:bCs/>
          <w:sz w:val="28"/>
          <w:szCs w:val="28"/>
        </w:rPr>
      </w:pPr>
      <w:r w:rsidRPr="00C27AE3">
        <w:rPr>
          <w:b/>
          <w:bCs/>
          <w:sz w:val="28"/>
          <w:szCs w:val="28"/>
        </w:rPr>
        <w:t xml:space="preserve">Политика дисциплины </w:t>
      </w:r>
    </w:p>
    <w:p w:rsidR="009A1E2D" w:rsidRDefault="009A1E2D" w:rsidP="009A1E2D">
      <w:pPr>
        <w:rPr>
          <w:b/>
          <w:bCs/>
          <w:sz w:val="28"/>
          <w:szCs w:val="28"/>
        </w:rPr>
      </w:pPr>
    </w:p>
    <w:p w:rsidR="009A1E2D" w:rsidRPr="00C27AE3" w:rsidRDefault="009A1E2D" w:rsidP="009A1E2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A1E2D" w:rsidRDefault="009A1E2D" w:rsidP="009A1E2D">
      <w:pPr>
        <w:pStyle w:val="a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27AE3">
        <w:rPr>
          <w:rFonts w:ascii="Times New Roman" w:hAnsi="Times New Roman"/>
          <w:b/>
          <w:sz w:val="28"/>
          <w:szCs w:val="28"/>
        </w:rPr>
        <w:t>Пререквизиты:</w:t>
      </w:r>
    </w:p>
    <w:p w:rsidR="009A1E2D" w:rsidRDefault="009A1E2D" w:rsidP="009A1E2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Постреквизиты:</w:t>
      </w:r>
    </w:p>
    <w:p w:rsidR="009A1E2D" w:rsidRDefault="009A1E2D" w:rsidP="009A1E2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9133C">
        <w:rPr>
          <w:rFonts w:ascii="Times New Roman" w:hAnsi="Times New Roman"/>
          <w:b/>
          <w:sz w:val="28"/>
          <w:szCs w:val="28"/>
        </w:rPr>
        <w:t>Цель обучения</w:t>
      </w:r>
      <w:r>
        <w:rPr>
          <w:rFonts w:ascii="Times New Roman" w:hAnsi="Times New Roman"/>
          <w:b/>
          <w:sz w:val="28"/>
          <w:szCs w:val="28"/>
        </w:rPr>
        <w:t>(кратко)</w:t>
      </w:r>
    </w:p>
    <w:p w:rsidR="009A1E2D" w:rsidRDefault="009A1E2D" w:rsidP="00A45496">
      <w:pPr>
        <w:ind w:firstLine="0"/>
        <w:jc w:val="center"/>
        <w:rPr>
          <w:b/>
          <w:color w:val="000000"/>
          <w:sz w:val="28"/>
          <w:szCs w:val="28"/>
          <w:lang w:val="kk-KZ"/>
        </w:rPr>
      </w:pPr>
      <w:bookmarkStart w:id="2" w:name="z547"/>
      <w:r w:rsidRPr="0032215E">
        <w:rPr>
          <w:b/>
          <w:color w:val="000000"/>
          <w:sz w:val="28"/>
          <w:szCs w:val="28"/>
        </w:rPr>
        <w:t>Конечные результаты обучения по дисциплине</w:t>
      </w:r>
    </w:p>
    <w:p w:rsidR="009A1E2D" w:rsidRPr="00EE329A" w:rsidRDefault="009A1E2D" w:rsidP="009A1E2D">
      <w:pPr>
        <w:rPr>
          <w:sz w:val="28"/>
          <w:szCs w:val="28"/>
          <w:lang w:val="kk-KZ"/>
        </w:rPr>
      </w:pPr>
    </w:p>
    <w:tbl>
      <w:tblPr>
        <w:tblW w:w="1535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850"/>
        <w:gridCol w:w="6521"/>
        <w:gridCol w:w="2551"/>
        <w:gridCol w:w="2410"/>
      </w:tblGrid>
      <w:tr w:rsidR="009A1E2D" w:rsidRPr="0032215E" w:rsidTr="00842086">
        <w:trPr>
          <w:trHeight w:val="30"/>
          <w:tblHeader/>
        </w:trPr>
        <w:tc>
          <w:tcPr>
            <w:tcW w:w="3019" w:type="dxa"/>
            <w:vAlign w:val="center"/>
          </w:tcPr>
          <w:bookmarkEnd w:id="2"/>
          <w:p w:rsidR="009A1E2D" w:rsidRDefault="009A1E2D" w:rsidP="00842086">
            <w:pPr>
              <w:ind w:left="20"/>
              <w:jc w:val="center"/>
              <w:rPr>
                <w:rFonts w:eastAsia="Calibri"/>
                <w:sz w:val="20"/>
                <w:szCs w:val="20"/>
              </w:rPr>
            </w:pPr>
            <w:r w:rsidRPr="0032215E">
              <w:rPr>
                <w:color w:val="000000"/>
              </w:rPr>
              <w:t>Формируемая компетенция</w:t>
            </w:r>
          </w:p>
          <w:p w:rsidR="009A1E2D" w:rsidRPr="0032215E" w:rsidRDefault="009A1E2D" w:rsidP="00842086">
            <w:pPr>
              <w:ind w:left="20"/>
              <w:jc w:val="center"/>
            </w:pPr>
            <w:r>
              <w:rPr>
                <w:rFonts w:eastAsia="Calibri"/>
                <w:sz w:val="20"/>
                <w:szCs w:val="20"/>
              </w:rPr>
              <w:t>(дублинский дескриптор)</w:t>
            </w:r>
          </w:p>
        </w:tc>
        <w:tc>
          <w:tcPr>
            <w:tcW w:w="850" w:type="dxa"/>
          </w:tcPr>
          <w:p w:rsidR="009A1E2D" w:rsidRPr="0032215E" w:rsidRDefault="009A1E2D" w:rsidP="00822AB2">
            <w:pPr>
              <w:ind w:left="20" w:firstLine="0"/>
              <w:jc w:val="left"/>
              <w:rPr>
                <w:color w:val="000000"/>
              </w:rPr>
            </w:pPr>
            <w:r w:rsidRPr="0032215E">
              <w:rPr>
                <w:color w:val="000000"/>
              </w:rPr>
              <w:t>№РО</w:t>
            </w:r>
          </w:p>
        </w:tc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E2D" w:rsidRPr="0032215E" w:rsidRDefault="009A1E2D" w:rsidP="00842086">
            <w:pPr>
              <w:ind w:left="20"/>
              <w:jc w:val="center"/>
            </w:pPr>
            <w:r w:rsidRPr="0032215E">
              <w:rPr>
                <w:color w:val="000000"/>
              </w:rPr>
              <w:t>Конечные результаты обучения по дисциплине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E2D" w:rsidRPr="0032215E" w:rsidRDefault="009A1E2D" w:rsidP="00842086">
            <w:pPr>
              <w:ind w:left="20"/>
              <w:jc w:val="center"/>
            </w:pPr>
            <w:r w:rsidRPr="0032215E">
              <w:rPr>
                <w:color w:val="000000"/>
              </w:rPr>
              <w:t>Методы оценки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E2D" w:rsidRPr="0032215E" w:rsidRDefault="009A1E2D" w:rsidP="00842086">
            <w:pPr>
              <w:ind w:left="20"/>
              <w:jc w:val="center"/>
            </w:pPr>
            <w:r w:rsidRPr="0032215E">
              <w:t>Методы обучения</w:t>
            </w:r>
          </w:p>
        </w:tc>
      </w:tr>
      <w:tr w:rsidR="009A1E2D" w:rsidRPr="0032215E" w:rsidTr="00842086">
        <w:trPr>
          <w:trHeight w:val="30"/>
          <w:tblHeader/>
        </w:trPr>
        <w:tc>
          <w:tcPr>
            <w:tcW w:w="3019" w:type="dxa"/>
            <w:vAlign w:val="center"/>
          </w:tcPr>
          <w:p w:rsidR="009A1E2D" w:rsidRPr="0032215E" w:rsidRDefault="009A1E2D" w:rsidP="00842086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A1E2D" w:rsidRPr="0032215E" w:rsidRDefault="009A1E2D" w:rsidP="00842086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E2D" w:rsidRPr="0032215E" w:rsidRDefault="009A1E2D" w:rsidP="00842086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E2D" w:rsidRPr="0032215E" w:rsidRDefault="009A1E2D" w:rsidP="00842086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E2D" w:rsidRPr="0032215E" w:rsidRDefault="009A1E2D" w:rsidP="00842086">
            <w:pPr>
              <w:ind w:left="20"/>
              <w:jc w:val="center"/>
            </w:pPr>
          </w:p>
        </w:tc>
      </w:tr>
      <w:tr w:rsidR="009A1E2D" w:rsidRPr="0032215E" w:rsidTr="00842086">
        <w:trPr>
          <w:trHeight w:val="30"/>
          <w:tblHeader/>
        </w:trPr>
        <w:tc>
          <w:tcPr>
            <w:tcW w:w="3019" w:type="dxa"/>
            <w:vAlign w:val="center"/>
          </w:tcPr>
          <w:p w:rsidR="009A1E2D" w:rsidRPr="0032215E" w:rsidRDefault="009A1E2D" w:rsidP="00842086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A1E2D" w:rsidRPr="0032215E" w:rsidRDefault="009A1E2D" w:rsidP="00842086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E2D" w:rsidRPr="0032215E" w:rsidRDefault="009A1E2D" w:rsidP="00842086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E2D" w:rsidRPr="0032215E" w:rsidRDefault="009A1E2D" w:rsidP="00842086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E2D" w:rsidRPr="0032215E" w:rsidRDefault="009A1E2D" w:rsidP="00842086">
            <w:pPr>
              <w:ind w:left="20"/>
              <w:jc w:val="center"/>
            </w:pPr>
          </w:p>
        </w:tc>
      </w:tr>
    </w:tbl>
    <w:p w:rsidR="009A1E2D" w:rsidRDefault="009A1E2D" w:rsidP="009A1E2D">
      <w:pPr>
        <w:pStyle w:val="a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A1E2D" w:rsidRPr="00C27AE3" w:rsidRDefault="009A1E2D" w:rsidP="00A45496">
      <w:pPr>
        <w:pStyle w:val="a4"/>
        <w:tabs>
          <w:tab w:val="left" w:pos="4242"/>
        </w:tabs>
        <w:rPr>
          <w:rFonts w:ascii="Times New Roman" w:eastAsia="Calibri" w:hAnsi="Times New Roman"/>
          <w:b/>
          <w:bCs/>
          <w:sz w:val="28"/>
          <w:szCs w:val="28"/>
        </w:rPr>
      </w:pPr>
      <w:r w:rsidRPr="00C27AE3">
        <w:rPr>
          <w:rFonts w:ascii="Times New Roman" w:hAnsi="Times New Roman"/>
          <w:b/>
          <w:sz w:val="28"/>
          <w:szCs w:val="28"/>
        </w:rPr>
        <w:t>Распределение разделов/тем по видам занятий</w:t>
      </w:r>
    </w:p>
    <w:tbl>
      <w:tblPr>
        <w:tblW w:w="485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52"/>
        <w:gridCol w:w="5882"/>
        <w:gridCol w:w="1306"/>
        <w:gridCol w:w="1434"/>
        <w:gridCol w:w="1437"/>
        <w:gridCol w:w="914"/>
        <w:gridCol w:w="1180"/>
        <w:gridCol w:w="1174"/>
      </w:tblGrid>
      <w:tr w:rsidR="009A1E2D" w:rsidRPr="00C27AE3" w:rsidTr="00842086">
        <w:trPr>
          <w:tblHeader/>
        </w:trPr>
        <w:tc>
          <w:tcPr>
            <w:tcW w:w="233" w:type="pct"/>
            <w:vMerge w:val="restar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</w:pPr>
            <w:r w:rsidRPr="00C27AE3">
              <w:t>№ п/п</w:t>
            </w:r>
          </w:p>
        </w:tc>
        <w:tc>
          <w:tcPr>
            <w:tcW w:w="2104" w:type="pct"/>
            <w:vMerge w:val="restar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</w:pPr>
            <w:r w:rsidRPr="00C27AE3">
              <w:t>Наименование темы/раздела дисциплины</w:t>
            </w:r>
          </w:p>
        </w:tc>
        <w:tc>
          <w:tcPr>
            <w:tcW w:w="2243" w:type="pct"/>
            <w:gridSpan w:val="5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</w:pPr>
            <w:r w:rsidRPr="00C27AE3">
              <w:t>Формы организации обучения в часах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</w:pPr>
          </w:p>
        </w:tc>
      </w:tr>
      <w:tr w:rsidR="009A1E2D" w:rsidRPr="00C27AE3" w:rsidTr="00842086">
        <w:trPr>
          <w:tblHeader/>
        </w:trPr>
        <w:tc>
          <w:tcPr>
            <w:tcW w:w="233" w:type="pct"/>
            <w:vMerge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</w:pPr>
          </w:p>
        </w:tc>
        <w:tc>
          <w:tcPr>
            <w:tcW w:w="2104" w:type="pct"/>
            <w:vMerge/>
            <w:shd w:val="clear" w:color="auto" w:fill="FFFFFF"/>
            <w:vAlign w:val="center"/>
          </w:tcPr>
          <w:p w:rsidR="009A1E2D" w:rsidRPr="00C27AE3" w:rsidRDefault="009A1E2D" w:rsidP="00842086">
            <w:pPr>
              <w:pStyle w:val="a8"/>
              <w:jc w:val="center"/>
            </w:pPr>
          </w:p>
        </w:tc>
        <w:tc>
          <w:tcPr>
            <w:tcW w:w="467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</w:pPr>
            <w:r w:rsidRPr="00C27AE3">
              <w:t>Лекции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ind w:right="-108"/>
              <w:jc w:val="center"/>
            </w:pPr>
            <w:r w:rsidRPr="00C27AE3">
              <w:t>Практические занятия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</w:pPr>
            <w:r w:rsidRPr="00C27AE3">
              <w:t>Семинары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</w:pPr>
            <w:r w:rsidRPr="00C27AE3">
              <w:t>СР</w:t>
            </w:r>
            <w:r>
              <w:t>С</w:t>
            </w:r>
            <w:r w:rsidRPr="00C27AE3">
              <w:t>П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</w:pPr>
            <w:r w:rsidRPr="00C27AE3">
              <w:t>СР</w:t>
            </w:r>
            <w:r>
              <w:t>С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</w:pPr>
            <w:r w:rsidRPr="00C27AE3">
              <w:t>Всего</w:t>
            </w:r>
          </w:p>
        </w:tc>
      </w:tr>
      <w:tr w:rsidR="009A1E2D" w:rsidRPr="00C27AE3" w:rsidTr="00E96EC5">
        <w:trPr>
          <w:trHeight w:val="386"/>
        </w:trPr>
        <w:tc>
          <w:tcPr>
            <w:tcW w:w="233" w:type="pct"/>
            <w:shd w:val="clear" w:color="auto" w:fill="FFFFFF"/>
          </w:tcPr>
          <w:p w:rsidR="009A1E2D" w:rsidRPr="00C27AE3" w:rsidRDefault="009A1E2D" w:rsidP="00842086">
            <w:r w:rsidRPr="00C27AE3">
              <w:t>1.</w:t>
            </w:r>
          </w:p>
        </w:tc>
        <w:tc>
          <w:tcPr>
            <w:tcW w:w="2104" w:type="pct"/>
            <w:shd w:val="clear" w:color="auto" w:fill="FFFFFF"/>
          </w:tcPr>
          <w:p w:rsidR="009A1E2D" w:rsidRPr="00C27AE3" w:rsidRDefault="009A1E2D" w:rsidP="00842086">
            <w:pPr>
              <w:rPr>
                <w:lang w:val="kk-KZ"/>
              </w:rPr>
            </w:pPr>
          </w:p>
        </w:tc>
        <w:tc>
          <w:tcPr>
            <w:tcW w:w="467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  <w:rPr>
                <w:color w:val="00000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  <w:rPr>
                <w:color w:val="00000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  <w:rPr>
                <w:color w:val="000000"/>
              </w:rPr>
            </w:pPr>
          </w:p>
        </w:tc>
      </w:tr>
      <w:tr w:rsidR="009A1E2D" w:rsidRPr="00C27AE3" w:rsidTr="00842086">
        <w:tc>
          <w:tcPr>
            <w:tcW w:w="233" w:type="pct"/>
            <w:shd w:val="clear" w:color="auto" w:fill="FFFFFF"/>
          </w:tcPr>
          <w:p w:rsidR="009A1E2D" w:rsidRPr="00C27AE3" w:rsidRDefault="009A1E2D" w:rsidP="00842086">
            <w:r w:rsidRPr="00C27AE3">
              <w:t>2.</w:t>
            </w:r>
          </w:p>
        </w:tc>
        <w:tc>
          <w:tcPr>
            <w:tcW w:w="2104" w:type="pct"/>
            <w:shd w:val="clear" w:color="auto" w:fill="FFFFFF"/>
          </w:tcPr>
          <w:p w:rsidR="009A1E2D" w:rsidRPr="00C27AE3" w:rsidRDefault="009A1E2D" w:rsidP="00842086"/>
        </w:tc>
        <w:tc>
          <w:tcPr>
            <w:tcW w:w="467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  <w:rPr>
                <w:color w:val="00000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  <w:rPr>
                <w:color w:val="00000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9A1E2D" w:rsidRPr="00C27AE3" w:rsidRDefault="009A1E2D" w:rsidP="00842086">
            <w:pPr>
              <w:jc w:val="center"/>
              <w:rPr>
                <w:color w:val="000000"/>
              </w:rPr>
            </w:pPr>
          </w:p>
        </w:tc>
      </w:tr>
    </w:tbl>
    <w:p w:rsidR="009A1E2D" w:rsidRDefault="009A1E2D" w:rsidP="009A1E2D">
      <w:pPr>
        <w:pStyle w:val="a4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9A1E2D" w:rsidRPr="00F37706" w:rsidRDefault="009A1E2D" w:rsidP="00A45496">
      <w:pPr>
        <w:pStyle w:val="a4"/>
        <w:tabs>
          <w:tab w:val="left" w:pos="4242"/>
        </w:tabs>
        <w:rPr>
          <w:rFonts w:ascii="Times New Roman" w:eastAsia="Calibri" w:hAnsi="Times New Roman"/>
          <w:b/>
          <w:bCs/>
          <w:sz w:val="28"/>
          <w:szCs w:val="28"/>
        </w:rPr>
      </w:pPr>
      <w:r w:rsidRPr="00F37706">
        <w:rPr>
          <w:rFonts w:ascii="Times New Roman" w:eastAsia="Calibri" w:hAnsi="Times New Roman"/>
          <w:b/>
          <w:bCs/>
          <w:sz w:val="28"/>
          <w:szCs w:val="28"/>
        </w:rPr>
        <w:t>Тематический план лекций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4463"/>
        <w:gridCol w:w="963"/>
        <w:gridCol w:w="2855"/>
        <w:gridCol w:w="5219"/>
      </w:tblGrid>
      <w:tr w:rsidR="009A1E2D" w:rsidRPr="00F37706" w:rsidTr="00842086">
        <w:tc>
          <w:tcPr>
            <w:tcW w:w="412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№/п</w:t>
            </w:r>
          </w:p>
        </w:tc>
        <w:tc>
          <w:tcPr>
            <w:tcW w:w="4971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темы лекций</w:t>
            </w:r>
          </w:p>
        </w:tc>
        <w:tc>
          <w:tcPr>
            <w:tcW w:w="996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Форма проведения (обзорная, проблемная и др.)</w:t>
            </w:r>
          </w:p>
        </w:tc>
        <w:tc>
          <w:tcPr>
            <w:tcW w:w="5867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Задание для обучающегося к лекции</w:t>
            </w:r>
          </w:p>
        </w:tc>
      </w:tr>
      <w:tr w:rsidR="009A1E2D" w:rsidRPr="00F37706" w:rsidTr="00842086">
        <w:tc>
          <w:tcPr>
            <w:tcW w:w="412" w:type="dxa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71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867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A1E2D" w:rsidRPr="00F37706" w:rsidTr="00842086">
        <w:tc>
          <w:tcPr>
            <w:tcW w:w="412" w:type="dxa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71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867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A1E2D" w:rsidRPr="00F37706" w:rsidTr="00842086">
        <w:tc>
          <w:tcPr>
            <w:tcW w:w="412" w:type="dxa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71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867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A1E2D" w:rsidRPr="00F37706" w:rsidTr="00842086">
        <w:tc>
          <w:tcPr>
            <w:tcW w:w="412" w:type="dxa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4971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867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9A1E2D" w:rsidRDefault="009A1E2D" w:rsidP="009A1E2D">
      <w:pPr>
        <w:pStyle w:val="a4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9A1E2D" w:rsidRDefault="009A1E2D" w:rsidP="00A45496">
      <w:pPr>
        <w:pStyle w:val="a4"/>
        <w:tabs>
          <w:tab w:val="left" w:pos="4242"/>
        </w:tabs>
        <w:rPr>
          <w:rFonts w:ascii="Times New Roman" w:eastAsia="Calibri" w:hAnsi="Times New Roman"/>
          <w:b/>
          <w:bCs/>
          <w:sz w:val="28"/>
          <w:szCs w:val="28"/>
        </w:rPr>
      </w:pPr>
      <w:r w:rsidRPr="00F37706">
        <w:rPr>
          <w:rFonts w:ascii="Times New Roman" w:eastAsia="Calibri" w:hAnsi="Times New Roman"/>
          <w:b/>
          <w:bCs/>
          <w:sz w:val="28"/>
          <w:szCs w:val="28"/>
        </w:rPr>
        <w:t xml:space="preserve">Тематический план </w:t>
      </w:r>
      <w:r>
        <w:rPr>
          <w:rFonts w:ascii="Times New Roman" w:eastAsia="Calibri" w:hAnsi="Times New Roman"/>
          <w:b/>
          <w:bCs/>
          <w:sz w:val="28"/>
          <w:szCs w:val="28"/>
        </w:rPr>
        <w:t>занятий</w:t>
      </w:r>
    </w:p>
    <w:p w:rsidR="009A1E2D" w:rsidRPr="00F37706" w:rsidRDefault="009A1E2D" w:rsidP="009A1E2D">
      <w:pPr>
        <w:pStyle w:val="a4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992"/>
        <w:gridCol w:w="3118"/>
        <w:gridCol w:w="5954"/>
      </w:tblGrid>
      <w:tr w:rsidR="009A1E2D" w:rsidRPr="00F37706" w:rsidTr="00842086">
        <w:trPr>
          <w:tblHeader/>
        </w:trPr>
        <w:tc>
          <w:tcPr>
            <w:tcW w:w="675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№/п</w:t>
            </w:r>
          </w:p>
        </w:tc>
        <w:tc>
          <w:tcPr>
            <w:tcW w:w="4962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темы заняти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5954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Задание для обучающегося к занятию</w:t>
            </w:r>
          </w:p>
        </w:tc>
      </w:tr>
      <w:tr w:rsidR="009A1E2D" w:rsidRPr="00F37706" w:rsidTr="00842086">
        <w:tc>
          <w:tcPr>
            <w:tcW w:w="675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9A1E2D" w:rsidRPr="00F37706" w:rsidRDefault="009A1E2D" w:rsidP="00842086">
            <w:pPr>
              <w:rPr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1390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A1E2D" w:rsidRPr="00F37706" w:rsidTr="00E96EC5">
        <w:trPr>
          <w:trHeight w:val="315"/>
        </w:trPr>
        <w:tc>
          <w:tcPr>
            <w:tcW w:w="675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9A1E2D" w:rsidRPr="00F37706" w:rsidRDefault="009A1E2D" w:rsidP="00842086"/>
        </w:tc>
        <w:tc>
          <w:tcPr>
            <w:tcW w:w="992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1E2D" w:rsidRPr="00F37706" w:rsidRDefault="009A1E2D" w:rsidP="00842086">
            <w:pPr>
              <w:pStyle w:val="ac"/>
              <w:ind w:left="312"/>
              <w:rPr>
                <w:lang w:val="kk-KZ"/>
              </w:rPr>
            </w:pPr>
          </w:p>
        </w:tc>
        <w:tc>
          <w:tcPr>
            <w:tcW w:w="5954" w:type="dxa"/>
            <w:vAlign w:val="center"/>
          </w:tcPr>
          <w:p w:rsidR="009A1E2D" w:rsidRPr="00F37706" w:rsidRDefault="009A1E2D" w:rsidP="00842086">
            <w:pPr>
              <w:pStyle w:val="ac"/>
              <w:ind w:left="312"/>
              <w:rPr>
                <w:lang w:val="kk-KZ"/>
              </w:rPr>
            </w:pPr>
          </w:p>
        </w:tc>
      </w:tr>
      <w:tr w:rsidR="009A1E2D" w:rsidRPr="00F37706" w:rsidTr="00842086">
        <w:tc>
          <w:tcPr>
            <w:tcW w:w="675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9A1E2D" w:rsidRPr="00F37706" w:rsidRDefault="009A1E2D" w:rsidP="00842086"/>
        </w:tc>
        <w:tc>
          <w:tcPr>
            <w:tcW w:w="992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1E2D" w:rsidRPr="00F37706" w:rsidRDefault="009A1E2D" w:rsidP="00842086">
            <w:pPr>
              <w:pStyle w:val="ac"/>
              <w:ind w:left="318"/>
              <w:rPr>
                <w:lang w:val="kk-KZ"/>
              </w:rPr>
            </w:pPr>
          </w:p>
        </w:tc>
        <w:tc>
          <w:tcPr>
            <w:tcW w:w="5954" w:type="dxa"/>
            <w:vAlign w:val="center"/>
          </w:tcPr>
          <w:p w:rsidR="009A1E2D" w:rsidRPr="00F37706" w:rsidRDefault="009A1E2D" w:rsidP="00842086">
            <w:pPr>
              <w:pStyle w:val="ac"/>
              <w:ind w:left="318"/>
              <w:rPr>
                <w:lang w:val="kk-KZ"/>
              </w:rPr>
            </w:pPr>
          </w:p>
        </w:tc>
      </w:tr>
      <w:tr w:rsidR="009A1E2D" w:rsidRPr="00F37706" w:rsidTr="00842086">
        <w:tc>
          <w:tcPr>
            <w:tcW w:w="675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962" w:type="dxa"/>
            <w:vAlign w:val="center"/>
          </w:tcPr>
          <w:p w:rsidR="009A1E2D" w:rsidRPr="00F37706" w:rsidRDefault="009A1E2D" w:rsidP="00842086"/>
        </w:tc>
        <w:tc>
          <w:tcPr>
            <w:tcW w:w="992" w:type="dxa"/>
            <w:vAlign w:val="center"/>
          </w:tcPr>
          <w:p w:rsidR="009A1E2D" w:rsidRPr="00F37706" w:rsidRDefault="009A1E2D" w:rsidP="00842086">
            <w:pPr>
              <w:pStyle w:val="a4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A1E2D" w:rsidRPr="00F37706" w:rsidRDefault="009A1E2D" w:rsidP="00842086">
            <w:pPr>
              <w:pStyle w:val="ac"/>
              <w:ind w:left="318"/>
              <w:rPr>
                <w:lang w:val="kk-KZ"/>
              </w:rPr>
            </w:pPr>
          </w:p>
        </w:tc>
        <w:tc>
          <w:tcPr>
            <w:tcW w:w="5954" w:type="dxa"/>
            <w:vAlign w:val="center"/>
          </w:tcPr>
          <w:p w:rsidR="009A1E2D" w:rsidRPr="00F37706" w:rsidRDefault="009A1E2D" w:rsidP="00842086">
            <w:pPr>
              <w:pStyle w:val="ac"/>
              <w:ind w:left="318"/>
              <w:rPr>
                <w:lang w:val="kk-KZ"/>
              </w:rPr>
            </w:pPr>
          </w:p>
        </w:tc>
      </w:tr>
    </w:tbl>
    <w:p w:rsidR="009A1E2D" w:rsidRDefault="009A1E2D" w:rsidP="009A1E2D">
      <w:pPr>
        <w:pStyle w:val="a4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9A1E2D" w:rsidRDefault="009A1E2D" w:rsidP="00A45496">
      <w:pPr>
        <w:pStyle w:val="a4"/>
        <w:tabs>
          <w:tab w:val="left" w:pos="4242"/>
        </w:tabs>
        <w:rPr>
          <w:rFonts w:ascii="Times New Roman" w:eastAsia="Calibri" w:hAnsi="Times New Roman"/>
          <w:b/>
          <w:bCs/>
          <w:sz w:val="28"/>
          <w:szCs w:val="28"/>
        </w:rPr>
      </w:pPr>
      <w:r w:rsidRPr="00C27AE3">
        <w:rPr>
          <w:rFonts w:ascii="Times New Roman" w:eastAsia="Calibri" w:hAnsi="Times New Roman"/>
          <w:b/>
          <w:bCs/>
          <w:sz w:val="28"/>
          <w:szCs w:val="28"/>
        </w:rPr>
        <w:t xml:space="preserve">Самостоятельная работа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обучающегося</w:t>
      </w:r>
    </w:p>
    <w:p w:rsidR="009A1E2D" w:rsidRPr="00EE329A" w:rsidRDefault="009A1E2D" w:rsidP="009A1E2D">
      <w:pPr>
        <w:pStyle w:val="a4"/>
        <w:tabs>
          <w:tab w:val="left" w:pos="4242"/>
        </w:tabs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3295"/>
        <w:gridCol w:w="4252"/>
        <w:gridCol w:w="2835"/>
        <w:gridCol w:w="3686"/>
      </w:tblGrid>
      <w:tr w:rsidR="009A1E2D" w:rsidRPr="00C27AE3" w:rsidTr="00842086">
        <w:trPr>
          <w:tblHeader/>
        </w:trPr>
        <w:tc>
          <w:tcPr>
            <w:tcW w:w="641" w:type="dxa"/>
            <w:shd w:val="clear" w:color="auto" w:fill="auto"/>
            <w:vAlign w:val="center"/>
          </w:tcPr>
          <w:p w:rsidR="009A1E2D" w:rsidRPr="00C27AE3" w:rsidRDefault="009A1E2D" w:rsidP="00842086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27AE3">
              <w:rPr>
                <w:rFonts w:ascii="Times New Roman" w:eastAsia="Calibri" w:hAnsi="Times New Roman"/>
                <w:sz w:val="24"/>
                <w:szCs w:val="24"/>
              </w:rPr>
              <w:t>№/п</w:t>
            </w:r>
          </w:p>
        </w:tc>
        <w:tc>
          <w:tcPr>
            <w:tcW w:w="3295" w:type="dxa"/>
            <w:vAlign w:val="center"/>
          </w:tcPr>
          <w:p w:rsidR="009A1E2D" w:rsidRPr="00C27AE3" w:rsidRDefault="009A1E2D" w:rsidP="00842086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27AE3">
              <w:rPr>
                <w:rFonts w:ascii="Times New Roman" w:hAnsi="Times New Roman"/>
                <w:sz w:val="24"/>
                <w:szCs w:val="24"/>
              </w:rPr>
              <w:t>Наименование темы/раздела</w:t>
            </w:r>
          </w:p>
        </w:tc>
        <w:tc>
          <w:tcPr>
            <w:tcW w:w="4252" w:type="dxa"/>
            <w:vAlign w:val="center"/>
          </w:tcPr>
          <w:p w:rsidR="009A1E2D" w:rsidRPr="00C27AE3" w:rsidRDefault="009A1E2D" w:rsidP="008420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AE3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1E2D" w:rsidRPr="00C27AE3" w:rsidRDefault="009A1E2D" w:rsidP="00842086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27AE3">
              <w:rPr>
                <w:rFonts w:ascii="Times New Roman" w:eastAsia="Calibri" w:hAnsi="Times New Roman"/>
                <w:sz w:val="24"/>
                <w:szCs w:val="24"/>
              </w:rPr>
              <w:t>Оценочные формы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A1E2D" w:rsidRPr="00C27AE3" w:rsidRDefault="009A1E2D" w:rsidP="00842086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27AE3">
              <w:rPr>
                <w:rFonts w:ascii="Times New Roman" w:eastAsia="Calibri" w:hAnsi="Times New Roman"/>
                <w:sz w:val="24"/>
                <w:szCs w:val="24"/>
              </w:rPr>
              <w:t>График консультаций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(СРОП)</w:t>
            </w:r>
          </w:p>
        </w:tc>
      </w:tr>
      <w:tr w:rsidR="009A1E2D" w:rsidRPr="00C27AE3" w:rsidTr="00842086">
        <w:tc>
          <w:tcPr>
            <w:tcW w:w="641" w:type="dxa"/>
            <w:shd w:val="clear" w:color="auto" w:fill="auto"/>
            <w:vAlign w:val="center"/>
          </w:tcPr>
          <w:p w:rsidR="009A1E2D" w:rsidRPr="00C27AE3" w:rsidRDefault="009A1E2D" w:rsidP="00842086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27AE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9A1E2D" w:rsidRPr="00C27AE3" w:rsidRDefault="009A1E2D" w:rsidP="00842086">
            <w:pPr>
              <w:rPr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9A1E2D" w:rsidRPr="00C27AE3" w:rsidRDefault="009A1E2D" w:rsidP="008420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A1E2D" w:rsidRPr="00C27AE3" w:rsidRDefault="009A1E2D" w:rsidP="0084208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A1E2D" w:rsidRPr="00C27AE3" w:rsidRDefault="009A1E2D" w:rsidP="0084208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1E2D" w:rsidRPr="00C27AE3" w:rsidTr="00842086">
        <w:tc>
          <w:tcPr>
            <w:tcW w:w="641" w:type="dxa"/>
            <w:shd w:val="clear" w:color="auto" w:fill="auto"/>
            <w:vAlign w:val="center"/>
          </w:tcPr>
          <w:p w:rsidR="009A1E2D" w:rsidRPr="00C27AE3" w:rsidRDefault="009A1E2D" w:rsidP="00842086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27AE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9A1E2D" w:rsidRPr="00C27AE3" w:rsidRDefault="009A1E2D" w:rsidP="00842086">
            <w:pPr>
              <w:rPr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9A1E2D" w:rsidRPr="00C27AE3" w:rsidRDefault="009A1E2D" w:rsidP="008420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A1E2D" w:rsidRPr="00C27AE3" w:rsidRDefault="009A1E2D" w:rsidP="0084208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A1E2D" w:rsidRPr="00C27AE3" w:rsidRDefault="009A1E2D" w:rsidP="0084208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1E2D" w:rsidRPr="00C27AE3" w:rsidTr="00842086">
        <w:tc>
          <w:tcPr>
            <w:tcW w:w="641" w:type="dxa"/>
            <w:shd w:val="clear" w:color="auto" w:fill="auto"/>
            <w:vAlign w:val="center"/>
          </w:tcPr>
          <w:p w:rsidR="009A1E2D" w:rsidRPr="00C27AE3" w:rsidRDefault="009A1E2D" w:rsidP="00842086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27AE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9A1E2D" w:rsidRPr="00C27AE3" w:rsidRDefault="009A1E2D" w:rsidP="00842086">
            <w:pPr>
              <w:rPr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9A1E2D" w:rsidRPr="00C27AE3" w:rsidRDefault="009A1E2D" w:rsidP="008420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A1E2D" w:rsidRPr="00C27AE3" w:rsidRDefault="009A1E2D" w:rsidP="0084208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A1E2D" w:rsidRPr="00C27AE3" w:rsidRDefault="009A1E2D" w:rsidP="0084208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1E2D" w:rsidRPr="00C27AE3" w:rsidTr="00842086">
        <w:tc>
          <w:tcPr>
            <w:tcW w:w="641" w:type="dxa"/>
            <w:shd w:val="clear" w:color="auto" w:fill="auto"/>
            <w:vAlign w:val="center"/>
          </w:tcPr>
          <w:p w:rsidR="009A1E2D" w:rsidRPr="00C27AE3" w:rsidRDefault="009A1E2D" w:rsidP="00842086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3295" w:type="dxa"/>
          </w:tcPr>
          <w:p w:rsidR="009A1E2D" w:rsidRPr="00C27AE3" w:rsidRDefault="009A1E2D" w:rsidP="00842086">
            <w:pPr>
              <w:rPr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9A1E2D" w:rsidRPr="00C27AE3" w:rsidRDefault="009A1E2D" w:rsidP="008420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A1E2D" w:rsidRPr="00C27AE3" w:rsidRDefault="009A1E2D" w:rsidP="0084208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A1E2D" w:rsidRPr="00C27AE3" w:rsidRDefault="009A1E2D" w:rsidP="0084208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A1E2D" w:rsidRPr="00C27AE3" w:rsidRDefault="009A1E2D" w:rsidP="009A1E2D">
      <w:pPr>
        <w:pStyle w:val="a4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9A1E2D" w:rsidRDefault="009A1E2D" w:rsidP="009A1E2D">
      <w:pPr>
        <w:pStyle w:val="af1"/>
        <w:ind w:left="1080"/>
        <w:rPr>
          <w:szCs w:val="28"/>
        </w:rPr>
      </w:pPr>
      <w:r w:rsidRPr="00C27AE3">
        <w:rPr>
          <w:rFonts w:eastAsia="Calibri"/>
          <w:bCs/>
          <w:szCs w:val="28"/>
        </w:rPr>
        <w:t xml:space="preserve">Критерии и правила оценки </w:t>
      </w:r>
      <w:r w:rsidRPr="00C27AE3">
        <w:rPr>
          <w:szCs w:val="28"/>
        </w:rPr>
        <w:t>учебных достижений обучающегося</w:t>
      </w:r>
    </w:p>
    <w:p w:rsidR="0047078D" w:rsidRDefault="0047078D" w:rsidP="0047078D">
      <w:pPr>
        <w:pStyle w:val="af1"/>
        <w:jc w:val="left"/>
        <w:rPr>
          <w:bCs/>
          <w:i/>
          <w:caps w:val="0"/>
          <w:sz w:val="28"/>
          <w:szCs w:val="28"/>
        </w:rPr>
      </w:pPr>
    </w:p>
    <w:p w:rsidR="00C45E3D" w:rsidRPr="00FA2E57" w:rsidRDefault="00C45E3D" w:rsidP="00C45E3D">
      <w:pPr>
        <w:pStyle w:val="ac"/>
        <w:numPr>
          <w:ilvl w:val="0"/>
          <w:numId w:val="46"/>
        </w:numPr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A2E57">
        <w:rPr>
          <w:rFonts w:ascii="Times New Roman" w:hAnsi="Times New Roman" w:cs="Times New Roman"/>
          <w:b/>
          <w:spacing w:val="-1"/>
          <w:sz w:val="28"/>
          <w:szCs w:val="28"/>
        </w:rPr>
        <w:t>Количество этапов</w:t>
      </w:r>
      <w:r w:rsidR="00B7099C">
        <w:rPr>
          <w:rFonts w:ascii="Times New Roman" w:hAnsi="Times New Roman" w:cs="Times New Roman"/>
          <w:b/>
          <w:spacing w:val="-1"/>
          <w:sz w:val="28"/>
          <w:szCs w:val="28"/>
        </w:rPr>
        <w:t xml:space="preserve">, форма проведения итогового экзамена </w:t>
      </w:r>
      <w:r w:rsidR="003A645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 дисциплине </w:t>
      </w:r>
      <w:r w:rsidR="00FA2E57" w:rsidRPr="00FA2E57">
        <w:rPr>
          <w:rFonts w:ascii="Times New Roman" w:hAnsi="Times New Roman" w:cs="Times New Roman"/>
          <w:b/>
          <w:spacing w:val="-1"/>
          <w:sz w:val="28"/>
          <w:szCs w:val="28"/>
        </w:rPr>
        <w:t>с полным описанием</w:t>
      </w:r>
      <w:r w:rsidR="00FA2E57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FA2E57" w:rsidRPr="00FA2E57" w:rsidRDefault="00C45E3D" w:rsidP="00C45E3D">
      <w:pPr>
        <w:pStyle w:val="ac"/>
        <w:numPr>
          <w:ilvl w:val="0"/>
          <w:numId w:val="46"/>
        </w:numPr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A2E57">
        <w:rPr>
          <w:rFonts w:ascii="Times New Roman" w:hAnsi="Times New Roman" w:cs="Times New Roman"/>
          <w:b/>
          <w:spacing w:val="-1"/>
          <w:sz w:val="28"/>
          <w:szCs w:val="28"/>
        </w:rPr>
        <w:t>Место проведения</w:t>
      </w:r>
      <w:r w:rsidR="003A645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итогового экзамена по дисциплине</w:t>
      </w:r>
      <w:r w:rsidR="00FA2E57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9A1E2D" w:rsidRPr="000F0BCC" w:rsidRDefault="009A1E2D" w:rsidP="000F0BCC">
      <w:pPr>
        <w:ind w:left="567" w:firstLine="0"/>
        <w:rPr>
          <w:b/>
          <w:spacing w:val="-1"/>
          <w:sz w:val="28"/>
          <w:szCs w:val="28"/>
        </w:rPr>
      </w:pPr>
      <w:r w:rsidRPr="000F0BCC">
        <w:rPr>
          <w:b/>
          <w:spacing w:val="-1"/>
          <w:sz w:val="28"/>
          <w:szCs w:val="28"/>
        </w:rPr>
        <w:t xml:space="preserve">Итоговая оценка </w:t>
      </w:r>
      <w:r w:rsidR="00C45E3D" w:rsidRPr="000F0BCC">
        <w:rPr>
          <w:b/>
          <w:spacing w:val="-1"/>
          <w:sz w:val="28"/>
          <w:szCs w:val="28"/>
        </w:rPr>
        <w:t>учебных достижений обучающегося</w:t>
      </w:r>
    </w:p>
    <w:p w:rsidR="009A1E2D" w:rsidRPr="00C27AE3" w:rsidRDefault="009A1E2D" w:rsidP="009A1E2D">
      <w:pPr>
        <w:shd w:val="clear" w:color="auto" w:fill="FFFFFF"/>
        <w:jc w:val="center"/>
        <w:rPr>
          <w:b/>
          <w:sz w:val="28"/>
          <w:szCs w:val="28"/>
          <w:lang w:val="kk-KZ"/>
        </w:rPr>
      </w:pPr>
      <w:r>
        <w:rPr>
          <w:b/>
          <w:spacing w:val="-1"/>
          <w:sz w:val="28"/>
          <w:szCs w:val="28"/>
        </w:rPr>
        <w:t>ИОД = ОРД х 0,6 + ОИК</w:t>
      </w:r>
      <w:r w:rsidRPr="00C27AE3">
        <w:rPr>
          <w:b/>
          <w:spacing w:val="-1"/>
          <w:sz w:val="28"/>
          <w:szCs w:val="28"/>
        </w:rPr>
        <w:t xml:space="preserve"> х 0,4</w:t>
      </w:r>
    </w:p>
    <w:p w:rsidR="009A1E2D" w:rsidRPr="00C27AE3" w:rsidRDefault="009A1E2D" w:rsidP="009A1E2D">
      <w:pPr>
        <w:shd w:val="clear" w:color="auto" w:fill="FFFFFF"/>
        <w:rPr>
          <w:sz w:val="28"/>
          <w:szCs w:val="28"/>
        </w:rPr>
      </w:pPr>
      <w:r w:rsidRPr="00C27AE3">
        <w:rPr>
          <w:sz w:val="28"/>
          <w:szCs w:val="28"/>
        </w:rPr>
        <w:lastRenderedPageBreak/>
        <w:t>ИОД – итоговая оценка дисциплины;</w:t>
      </w:r>
    </w:p>
    <w:p w:rsidR="009A1E2D" w:rsidRPr="00C27AE3" w:rsidRDefault="009A1E2D" w:rsidP="009A1E2D">
      <w:pPr>
        <w:shd w:val="clear" w:color="auto" w:fill="FFFFFF"/>
        <w:rPr>
          <w:sz w:val="28"/>
          <w:szCs w:val="28"/>
        </w:rPr>
      </w:pPr>
      <w:r w:rsidRPr="00C27AE3">
        <w:rPr>
          <w:sz w:val="28"/>
          <w:szCs w:val="28"/>
        </w:rPr>
        <w:t>ОРД – оценка рейтинга допуска;</w:t>
      </w:r>
    </w:p>
    <w:p w:rsidR="009A1E2D" w:rsidRPr="00C27AE3" w:rsidRDefault="009A1E2D" w:rsidP="009A1E2D">
      <w:pPr>
        <w:shd w:val="clear" w:color="auto" w:fill="FFFFFF"/>
        <w:rPr>
          <w:sz w:val="28"/>
          <w:szCs w:val="28"/>
        </w:rPr>
      </w:pPr>
      <w:r w:rsidRPr="00C27AE3">
        <w:rPr>
          <w:spacing w:val="-1"/>
          <w:sz w:val="28"/>
          <w:szCs w:val="28"/>
        </w:rPr>
        <w:t>ОИКД – оценка итогового контроля по дисциплине (экзамена)</w:t>
      </w:r>
    </w:p>
    <w:p w:rsidR="009A1E2D" w:rsidRDefault="009A1E2D" w:rsidP="009A1E2D">
      <w:pPr>
        <w:shd w:val="clear" w:color="auto" w:fill="FFFFFF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ОРД =</w:t>
      </w:r>
    </w:p>
    <w:p w:rsidR="009A1E2D" w:rsidRDefault="009A1E2D" w:rsidP="009A1E2D">
      <w:pPr>
        <w:shd w:val="clear" w:color="auto" w:fill="FFFFFF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ОИК</w:t>
      </w:r>
    </w:p>
    <w:p w:rsidR="009A1E2D" w:rsidRDefault="009A1E2D" w:rsidP="0002655D">
      <w:pPr>
        <w:pStyle w:val="a4"/>
        <w:jc w:val="left"/>
        <w:rPr>
          <w:rFonts w:ascii="Times New Roman" w:eastAsia="Calibri" w:hAnsi="Times New Roman"/>
          <w:b/>
          <w:bCs/>
          <w:sz w:val="28"/>
          <w:szCs w:val="28"/>
        </w:rPr>
      </w:pPr>
      <w:r w:rsidRPr="00C27AE3">
        <w:rPr>
          <w:rFonts w:ascii="Times New Roman" w:eastAsia="Calibri" w:hAnsi="Times New Roman"/>
          <w:b/>
          <w:bCs/>
          <w:sz w:val="28"/>
          <w:szCs w:val="28"/>
        </w:rPr>
        <w:t xml:space="preserve">Рекомендуемая литература: </w:t>
      </w:r>
    </w:p>
    <w:p w:rsidR="009A1E2D" w:rsidRPr="00C27AE3" w:rsidRDefault="009A1E2D" w:rsidP="009A1E2D">
      <w:pPr>
        <w:rPr>
          <w:b/>
          <w:sz w:val="28"/>
          <w:szCs w:val="28"/>
        </w:rPr>
      </w:pPr>
      <w:r w:rsidRPr="00C27AE3">
        <w:rPr>
          <w:b/>
          <w:sz w:val="28"/>
          <w:szCs w:val="28"/>
        </w:rPr>
        <w:t>Основная литература</w:t>
      </w:r>
    </w:p>
    <w:p w:rsidR="009A1E2D" w:rsidRPr="00C27AE3" w:rsidRDefault="009A1E2D" w:rsidP="009A1E2D">
      <w:pPr>
        <w:rPr>
          <w:sz w:val="28"/>
          <w:szCs w:val="28"/>
        </w:rPr>
      </w:pPr>
      <w:r w:rsidRPr="00C27AE3">
        <w:rPr>
          <w:sz w:val="28"/>
          <w:szCs w:val="28"/>
        </w:rPr>
        <w:t>1.</w:t>
      </w:r>
    </w:p>
    <w:p w:rsidR="009A1E2D" w:rsidRPr="00C27AE3" w:rsidRDefault="009A1E2D" w:rsidP="009A1E2D">
      <w:pPr>
        <w:rPr>
          <w:sz w:val="28"/>
          <w:szCs w:val="28"/>
        </w:rPr>
      </w:pPr>
      <w:r w:rsidRPr="00C27AE3">
        <w:rPr>
          <w:sz w:val="28"/>
          <w:szCs w:val="28"/>
        </w:rPr>
        <w:t>2.</w:t>
      </w:r>
    </w:p>
    <w:p w:rsidR="009A1E2D" w:rsidRPr="00C27AE3" w:rsidRDefault="009A1E2D" w:rsidP="009A1E2D">
      <w:pPr>
        <w:rPr>
          <w:sz w:val="28"/>
          <w:szCs w:val="28"/>
        </w:rPr>
      </w:pPr>
      <w:r w:rsidRPr="00C27AE3">
        <w:rPr>
          <w:sz w:val="28"/>
          <w:szCs w:val="28"/>
        </w:rPr>
        <w:t>3.</w:t>
      </w:r>
    </w:p>
    <w:p w:rsidR="009A1E2D" w:rsidRPr="00C27AE3" w:rsidRDefault="009A1E2D" w:rsidP="009A1E2D">
      <w:pPr>
        <w:rPr>
          <w:b/>
          <w:sz w:val="28"/>
          <w:szCs w:val="28"/>
        </w:rPr>
      </w:pPr>
      <w:r w:rsidRPr="00C27AE3">
        <w:rPr>
          <w:b/>
          <w:sz w:val="28"/>
          <w:szCs w:val="28"/>
        </w:rPr>
        <w:t>Дополнительная литература</w:t>
      </w:r>
    </w:p>
    <w:p w:rsidR="009A1E2D" w:rsidRPr="00C27AE3" w:rsidRDefault="009A1E2D" w:rsidP="009A1E2D">
      <w:pPr>
        <w:rPr>
          <w:sz w:val="28"/>
          <w:szCs w:val="28"/>
        </w:rPr>
      </w:pPr>
      <w:r w:rsidRPr="00C27AE3">
        <w:rPr>
          <w:sz w:val="28"/>
          <w:szCs w:val="28"/>
        </w:rPr>
        <w:t>1.</w:t>
      </w:r>
    </w:p>
    <w:p w:rsidR="009A1E2D" w:rsidRPr="00C27AE3" w:rsidRDefault="009A1E2D" w:rsidP="009A1E2D">
      <w:pPr>
        <w:rPr>
          <w:sz w:val="28"/>
          <w:szCs w:val="28"/>
        </w:rPr>
      </w:pPr>
      <w:r w:rsidRPr="00C27AE3">
        <w:rPr>
          <w:sz w:val="28"/>
          <w:szCs w:val="28"/>
        </w:rPr>
        <w:t>2.</w:t>
      </w:r>
    </w:p>
    <w:p w:rsidR="009A1E2D" w:rsidRPr="00C27AE3" w:rsidRDefault="009A1E2D" w:rsidP="009A1E2D">
      <w:pPr>
        <w:rPr>
          <w:sz w:val="28"/>
          <w:szCs w:val="28"/>
        </w:rPr>
      </w:pPr>
      <w:r w:rsidRPr="00C27AE3">
        <w:rPr>
          <w:sz w:val="28"/>
          <w:szCs w:val="28"/>
        </w:rPr>
        <w:t>3.</w:t>
      </w:r>
    </w:p>
    <w:p w:rsidR="009A1E2D" w:rsidRPr="00C27AE3" w:rsidRDefault="009A1E2D" w:rsidP="009A1E2D">
      <w:pPr>
        <w:pStyle w:val="a4"/>
        <w:jc w:val="both"/>
        <w:rPr>
          <w:rFonts w:ascii="Times New Roman" w:eastAsia="Calibri" w:hAnsi="Times New Roman"/>
          <w:b/>
          <w:sz w:val="28"/>
          <w:szCs w:val="28"/>
        </w:rPr>
      </w:pPr>
      <w:r w:rsidRPr="00C27AE3">
        <w:rPr>
          <w:rFonts w:ascii="Times New Roman" w:eastAsia="Calibri" w:hAnsi="Times New Roman"/>
          <w:b/>
          <w:bCs/>
          <w:sz w:val="28"/>
          <w:szCs w:val="28"/>
        </w:rPr>
        <w:t>Материально-техническое обеспечение</w:t>
      </w:r>
    </w:p>
    <w:p w:rsidR="009A1E2D" w:rsidRPr="00C27AE3" w:rsidRDefault="009A1E2D" w:rsidP="009A1E2D">
      <w:pPr>
        <w:rPr>
          <w:sz w:val="28"/>
          <w:szCs w:val="28"/>
        </w:rPr>
      </w:pPr>
      <w:r w:rsidRPr="00C27AE3">
        <w:rPr>
          <w:sz w:val="28"/>
          <w:szCs w:val="28"/>
        </w:rPr>
        <w:t>1.</w:t>
      </w:r>
    </w:p>
    <w:p w:rsidR="009A1E2D" w:rsidRPr="00C27AE3" w:rsidRDefault="009A1E2D" w:rsidP="009A1E2D">
      <w:pPr>
        <w:rPr>
          <w:sz w:val="28"/>
          <w:szCs w:val="28"/>
        </w:rPr>
      </w:pPr>
      <w:r w:rsidRPr="00C27AE3">
        <w:rPr>
          <w:sz w:val="28"/>
          <w:szCs w:val="28"/>
        </w:rPr>
        <w:t>2.</w:t>
      </w:r>
    </w:p>
    <w:p w:rsidR="009A1E2D" w:rsidRPr="00C27AE3" w:rsidRDefault="009A1E2D" w:rsidP="009A1E2D">
      <w:pPr>
        <w:rPr>
          <w:sz w:val="28"/>
          <w:szCs w:val="28"/>
        </w:rPr>
      </w:pPr>
      <w:r w:rsidRPr="00C27AE3">
        <w:rPr>
          <w:sz w:val="28"/>
          <w:szCs w:val="28"/>
        </w:rPr>
        <w:t>3.</w:t>
      </w:r>
    </w:p>
    <w:p w:rsidR="009A1E2D" w:rsidRPr="00C27AE3" w:rsidRDefault="009A1E2D" w:rsidP="009A1E2D">
      <w:pPr>
        <w:pStyle w:val="a4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27AE3">
        <w:rPr>
          <w:rFonts w:ascii="Times New Roman" w:eastAsia="Calibri" w:hAnsi="Times New Roman"/>
          <w:b/>
          <w:bCs/>
          <w:sz w:val="28"/>
          <w:szCs w:val="28"/>
        </w:rPr>
        <w:t>Приложения</w:t>
      </w:r>
    </w:p>
    <w:p w:rsidR="009A1E2D" w:rsidRPr="00C27AE3" w:rsidRDefault="009A1E2D" w:rsidP="009A1E2D">
      <w:pPr>
        <w:rPr>
          <w:sz w:val="28"/>
          <w:szCs w:val="28"/>
        </w:rPr>
      </w:pPr>
      <w:r w:rsidRPr="00C27AE3">
        <w:rPr>
          <w:sz w:val="28"/>
          <w:szCs w:val="28"/>
        </w:rPr>
        <w:t>1.</w:t>
      </w:r>
      <w:r>
        <w:rPr>
          <w:sz w:val="28"/>
          <w:szCs w:val="28"/>
        </w:rPr>
        <w:t xml:space="preserve"> Оценочный лист и т.д.</w:t>
      </w:r>
    </w:p>
    <w:p w:rsidR="009A1E2D" w:rsidRPr="00C27AE3" w:rsidRDefault="009A1E2D" w:rsidP="009A1E2D">
      <w:pPr>
        <w:rPr>
          <w:sz w:val="28"/>
          <w:szCs w:val="28"/>
        </w:rPr>
      </w:pPr>
      <w:r w:rsidRPr="00C27AE3">
        <w:rPr>
          <w:sz w:val="28"/>
          <w:szCs w:val="28"/>
        </w:rPr>
        <w:t>2.</w:t>
      </w:r>
    </w:p>
    <w:p w:rsidR="009A1E2D" w:rsidRPr="00C27AE3" w:rsidRDefault="009A1E2D" w:rsidP="009A1E2D">
      <w:pPr>
        <w:rPr>
          <w:sz w:val="28"/>
          <w:szCs w:val="28"/>
        </w:rPr>
      </w:pPr>
      <w:r w:rsidRPr="00C27AE3">
        <w:rPr>
          <w:sz w:val="28"/>
          <w:szCs w:val="28"/>
        </w:rPr>
        <w:t>3.</w:t>
      </w:r>
    </w:p>
    <w:p w:rsidR="009A1E2D" w:rsidRPr="00C27AE3" w:rsidRDefault="009A1E2D" w:rsidP="009A1E2D">
      <w:pPr>
        <w:pStyle w:val="af1"/>
        <w:jc w:val="left"/>
        <w:rPr>
          <w:szCs w:val="28"/>
        </w:rPr>
      </w:pPr>
      <w:r>
        <w:rPr>
          <w:szCs w:val="28"/>
        </w:rPr>
        <w:t>И</w:t>
      </w:r>
      <w:r w:rsidRPr="00C27AE3">
        <w:rPr>
          <w:szCs w:val="28"/>
        </w:rPr>
        <w:t>спользуемые сокращения и термины</w:t>
      </w:r>
    </w:p>
    <w:p w:rsidR="009A1E2D" w:rsidRPr="001B18E0" w:rsidRDefault="009A1E2D" w:rsidP="00A45496">
      <w:pPr>
        <w:tabs>
          <w:tab w:val="left" w:pos="8175"/>
        </w:tabs>
        <w:ind w:firstLine="0"/>
        <w:rPr>
          <w:b/>
          <w:bCs/>
          <w:sz w:val="28"/>
          <w:szCs w:val="28"/>
          <w:lang w:val="kk-KZ"/>
        </w:rPr>
      </w:pPr>
      <w:r w:rsidRPr="001B18E0">
        <w:rPr>
          <w:b/>
          <w:sz w:val="28"/>
          <w:szCs w:val="28"/>
        </w:rPr>
        <w:t>Дидактический блок (при необходимости)</w:t>
      </w:r>
    </w:p>
    <w:p w:rsidR="00A658FA" w:rsidRPr="00053518" w:rsidRDefault="00A658FA" w:rsidP="0093594D">
      <w:pPr>
        <w:ind w:firstLine="0"/>
        <w:rPr>
          <w:b/>
          <w:spacing w:val="-1"/>
          <w:sz w:val="28"/>
          <w:szCs w:val="28"/>
        </w:rPr>
      </w:pPr>
      <w:r w:rsidRPr="00053518">
        <w:rPr>
          <w:b/>
          <w:spacing w:val="-1"/>
          <w:sz w:val="28"/>
          <w:szCs w:val="28"/>
        </w:rPr>
        <w:t xml:space="preserve">Оценка учебных достижений обучающегося по дисциплине </w:t>
      </w:r>
      <w:r w:rsidR="00AE3064" w:rsidRPr="00053518">
        <w:rPr>
          <w:i/>
          <w:sz w:val="28"/>
          <w:szCs w:val="28"/>
          <w:lang w:val="kk-KZ"/>
        </w:rPr>
        <w:t xml:space="preserve">формула расчета, позволяет учесть все виды текущего, рубежного и итогового контроля </w:t>
      </w:r>
    </w:p>
    <w:p w:rsidR="00A658FA" w:rsidRPr="00053518" w:rsidRDefault="00A658FA" w:rsidP="008513E8">
      <w:pPr>
        <w:shd w:val="clear" w:color="auto" w:fill="FFFFFF"/>
        <w:jc w:val="center"/>
        <w:rPr>
          <w:b/>
          <w:sz w:val="28"/>
          <w:szCs w:val="28"/>
          <w:lang w:val="kk-KZ"/>
        </w:rPr>
      </w:pPr>
      <w:r w:rsidRPr="00053518">
        <w:rPr>
          <w:b/>
          <w:i/>
          <w:spacing w:val="-1"/>
          <w:sz w:val="28"/>
          <w:szCs w:val="28"/>
        </w:rPr>
        <w:t>ИОД = ОРД х 0,6 + О</w:t>
      </w:r>
      <w:r w:rsidR="008513E8" w:rsidRPr="00053518">
        <w:rPr>
          <w:b/>
          <w:i/>
          <w:spacing w:val="-1"/>
          <w:sz w:val="28"/>
          <w:szCs w:val="28"/>
        </w:rPr>
        <w:t>ИКД</w:t>
      </w:r>
      <w:r w:rsidRPr="00053518">
        <w:rPr>
          <w:b/>
          <w:i/>
          <w:spacing w:val="-1"/>
          <w:sz w:val="28"/>
          <w:szCs w:val="28"/>
        </w:rPr>
        <w:t xml:space="preserve"> х 0,4</w:t>
      </w:r>
    </w:p>
    <w:p w:rsidR="00A658FA" w:rsidRPr="00053518" w:rsidRDefault="00A658FA" w:rsidP="00A658FA">
      <w:pPr>
        <w:shd w:val="clear" w:color="auto" w:fill="FFFFFF"/>
        <w:rPr>
          <w:sz w:val="28"/>
          <w:szCs w:val="28"/>
        </w:rPr>
      </w:pPr>
      <w:r w:rsidRPr="00053518">
        <w:rPr>
          <w:sz w:val="28"/>
          <w:szCs w:val="28"/>
        </w:rPr>
        <w:lastRenderedPageBreak/>
        <w:t>ИОД – итоговая оценка дисциплины;</w:t>
      </w:r>
    </w:p>
    <w:p w:rsidR="00A658FA" w:rsidRPr="00053518" w:rsidRDefault="00A658FA" w:rsidP="00A658FA">
      <w:pPr>
        <w:shd w:val="clear" w:color="auto" w:fill="FFFFFF"/>
        <w:rPr>
          <w:sz w:val="28"/>
          <w:szCs w:val="28"/>
        </w:rPr>
      </w:pPr>
      <w:r w:rsidRPr="00053518">
        <w:rPr>
          <w:sz w:val="28"/>
          <w:szCs w:val="28"/>
        </w:rPr>
        <w:t>ОРД – оценка рейтинга допуска;</w:t>
      </w:r>
    </w:p>
    <w:p w:rsidR="00A658FA" w:rsidRPr="00053518" w:rsidRDefault="00A658FA" w:rsidP="00A658FA">
      <w:pPr>
        <w:shd w:val="clear" w:color="auto" w:fill="FFFFFF"/>
        <w:rPr>
          <w:sz w:val="28"/>
          <w:szCs w:val="28"/>
        </w:rPr>
      </w:pPr>
      <w:r w:rsidRPr="00053518">
        <w:rPr>
          <w:spacing w:val="-1"/>
          <w:sz w:val="28"/>
          <w:szCs w:val="28"/>
        </w:rPr>
        <w:t>ОИКД – оценка итогового контроля по дисциплине (экзамена)</w:t>
      </w:r>
      <w:r w:rsidR="002B1094" w:rsidRPr="00053518">
        <w:rPr>
          <w:spacing w:val="-1"/>
          <w:sz w:val="28"/>
          <w:szCs w:val="28"/>
        </w:rPr>
        <w:t>.</w:t>
      </w:r>
    </w:p>
    <w:p w:rsidR="00A658FA" w:rsidRPr="00053518" w:rsidRDefault="00A658FA" w:rsidP="00C02B2D">
      <w:pPr>
        <w:shd w:val="clear" w:color="auto" w:fill="FFFFFF"/>
        <w:jc w:val="center"/>
        <w:rPr>
          <w:b/>
          <w:sz w:val="28"/>
          <w:szCs w:val="28"/>
          <w:lang w:val="kk-KZ"/>
        </w:rPr>
      </w:pPr>
    </w:p>
    <w:p w:rsidR="00C72825" w:rsidRPr="00053518" w:rsidRDefault="00C72825" w:rsidP="006F03D3">
      <w:pPr>
        <w:ind w:firstLine="0"/>
        <w:jc w:val="left"/>
        <w:rPr>
          <w:b/>
          <w:sz w:val="28"/>
          <w:szCs w:val="28"/>
        </w:rPr>
      </w:pPr>
      <w:r w:rsidRPr="00053518">
        <w:rPr>
          <w:b/>
          <w:sz w:val="28"/>
          <w:szCs w:val="28"/>
        </w:rPr>
        <w:t>Буквенная система оценки учебных достижений обучающихся, соответствующая цифровому эквиваленту</w:t>
      </w:r>
      <w:r w:rsidR="002B1094" w:rsidRPr="00053518">
        <w:rPr>
          <w:i/>
          <w:sz w:val="28"/>
          <w:szCs w:val="28"/>
        </w:rPr>
        <w:t xml:space="preserve"> соответствует Академической политике университета.</w:t>
      </w:r>
    </w:p>
    <w:tbl>
      <w:tblPr>
        <w:tblW w:w="151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6"/>
        <w:gridCol w:w="2522"/>
        <w:gridCol w:w="1659"/>
        <w:gridCol w:w="1143"/>
        <w:gridCol w:w="7135"/>
      </w:tblGrid>
      <w:tr w:rsidR="00C72825" w:rsidRPr="00053518" w:rsidTr="004E6059">
        <w:trPr>
          <w:trHeight w:val="414"/>
          <w:tblHeader/>
          <w:jc w:val="center"/>
        </w:trPr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Оценка по буквенной системе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Цифровой эквивалент баллов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Процентное содержание</w:t>
            </w:r>
          </w:p>
        </w:tc>
        <w:tc>
          <w:tcPr>
            <w:tcW w:w="1143" w:type="dxa"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Баллы</w:t>
            </w:r>
          </w:p>
        </w:tc>
        <w:tc>
          <w:tcPr>
            <w:tcW w:w="7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Оценка по традиционной системе</w:t>
            </w:r>
          </w:p>
        </w:tc>
      </w:tr>
      <w:tr w:rsidR="00C72825" w:rsidRPr="00053518" w:rsidTr="004E6059">
        <w:trPr>
          <w:jc w:val="center"/>
        </w:trPr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95-100</w:t>
            </w:r>
          </w:p>
        </w:tc>
        <w:tc>
          <w:tcPr>
            <w:tcW w:w="1143" w:type="dxa"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95-100</w:t>
            </w:r>
          </w:p>
        </w:tc>
        <w:tc>
          <w:tcPr>
            <w:tcW w:w="71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880C5E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О</w:t>
            </w:r>
            <w:r w:rsidR="00C72825" w:rsidRPr="00053518">
              <w:rPr>
                <w:sz w:val="28"/>
                <w:szCs w:val="28"/>
              </w:rPr>
              <w:t>тлично</w:t>
            </w:r>
          </w:p>
        </w:tc>
      </w:tr>
      <w:tr w:rsidR="00C72825" w:rsidRPr="00053518" w:rsidTr="004E6059">
        <w:trPr>
          <w:jc w:val="center"/>
        </w:trPr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  <w:lang w:val="en-US"/>
              </w:rPr>
              <w:t>A-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color w:val="000000"/>
                <w:kern w:val="24"/>
                <w:sz w:val="28"/>
                <w:szCs w:val="28"/>
              </w:rPr>
              <w:t>3,67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90-94</w:t>
            </w:r>
          </w:p>
        </w:tc>
        <w:tc>
          <w:tcPr>
            <w:tcW w:w="1143" w:type="dxa"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90-94</w:t>
            </w:r>
          </w:p>
        </w:tc>
        <w:tc>
          <w:tcPr>
            <w:tcW w:w="7135" w:type="dxa"/>
            <w:vMerge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2825" w:rsidRPr="00053518" w:rsidTr="004E6059">
        <w:trPr>
          <w:jc w:val="center"/>
        </w:trPr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B+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kern w:val="24"/>
                <w:sz w:val="28"/>
                <w:szCs w:val="28"/>
              </w:rPr>
              <w:t>3,33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8</w:t>
            </w:r>
            <w:r w:rsidRPr="00053518">
              <w:rPr>
                <w:sz w:val="28"/>
                <w:szCs w:val="28"/>
              </w:rPr>
              <w:t>6</w:t>
            </w:r>
            <w:r w:rsidRPr="00053518">
              <w:rPr>
                <w:sz w:val="28"/>
                <w:szCs w:val="28"/>
                <w:lang w:val="en-US"/>
              </w:rPr>
              <w:t>-89</w:t>
            </w:r>
          </w:p>
        </w:tc>
        <w:tc>
          <w:tcPr>
            <w:tcW w:w="1143" w:type="dxa"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8</w:t>
            </w:r>
            <w:r w:rsidRPr="00053518">
              <w:rPr>
                <w:sz w:val="28"/>
                <w:szCs w:val="28"/>
              </w:rPr>
              <w:t>6</w:t>
            </w:r>
            <w:r w:rsidRPr="00053518">
              <w:rPr>
                <w:sz w:val="28"/>
                <w:szCs w:val="28"/>
                <w:lang w:val="en-US"/>
              </w:rPr>
              <w:t>-89</w:t>
            </w:r>
          </w:p>
        </w:tc>
        <w:tc>
          <w:tcPr>
            <w:tcW w:w="71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880C5E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Х</w:t>
            </w:r>
            <w:r w:rsidR="00C72825" w:rsidRPr="00053518">
              <w:rPr>
                <w:sz w:val="28"/>
                <w:szCs w:val="28"/>
              </w:rPr>
              <w:t>орошо</w:t>
            </w:r>
          </w:p>
        </w:tc>
      </w:tr>
      <w:tr w:rsidR="00C72825" w:rsidRPr="00053518" w:rsidTr="004E6059">
        <w:trPr>
          <w:jc w:val="center"/>
        </w:trPr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kern w:val="24"/>
                <w:sz w:val="28"/>
                <w:szCs w:val="28"/>
              </w:rPr>
              <w:t>3,0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80-8</w:t>
            </w:r>
            <w:r w:rsidRPr="00053518">
              <w:rPr>
                <w:sz w:val="28"/>
                <w:szCs w:val="28"/>
              </w:rPr>
              <w:t>5</w:t>
            </w:r>
          </w:p>
        </w:tc>
        <w:tc>
          <w:tcPr>
            <w:tcW w:w="1143" w:type="dxa"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80-8</w:t>
            </w:r>
            <w:r w:rsidRPr="00053518">
              <w:rPr>
                <w:sz w:val="28"/>
                <w:szCs w:val="28"/>
              </w:rPr>
              <w:t>5</w:t>
            </w:r>
          </w:p>
        </w:tc>
        <w:tc>
          <w:tcPr>
            <w:tcW w:w="7135" w:type="dxa"/>
            <w:vMerge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2825" w:rsidRPr="00053518" w:rsidTr="004E6059">
        <w:trPr>
          <w:jc w:val="center"/>
        </w:trPr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B-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kern w:val="24"/>
                <w:sz w:val="28"/>
                <w:szCs w:val="28"/>
              </w:rPr>
              <w:t>2,67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75-79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75-79</w:t>
            </w:r>
          </w:p>
        </w:tc>
        <w:tc>
          <w:tcPr>
            <w:tcW w:w="7135" w:type="dxa"/>
            <w:vMerge/>
            <w:tcBorders>
              <w:bottom w:val="single" w:sz="4" w:space="0" w:color="auto"/>
            </w:tcBorders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2825" w:rsidRPr="00053518" w:rsidTr="004E6059">
        <w:trPr>
          <w:jc w:val="center"/>
        </w:trPr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C+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kern w:val="24"/>
                <w:sz w:val="28"/>
                <w:szCs w:val="28"/>
              </w:rPr>
              <w:t>2,33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70-74</w:t>
            </w:r>
          </w:p>
        </w:tc>
        <w:tc>
          <w:tcPr>
            <w:tcW w:w="1143" w:type="dxa"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70-74</w:t>
            </w:r>
          </w:p>
        </w:tc>
        <w:tc>
          <w:tcPr>
            <w:tcW w:w="7135" w:type="dxa"/>
            <w:vMerge w:val="restart"/>
            <w:vAlign w:val="center"/>
          </w:tcPr>
          <w:p w:rsidR="00C72825" w:rsidRPr="00053518" w:rsidRDefault="00880C5E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У</w:t>
            </w:r>
            <w:r w:rsidR="00C72825" w:rsidRPr="00053518">
              <w:rPr>
                <w:sz w:val="28"/>
                <w:szCs w:val="28"/>
              </w:rPr>
              <w:t>довлетворительно</w:t>
            </w:r>
          </w:p>
        </w:tc>
      </w:tr>
      <w:tr w:rsidR="00C72825" w:rsidRPr="00053518" w:rsidTr="004E6059">
        <w:trPr>
          <w:jc w:val="center"/>
        </w:trPr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kern w:val="24"/>
                <w:sz w:val="28"/>
                <w:szCs w:val="28"/>
              </w:rPr>
              <w:t>2,0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65-69</w:t>
            </w:r>
          </w:p>
        </w:tc>
        <w:tc>
          <w:tcPr>
            <w:tcW w:w="1143" w:type="dxa"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65-69</w:t>
            </w:r>
          </w:p>
        </w:tc>
        <w:tc>
          <w:tcPr>
            <w:tcW w:w="7135" w:type="dxa"/>
            <w:vMerge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2825" w:rsidRPr="00053518" w:rsidTr="004E6059">
        <w:trPr>
          <w:jc w:val="center"/>
        </w:trPr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C-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kern w:val="24"/>
                <w:sz w:val="28"/>
                <w:szCs w:val="28"/>
              </w:rPr>
              <w:t>1,67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60-64</w:t>
            </w:r>
          </w:p>
        </w:tc>
        <w:tc>
          <w:tcPr>
            <w:tcW w:w="1143" w:type="dxa"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53518">
              <w:rPr>
                <w:sz w:val="28"/>
                <w:szCs w:val="28"/>
                <w:lang w:val="en-US"/>
              </w:rPr>
              <w:t>60-64</w:t>
            </w:r>
          </w:p>
        </w:tc>
        <w:tc>
          <w:tcPr>
            <w:tcW w:w="7135" w:type="dxa"/>
            <w:vMerge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2825" w:rsidRPr="00053518" w:rsidTr="004E6059">
        <w:trPr>
          <w:jc w:val="center"/>
        </w:trPr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Д+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kern w:val="24"/>
                <w:sz w:val="28"/>
                <w:szCs w:val="28"/>
              </w:rPr>
            </w:pPr>
            <w:r w:rsidRPr="00053518">
              <w:rPr>
                <w:kern w:val="24"/>
                <w:sz w:val="28"/>
                <w:szCs w:val="28"/>
              </w:rPr>
              <w:t>1,33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55-59</w:t>
            </w:r>
          </w:p>
        </w:tc>
        <w:tc>
          <w:tcPr>
            <w:tcW w:w="1143" w:type="dxa"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55-59</w:t>
            </w:r>
          </w:p>
        </w:tc>
        <w:tc>
          <w:tcPr>
            <w:tcW w:w="7135" w:type="dxa"/>
            <w:vMerge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2825" w:rsidRPr="00053518" w:rsidTr="004E6059">
        <w:trPr>
          <w:jc w:val="center"/>
        </w:trPr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Д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kern w:val="24"/>
                <w:sz w:val="28"/>
                <w:szCs w:val="28"/>
              </w:rPr>
            </w:pPr>
            <w:r w:rsidRPr="00053518">
              <w:rPr>
                <w:kern w:val="24"/>
                <w:sz w:val="28"/>
                <w:szCs w:val="28"/>
              </w:rPr>
              <w:t>1,0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50-54</w:t>
            </w:r>
          </w:p>
        </w:tc>
        <w:tc>
          <w:tcPr>
            <w:tcW w:w="1143" w:type="dxa"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50-54</w:t>
            </w:r>
          </w:p>
        </w:tc>
        <w:tc>
          <w:tcPr>
            <w:tcW w:w="7135" w:type="dxa"/>
            <w:vMerge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2825" w:rsidRPr="00053518" w:rsidTr="004E6059">
        <w:trPr>
          <w:jc w:val="center"/>
        </w:trPr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kern w:val="24"/>
                <w:sz w:val="28"/>
                <w:szCs w:val="28"/>
              </w:rPr>
            </w:pPr>
            <w:r w:rsidRPr="00053518">
              <w:rPr>
                <w:kern w:val="24"/>
                <w:sz w:val="28"/>
                <w:szCs w:val="28"/>
              </w:rPr>
              <w:t>0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0-49</w:t>
            </w:r>
          </w:p>
        </w:tc>
        <w:tc>
          <w:tcPr>
            <w:tcW w:w="1143" w:type="dxa"/>
            <w:vAlign w:val="center"/>
          </w:tcPr>
          <w:p w:rsidR="00C72825" w:rsidRPr="00053518" w:rsidRDefault="00C72825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0-49</w:t>
            </w:r>
          </w:p>
        </w:tc>
        <w:tc>
          <w:tcPr>
            <w:tcW w:w="7135" w:type="dxa"/>
            <w:vAlign w:val="center"/>
          </w:tcPr>
          <w:p w:rsidR="00C72825" w:rsidRPr="00053518" w:rsidRDefault="00880C5E" w:rsidP="00C72825">
            <w:pPr>
              <w:ind w:firstLine="0"/>
              <w:jc w:val="center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Н</w:t>
            </w:r>
            <w:r w:rsidR="00C72825" w:rsidRPr="00053518">
              <w:rPr>
                <w:sz w:val="28"/>
                <w:szCs w:val="28"/>
              </w:rPr>
              <w:t>еудовлетворительно</w:t>
            </w:r>
          </w:p>
        </w:tc>
      </w:tr>
    </w:tbl>
    <w:p w:rsidR="00833E6E" w:rsidRPr="00053518" w:rsidRDefault="00833E6E" w:rsidP="00C80C42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190B" w:rsidRDefault="00EA190B" w:rsidP="00EA190B">
      <w:pPr>
        <w:pStyle w:val="a4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ED4AAB">
        <w:rPr>
          <w:rFonts w:ascii="Times New Roman" w:hAnsi="Times New Roman" w:cs="Times New Roman"/>
          <w:b/>
          <w:sz w:val="28"/>
          <w:szCs w:val="28"/>
        </w:rPr>
        <w:t xml:space="preserve">ие рекомендации </w:t>
      </w:r>
      <w:r>
        <w:rPr>
          <w:rFonts w:ascii="Times New Roman" w:hAnsi="Times New Roman" w:cs="Times New Roman"/>
          <w:b/>
          <w:sz w:val="28"/>
          <w:szCs w:val="28"/>
        </w:rPr>
        <w:t>для разработки силлабуса.</w:t>
      </w:r>
    </w:p>
    <w:p w:rsidR="00CC6007" w:rsidRDefault="00286DFD" w:rsidP="00910380">
      <w:pPr>
        <w:pStyle w:val="a4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3518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Рекомендуемая литература:</w:t>
      </w:r>
    </w:p>
    <w:p w:rsidR="00286DFD" w:rsidRPr="00910380" w:rsidRDefault="00286DFD" w:rsidP="00910380">
      <w:pPr>
        <w:pStyle w:val="a4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053518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1D18E5" w:rsidRPr="00053518" w:rsidRDefault="001D18E5" w:rsidP="00A31CA1">
      <w:pPr>
        <w:ind w:firstLine="0"/>
        <w:jc w:val="left"/>
        <w:rPr>
          <w:b/>
          <w:sz w:val="28"/>
          <w:szCs w:val="28"/>
        </w:rPr>
      </w:pPr>
      <w:r w:rsidRPr="00053518">
        <w:rPr>
          <w:bCs/>
          <w:i/>
          <w:sz w:val="28"/>
          <w:szCs w:val="28"/>
        </w:rPr>
        <w:t>приведено</w:t>
      </w:r>
      <w:r w:rsidRPr="00053518">
        <w:rPr>
          <w:i/>
          <w:color w:val="000000"/>
          <w:sz w:val="28"/>
          <w:szCs w:val="28"/>
          <w:shd w:val="clear" w:color="auto" w:fill="FFFFFF"/>
        </w:rPr>
        <w:t xml:space="preserve"> оптимальное количество источников  (не более 3-5 базовых источников).</w:t>
      </w:r>
      <w:r w:rsidRPr="00053518">
        <w:rPr>
          <w:i/>
          <w:sz w:val="28"/>
          <w:szCs w:val="28"/>
          <w:shd w:val="clear" w:color="auto" w:fill="FFFFFF"/>
        </w:rPr>
        <w:t xml:space="preserve"> Нумерация литературы сквозная.</w:t>
      </w:r>
      <w:r w:rsidR="002B1094" w:rsidRPr="00053518">
        <w:rPr>
          <w:bCs/>
          <w:i/>
          <w:sz w:val="28"/>
          <w:szCs w:val="28"/>
        </w:rPr>
        <w:t xml:space="preserve"> Приведенный список литературы содержит необходимый и достаточный объем информации для самостоятельной проработки.</w:t>
      </w:r>
    </w:p>
    <w:p w:rsidR="00015A7A" w:rsidRDefault="00015A7A" w:rsidP="00A31CA1">
      <w:pPr>
        <w:ind w:firstLine="0"/>
        <w:jc w:val="left"/>
        <w:rPr>
          <w:b/>
          <w:sz w:val="28"/>
          <w:szCs w:val="28"/>
        </w:rPr>
      </w:pPr>
    </w:p>
    <w:p w:rsidR="00286DFD" w:rsidRPr="00053518" w:rsidRDefault="00286DFD" w:rsidP="00A31CA1">
      <w:pPr>
        <w:ind w:firstLine="0"/>
        <w:jc w:val="left"/>
        <w:rPr>
          <w:b/>
          <w:sz w:val="28"/>
          <w:szCs w:val="28"/>
        </w:rPr>
      </w:pPr>
      <w:r w:rsidRPr="00053518">
        <w:rPr>
          <w:b/>
          <w:sz w:val="28"/>
          <w:szCs w:val="28"/>
        </w:rPr>
        <w:t>Дополнительная литература</w:t>
      </w:r>
    </w:p>
    <w:p w:rsidR="00A5108A" w:rsidRPr="00053518" w:rsidRDefault="001D18E5" w:rsidP="00286DFD">
      <w:pPr>
        <w:pStyle w:val="a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3518">
        <w:rPr>
          <w:rFonts w:ascii="Times New Roman" w:hAnsi="Times New Roman" w:cs="Times New Roman"/>
          <w:bCs/>
          <w:i/>
          <w:sz w:val="28"/>
          <w:szCs w:val="28"/>
        </w:rPr>
        <w:t>приведено</w:t>
      </w:r>
      <w:r w:rsidRPr="000535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оптимальное количество источников  (не более 10 источников)</w:t>
      </w:r>
      <w:r w:rsidRPr="000535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В список включены атласы, нормативные материалы, словари, справочники, монографии, сборники статей и др. Дополнительная литература отделена от основной литературы заголовком. Нумерация литературы сквозная.</w:t>
      </w:r>
      <w:r w:rsidR="002B1094" w:rsidRPr="000535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Список включает издания, содержащие дополнительный материал к основным разделам дисциплины, необходимый для углубленного изучения и научных исследований.</w:t>
      </w:r>
    </w:p>
    <w:p w:rsidR="00015A7A" w:rsidRDefault="00015A7A" w:rsidP="00286DFD">
      <w:pPr>
        <w:pStyle w:val="a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6DFD" w:rsidRPr="00053518" w:rsidRDefault="00286DFD" w:rsidP="00286DFD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3518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 дисциплины</w:t>
      </w:r>
      <w:r w:rsidR="00C1762E" w:rsidRPr="00053518">
        <w:rPr>
          <w:rFonts w:ascii="Times New Roman" w:eastAsia="Calibri" w:hAnsi="Times New Roman" w:cs="Times New Roman"/>
          <w:b/>
          <w:bCs/>
          <w:sz w:val="28"/>
          <w:szCs w:val="28"/>
        </w:rPr>
        <w:t>/модуля</w:t>
      </w:r>
    </w:p>
    <w:p w:rsidR="00482703" w:rsidRPr="00053518" w:rsidRDefault="001D18E5" w:rsidP="00C12466">
      <w:pPr>
        <w:pStyle w:val="a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3518">
        <w:rPr>
          <w:rFonts w:ascii="Times New Roman" w:hAnsi="Times New Roman" w:cs="Times New Roman"/>
          <w:bCs/>
          <w:i/>
          <w:sz w:val="28"/>
          <w:szCs w:val="28"/>
        </w:rPr>
        <w:t xml:space="preserve">приводится </w:t>
      </w:r>
      <w:r w:rsidR="002B1094" w:rsidRPr="00053518">
        <w:rPr>
          <w:rFonts w:ascii="Times New Roman" w:hAnsi="Times New Roman" w:cs="Times New Roman"/>
          <w:bCs/>
          <w:i/>
          <w:sz w:val="28"/>
          <w:szCs w:val="28"/>
        </w:rPr>
        <w:t xml:space="preserve">перечень оборудования, средств обучения </w:t>
      </w:r>
      <w:r w:rsidR="002B1094" w:rsidRPr="00053518">
        <w:rPr>
          <w:rFonts w:ascii="Times New Roman" w:hAnsi="Times New Roman" w:cs="Times New Roman"/>
          <w:i/>
          <w:sz w:val="28"/>
          <w:szCs w:val="28"/>
        </w:rPr>
        <w:t>обеспечивает проведение всех видов работ, предусмотренных программой дисциплины.</w:t>
      </w:r>
    </w:p>
    <w:p w:rsidR="00015A7A" w:rsidRDefault="00015A7A" w:rsidP="00C12466">
      <w:pPr>
        <w:pStyle w:val="a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6DFD" w:rsidRPr="00053518" w:rsidRDefault="006F03D3" w:rsidP="00C12466">
      <w:pPr>
        <w:pStyle w:val="a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3518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C12466" w:rsidRPr="00053518">
        <w:rPr>
          <w:rFonts w:ascii="Times New Roman" w:eastAsia="Calibri" w:hAnsi="Times New Roman" w:cs="Times New Roman"/>
          <w:b/>
          <w:bCs/>
          <w:sz w:val="28"/>
          <w:szCs w:val="28"/>
        </w:rPr>
        <w:t>риложения</w:t>
      </w:r>
    </w:p>
    <w:p w:rsidR="000E00C7" w:rsidRPr="00053518" w:rsidRDefault="001D18E5" w:rsidP="00C12466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53518">
        <w:rPr>
          <w:rFonts w:ascii="Times New Roman" w:hAnsi="Times New Roman" w:cs="Times New Roman"/>
          <w:bCs/>
          <w:i/>
          <w:sz w:val="28"/>
          <w:szCs w:val="28"/>
        </w:rPr>
        <w:t>в приложении приводится к</w:t>
      </w:r>
      <w:r w:rsidRPr="000535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омплект оценочных средств по дисциплине, включающий </w:t>
      </w:r>
      <w:r w:rsidRPr="00053518">
        <w:rPr>
          <w:rFonts w:ascii="Times New Roman" w:hAnsi="Times New Roman" w:cs="Times New Roman"/>
          <w:bCs/>
          <w:i/>
          <w:sz w:val="28"/>
          <w:szCs w:val="28"/>
        </w:rPr>
        <w:t>тезисы лекций, перечень вопросов для самоподготовки, заданий для текущего, рубежного и итогового контроля.</w:t>
      </w:r>
      <w:r w:rsidRPr="00053518">
        <w:rPr>
          <w:rFonts w:ascii="Times New Roman" w:hAnsi="Times New Roman" w:cs="Times New Roman"/>
          <w:i/>
          <w:color w:val="4C4C4C"/>
          <w:sz w:val="28"/>
          <w:szCs w:val="28"/>
          <w:shd w:val="clear" w:color="auto" w:fill="FFFFFF"/>
        </w:rPr>
        <w:t xml:space="preserve"> К</w:t>
      </w:r>
      <w:r w:rsidRPr="000535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омплект оценочных средств по дисциплине, оформлен в соответствии с установленными требованиями.</w:t>
      </w:r>
      <w:r w:rsidR="002B1094" w:rsidRPr="00053518">
        <w:rPr>
          <w:rFonts w:ascii="Times New Roman" w:hAnsi="Times New Roman" w:cs="Times New Roman"/>
          <w:bCs/>
          <w:i/>
          <w:sz w:val="28"/>
          <w:szCs w:val="28"/>
        </w:rPr>
        <w:t>Наименование и содержание приложений совпадают со ссылками оценочных форм.</w:t>
      </w:r>
    </w:p>
    <w:p w:rsidR="000E00C7" w:rsidRDefault="000E00C7" w:rsidP="00C12466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E79FE" w:rsidRDefault="00AE79FE" w:rsidP="00C12466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E79FE" w:rsidRDefault="00AE79FE" w:rsidP="00C12466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E79FE" w:rsidRDefault="00AE79FE" w:rsidP="00C12466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E79FE" w:rsidRDefault="00AE79FE" w:rsidP="00C12466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E79FE" w:rsidRDefault="00AE79FE" w:rsidP="00C12466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E79FE" w:rsidRDefault="00AE79FE" w:rsidP="00C12466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E79FE" w:rsidRDefault="00AE79FE" w:rsidP="00C12466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E79FE" w:rsidRDefault="00AE79FE" w:rsidP="00C12466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E79FE" w:rsidRDefault="00AE79FE" w:rsidP="00C12466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E79FE" w:rsidRPr="00053518" w:rsidRDefault="00AE79FE" w:rsidP="00C12466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15A7A" w:rsidRDefault="00015A7A" w:rsidP="000E00C7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0C7" w:rsidRDefault="000E00C7" w:rsidP="000E00C7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53518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:rsidR="00015A7A" w:rsidRPr="00053518" w:rsidRDefault="00015A7A" w:rsidP="000E00C7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0C7" w:rsidRDefault="000E00C7" w:rsidP="000E00C7">
      <w:pPr>
        <w:jc w:val="center"/>
        <w:rPr>
          <w:b/>
          <w:sz w:val="28"/>
          <w:szCs w:val="28"/>
        </w:rPr>
      </w:pPr>
      <w:r w:rsidRPr="00053518">
        <w:rPr>
          <w:b/>
          <w:sz w:val="28"/>
          <w:szCs w:val="28"/>
        </w:rPr>
        <w:t>Шифры и наименование специальностей по уровням подготовки</w:t>
      </w:r>
    </w:p>
    <w:p w:rsidR="00015A7A" w:rsidRPr="00053518" w:rsidRDefault="00015A7A" w:rsidP="000E00C7">
      <w:pPr>
        <w:jc w:val="center"/>
        <w:rPr>
          <w:b/>
          <w:sz w:val="28"/>
          <w:szCs w:val="28"/>
        </w:rPr>
      </w:pPr>
    </w:p>
    <w:p w:rsidR="000E00C7" w:rsidRPr="00053518" w:rsidRDefault="000E00C7" w:rsidP="000E00C7">
      <w:pPr>
        <w:jc w:val="center"/>
        <w:rPr>
          <w:b/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1756"/>
        <w:gridCol w:w="1408"/>
        <w:gridCol w:w="4553"/>
        <w:gridCol w:w="5149"/>
        <w:gridCol w:w="1559"/>
      </w:tblGrid>
      <w:tr w:rsidR="000E00C7" w:rsidRPr="00053518" w:rsidTr="006007BB">
        <w:trPr>
          <w:tblHeader/>
        </w:trPr>
        <w:tc>
          <w:tcPr>
            <w:tcW w:w="1756" w:type="dxa"/>
            <w:vAlign w:val="center"/>
          </w:tcPr>
          <w:p w:rsidR="000E00C7" w:rsidRPr="00053518" w:rsidRDefault="000E00C7" w:rsidP="000E00C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53518">
              <w:rPr>
                <w:b/>
                <w:sz w:val="28"/>
                <w:szCs w:val="28"/>
              </w:rPr>
              <w:t>Уровень подготовки</w:t>
            </w:r>
          </w:p>
        </w:tc>
        <w:tc>
          <w:tcPr>
            <w:tcW w:w="1408" w:type="dxa"/>
            <w:vAlign w:val="center"/>
          </w:tcPr>
          <w:p w:rsidR="000E00C7" w:rsidRPr="00053518" w:rsidRDefault="000E00C7" w:rsidP="000E00C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53518">
              <w:rPr>
                <w:b/>
                <w:sz w:val="28"/>
                <w:szCs w:val="28"/>
              </w:rPr>
              <w:t>Шифр</w:t>
            </w:r>
          </w:p>
        </w:tc>
        <w:tc>
          <w:tcPr>
            <w:tcW w:w="4553" w:type="dxa"/>
            <w:vAlign w:val="center"/>
          </w:tcPr>
          <w:p w:rsidR="000E00C7" w:rsidRPr="00053518" w:rsidRDefault="000E00C7" w:rsidP="000E00C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53518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5149" w:type="dxa"/>
            <w:vAlign w:val="center"/>
          </w:tcPr>
          <w:p w:rsidR="000E00C7" w:rsidRPr="00053518" w:rsidRDefault="00F61637" w:rsidP="000E00C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Квалификация/</w:t>
            </w:r>
            <w:r w:rsidR="000E00C7" w:rsidRPr="00053518">
              <w:rPr>
                <w:b/>
                <w:sz w:val="28"/>
                <w:szCs w:val="28"/>
              </w:rPr>
              <w:t>Академическая степень</w:t>
            </w:r>
          </w:p>
        </w:tc>
        <w:tc>
          <w:tcPr>
            <w:tcW w:w="1559" w:type="dxa"/>
          </w:tcPr>
          <w:p w:rsidR="000E00C7" w:rsidRPr="00053518" w:rsidRDefault="000E00C7" w:rsidP="000E00C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53518">
              <w:rPr>
                <w:b/>
                <w:sz w:val="28"/>
                <w:szCs w:val="28"/>
              </w:rPr>
              <w:t>Продолжительность обучения</w:t>
            </w:r>
          </w:p>
        </w:tc>
      </w:tr>
      <w:tr w:rsidR="00F77584" w:rsidRPr="00053518" w:rsidTr="006007BB">
        <w:tc>
          <w:tcPr>
            <w:tcW w:w="1756" w:type="dxa"/>
            <w:vMerge w:val="restart"/>
          </w:tcPr>
          <w:p w:rsidR="00F77584" w:rsidRPr="00053518" w:rsidRDefault="00F77584" w:rsidP="000E00C7">
            <w:pPr>
              <w:ind w:firstLine="0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Бакалавриат</w:t>
            </w:r>
          </w:p>
        </w:tc>
        <w:tc>
          <w:tcPr>
            <w:tcW w:w="1408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В</w:t>
            </w:r>
            <w:r w:rsidRPr="00053518">
              <w:rPr>
                <w:sz w:val="28"/>
                <w:szCs w:val="28"/>
              </w:rPr>
              <w:t>1301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553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Общая медицина</w:t>
            </w:r>
          </w:p>
        </w:tc>
        <w:tc>
          <w:tcPr>
            <w:tcW w:w="5149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 медицины</w:t>
            </w:r>
          </w:p>
        </w:tc>
        <w:tc>
          <w:tcPr>
            <w:tcW w:w="1559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 лет</w:t>
            </w:r>
          </w:p>
        </w:tc>
      </w:tr>
      <w:tr w:rsidR="00F77584" w:rsidRPr="00053518" w:rsidTr="006007BB">
        <w:tc>
          <w:tcPr>
            <w:tcW w:w="1756" w:type="dxa"/>
            <w:vMerge/>
          </w:tcPr>
          <w:p w:rsidR="00F77584" w:rsidRPr="00053518" w:rsidRDefault="00F77584" w:rsidP="000E00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F77584" w:rsidRPr="00F77584" w:rsidRDefault="00F77584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5В130300</w:t>
            </w:r>
          </w:p>
        </w:tc>
        <w:tc>
          <w:tcPr>
            <w:tcW w:w="4553" w:type="dxa"/>
          </w:tcPr>
          <w:p w:rsidR="00F77584" w:rsidRPr="00F77584" w:rsidRDefault="00F77584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Педиатрия</w:t>
            </w:r>
          </w:p>
        </w:tc>
        <w:tc>
          <w:tcPr>
            <w:tcW w:w="5149" w:type="dxa"/>
          </w:tcPr>
          <w:p w:rsidR="00F77584" w:rsidRPr="00F77584" w:rsidRDefault="00F77584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Бакала</w:t>
            </w:r>
            <w:r w:rsidR="00F615FE">
              <w:rPr>
                <w:sz w:val="28"/>
                <w:szCs w:val="28"/>
                <w:lang w:val="kk-KZ"/>
              </w:rPr>
              <w:t>вр педиатрии</w:t>
            </w:r>
          </w:p>
        </w:tc>
        <w:tc>
          <w:tcPr>
            <w:tcW w:w="1559" w:type="dxa"/>
          </w:tcPr>
          <w:p w:rsidR="00F77584" w:rsidRPr="00F615FE" w:rsidRDefault="00F615FE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лет</w:t>
            </w:r>
          </w:p>
        </w:tc>
      </w:tr>
      <w:tr w:rsidR="00F77584" w:rsidRPr="00053518" w:rsidTr="006007BB">
        <w:tc>
          <w:tcPr>
            <w:tcW w:w="1756" w:type="dxa"/>
            <w:vMerge/>
          </w:tcPr>
          <w:p w:rsidR="00F77584" w:rsidRPr="00053518" w:rsidRDefault="00F77584" w:rsidP="000E00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F77584" w:rsidRPr="00E33088" w:rsidRDefault="00F77584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</w:rPr>
              <w:t>5В</w:t>
            </w:r>
            <w:r w:rsidR="00E33088">
              <w:rPr>
                <w:sz w:val="28"/>
                <w:szCs w:val="28"/>
                <w:lang w:val="kk-KZ"/>
              </w:rPr>
              <w:t>130200</w:t>
            </w:r>
          </w:p>
        </w:tc>
        <w:tc>
          <w:tcPr>
            <w:tcW w:w="4553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Стоматология</w:t>
            </w:r>
          </w:p>
        </w:tc>
        <w:tc>
          <w:tcPr>
            <w:tcW w:w="5149" w:type="dxa"/>
          </w:tcPr>
          <w:p w:rsidR="00F77584" w:rsidRPr="00F615FE" w:rsidRDefault="00F77584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Бакалавр стоматологи</w:t>
            </w:r>
            <w:r w:rsidR="00F615FE">
              <w:rPr>
                <w:sz w:val="28"/>
                <w:szCs w:val="28"/>
                <w:lang w:val="kk-KZ"/>
              </w:rPr>
              <w:t>и</w:t>
            </w:r>
          </w:p>
        </w:tc>
        <w:tc>
          <w:tcPr>
            <w:tcW w:w="1559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 лет</w:t>
            </w:r>
          </w:p>
        </w:tc>
      </w:tr>
      <w:tr w:rsidR="00F77584" w:rsidRPr="00053518" w:rsidTr="006007BB">
        <w:tc>
          <w:tcPr>
            <w:tcW w:w="1756" w:type="dxa"/>
            <w:vMerge/>
          </w:tcPr>
          <w:p w:rsidR="00F77584" w:rsidRPr="00053518" w:rsidRDefault="00F77584" w:rsidP="000E00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5В110200</w:t>
            </w:r>
          </w:p>
        </w:tc>
        <w:tc>
          <w:tcPr>
            <w:tcW w:w="4553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Общественное здравоохранение</w:t>
            </w:r>
          </w:p>
        </w:tc>
        <w:tc>
          <w:tcPr>
            <w:tcW w:w="5149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Бакалаврздравоохранения</w:t>
            </w:r>
          </w:p>
        </w:tc>
        <w:tc>
          <w:tcPr>
            <w:tcW w:w="1559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 лет</w:t>
            </w:r>
          </w:p>
        </w:tc>
      </w:tr>
      <w:tr w:rsidR="00F77584" w:rsidRPr="00053518" w:rsidTr="006007BB">
        <w:tc>
          <w:tcPr>
            <w:tcW w:w="1756" w:type="dxa"/>
            <w:vMerge/>
          </w:tcPr>
          <w:p w:rsidR="00F77584" w:rsidRPr="00053518" w:rsidRDefault="00F77584" w:rsidP="000E00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5В110100</w:t>
            </w:r>
          </w:p>
        </w:tc>
        <w:tc>
          <w:tcPr>
            <w:tcW w:w="4553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5149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53518">
              <w:rPr>
                <w:sz w:val="28"/>
                <w:szCs w:val="28"/>
              </w:rPr>
              <w:t>акалавр здравоохранения</w:t>
            </w:r>
          </w:p>
        </w:tc>
        <w:tc>
          <w:tcPr>
            <w:tcW w:w="1559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  <w:lang w:val="en-US"/>
              </w:rPr>
              <w:t xml:space="preserve">4 </w:t>
            </w:r>
            <w:r w:rsidRPr="00053518">
              <w:rPr>
                <w:sz w:val="28"/>
                <w:szCs w:val="28"/>
              </w:rPr>
              <w:t>лет</w:t>
            </w:r>
          </w:p>
        </w:tc>
      </w:tr>
      <w:tr w:rsidR="00F77584" w:rsidRPr="00053518" w:rsidTr="006007BB">
        <w:tc>
          <w:tcPr>
            <w:tcW w:w="1756" w:type="dxa"/>
            <w:vMerge/>
          </w:tcPr>
          <w:p w:rsidR="00F77584" w:rsidRPr="00053518" w:rsidRDefault="00F77584" w:rsidP="000E00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5В110300</w:t>
            </w:r>
          </w:p>
        </w:tc>
        <w:tc>
          <w:tcPr>
            <w:tcW w:w="4553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Фармация</w:t>
            </w:r>
          </w:p>
        </w:tc>
        <w:tc>
          <w:tcPr>
            <w:tcW w:w="5149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Pr="00053518">
              <w:rPr>
                <w:sz w:val="28"/>
                <w:szCs w:val="28"/>
                <w:lang w:val="kk-KZ"/>
              </w:rPr>
              <w:t>армацевт</w:t>
            </w:r>
          </w:p>
        </w:tc>
        <w:tc>
          <w:tcPr>
            <w:tcW w:w="1559" w:type="dxa"/>
          </w:tcPr>
          <w:p w:rsidR="00F77584" w:rsidRPr="00053518" w:rsidRDefault="00F77584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 лет</w:t>
            </w:r>
          </w:p>
        </w:tc>
      </w:tr>
      <w:tr w:rsidR="000E00C7" w:rsidRPr="00053518" w:rsidTr="006007BB">
        <w:tc>
          <w:tcPr>
            <w:tcW w:w="1756" w:type="dxa"/>
            <w:vMerge w:val="restart"/>
          </w:tcPr>
          <w:p w:rsidR="000E00C7" w:rsidRPr="00053518" w:rsidRDefault="000E00C7" w:rsidP="000E00C7">
            <w:pPr>
              <w:ind w:firstLine="0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 xml:space="preserve">Интернатура </w:t>
            </w:r>
          </w:p>
        </w:tc>
        <w:tc>
          <w:tcPr>
            <w:tcW w:w="1408" w:type="dxa"/>
          </w:tcPr>
          <w:p w:rsidR="000E00C7" w:rsidRPr="00053518" w:rsidRDefault="00EA0656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В</w:t>
            </w:r>
            <w:r w:rsidRPr="00053518">
              <w:rPr>
                <w:sz w:val="28"/>
                <w:szCs w:val="28"/>
              </w:rPr>
              <w:t>1301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553" w:type="dxa"/>
          </w:tcPr>
          <w:p w:rsidR="000E00C7" w:rsidRDefault="000E00C7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Врач общей практики</w:t>
            </w:r>
          </w:p>
          <w:p w:rsidR="00015A7A" w:rsidRPr="00053518" w:rsidRDefault="00015A7A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</w:p>
        </w:tc>
        <w:tc>
          <w:tcPr>
            <w:tcW w:w="5149" w:type="dxa"/>
          </w:tcPr>
          <w:p w:rsidR="000E00C7" w:rsidRPr="00053518" w:rsidRDefault="00F61637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F61637">
              <w:rPr>
                <w:sz w:val="28"/>
                <w:szCs w:val="28"/>
              </w:rPr>
              <w:t>Квалификация</w:t>
            </w:r>
            <w:r w:rsidRPr="00F61637">
              <w:rPr>
                <w:sz w:val="28"/>
                <w:szCs w:val="28"/>
                <w:lang w:val="kk-KZ"/>
              </w:rPr>
              <w:t xml:space="preserve">- </w:t>
            </w:r>
            <w:r w:rsidR="000E00C7" w:rsidRPr="00053518">
              <w:rPr>
                <w:sz w:val="28"/>
                <w:szCs w:val="28"/>
                <w:lang w:val="kk-KZ"/>
              </w:rPr>
              <w:t>Врач общей практики</w:t>
            </w:r>
          </w:p>
        </w:tc>
        <w:tc>
          <w:tcPr>
            <w:tcW w:w="1559" w:type="dxa"/>
          </w:tcPr>
          <w:p w:rsidR="000E00C7" w:rsidRPr="00053518" w:rsidRDefault="000E00C7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2 года</w:t>
            </w:r>
          </w:p>
        </w:tc>
      </w:tr>
      <w:tr w:rsidR="000E00C7" w:rsidRPr="00053518" w:rsidTr="006007BB">
        <w:tc>
          <w:tcPr>
            <w:tcW w:w="1756" w:type="dxa"/>
            <w:vMerge/>
          </w:tcPr>
          <w:p w:rsidR="000E00C7" w:rsidRPr="00053518" w:rsidRDefault="000E00C7" w:rsidP="000E00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0E00C7" w:rsidRPr="00053518" w:rsidRDefault="00EA0656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В</w:t>
            </w:r>
            <w:r w:rsidRPr="00053518">
              <w:rPr>
                <w:sz w:val="28"/>
                <w:szCs w:val="28"/>
              </w:rPr>
              <w:t>1301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553" w:type="dxa"/>
          </w:tcPr>
          <w:p w:rsidR="000E00C7" w:rsidRPr="00053518" w:rsidRDefault="003B0A00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Внутренние болезни</w:t>
            </w:r>
          </w:p>
        </w:tc>
        <w:tc>
          <w:tcPr>
            <w:tcW w:w="5149" w:type="dxa"/>
          </w:tcPr>
          <w:p w:rsidR="000E00C7" w:rsidRPr="00053518" w:rsidRDefault="003B0A00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F61637">
              <w:rPr>
                <w:sz w:val="28"/>
                <w:szCs w:val="28"/>
              </w:rPr>
              <w:t>Квалификация</w:t>
            </w:r>
            <w:r w:rsidRPr="00F61637">
              <w:rPr>
                <w:sz w:val="28"/>
                <w:szCs w:val="28"/>
                <w:lang w:val="kk-KZ"/>
              </w:rPr>
              <w:t xml:space="preserve">- </w:t>
            </w:r>
            <w:r w:rsidR="000E00C7" w:rsidRPr="00053518">
              <w:rPr>
                <w:sz w:val="28"/>
                <w:szCs w:val="28"/>
                <w:lang w:val="kk-KZ"/>
              </w:rPr>
              <w:t>Врач терапевт</w:t>
            </w:r>
          </w:p>
        </w:tc>
        <w:tc>
          <w:tcPr>
            <w:tcW w:w="1559" w:type="dxa"/>
          </w:tcPr>
          <w:p w:rsidR="000E00C7" w:rsidRPr="00053518" w:rsidRDefault="000E00C7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2 года</w:t>
            </w:r>
          </w:p>
        </w:tc>
      </w:tr>
      <w:tr w:rsidR="000E00C7" w:rsidRPr="00053518" w:rsidTr="006007BB">
        <w:tc>
          <w:tcPr>
            <w:tcW w:w="1756" w:type="dxa"/>
            <w:vMerge/>
          </w:tcPr>
          <w:p w:rsidR="000E00C7" w:rsidRPr="00053518" w:rsidRDefault="000E00C7" w:rsidP="000E00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0E00C7" w:rsidRPr="00053518" w:rsidRDefault="00EA0656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В</w:t>
            </w:r>
            <w:r w:rsidRPr="00053518">
              <w:rPr>
                <w:sz w:val="28"/>
                <w:szCs w:val="28"/>
              </w:rPr>
              <w:t>1301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553" w:type="dxa"/>
          </w:tcPr>
          <w:p w:rsidR="000E00C7" w:rsidRPr="00053518" w:rsidRDefault="000E00C7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Хирург</w:t>
            </w:r>
            <w:r w:rsidR="00842086">
              <w:rPr>
                <w:sz w:val="28"/>
                <w:szCs w:val="28"/>
                <w:lang w:val="kk-KZ"/>
              </w:rPr>
              <w:t>ические болезни</w:t>
            </w:r>
          </w:p>
        </w:tc>
        <w:tc>
          <w:tcPr>
            <w:tcW w:w="5149" w:type="dxa"/>
          </w:tcPr>
          <w:p w:rsidR="000E00C7" w:rsidRPr="00053518" w:rsidRDefault="00842086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F61637">
              <w:rPr>
                <w:sz w:val="28"/>
                <w:szCs w:val="28"/>
              </w:rPr>
              <w:t>Квалификация</w:t>
            </w:r>
            <w:r w:rsidRPr="00F61637">
              <w:rPr>
                <w:sz w:val="28"/>
                <w:szCs w:val="28"/>
                <w:lang w:val="kk-KZ"/>
              </w:rPr>
              <w:t xml:space="preserve">- </w:t>
            </w:r>
            <w:r w:rsidR="000E00C7" w:rsidRPr="00053518">
              <w:rPr>
                <w:sz w:val="28"/>
                <w:szCs w:val="28"/>
                <w:lang w:val="kk-KZ"/>
              </w:rPr>
              <w:t>Врач хирург</w:t>
            </w:r>
          </w:p>
        </w:tc>
        <w:tc>
          <w:tcPr>
            <w:tcW w:w="1559" w:type="dxa"/>
          </w:tcPr>
          <w:p w:rsidR="000E00C7" w:rsidRPr="00053518" w:rsidRDefault="000E00C7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2 года</w:t>
            </w:r>
          </w:p>
        </w:tc>
      </w:tr>
      <w:tr w:rsidR="000E00C7" w:rsidRPr="00053518" w:rsidTr="006007BB">
        <w:tc>
          <w:tcPr>
            <w:tcW w:w="1756" w:type="dxa"/>
            <w:vMerge/>
          </w:tcPr>
          <w:p w:rsidR="000E00C7" w:rsidRPr="00053518" w:rsidRDefault="000E00C7" w:rsidP="000E00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0E00C7" w:rsidRPr="00053518" w:rsidRDefault="00EA0656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В</w:t>
            </w:r>
            <w:r w:rsidRPr="00053518">
              <w:rPr>
                <w:sz w:val="28"/>
                <w:szCs w:val="28"/>
              </w:rPr>
              <w:t>1301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553" w:type="dxa"/>
          </w:tcPr>
          <w:p w:rsidR="000E00C7" w:rsidRPr="00053518" w:rsidRDefault="000E00C7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Акушер</w:t>
            </w:r>
            <w:r w:rsidR="00842086">
              <w:rPr>
                <w:sz w:val="28"/>
                <w:szCs w:val="28"/>
                <w:lang w:val="kk-KZ"/>
              </w:rPr>
              <w:t xml:space="preserve">ство и </w:t>
            </w:r>
            <w:r w:rsidRPr="00053518">
              <w:rPr>
                <w:sz w:val="28"/>
                <w:szCs w:val="28"/>
                <w:lang w:val="kk-KZ"/>
              </w:rPr>
              <w:t>гинеколог</w:t>
            </w:r>
            <w:r w:rsidR="00842086">
              <w:rPr>
                <w:sz w:val="28"/>
                <w:szCs w:val="28"/>
                <w:lang w:val="kk-KZ"/>
              </w:rPr>
              <w:t>ия</w:t>
            </w:r>
          </w:p>
        </w:tc>
        <w:tc>
          <w:tcPr>
            <w:tcW w:w="5149" w:type="dxa"/>
          </w:tcPr>
          <w:p w:rsidR="000E00C7" w:rsidRPr="00053518" w:rsidRDefault="00842086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F61637">
              <w:rPr>
                <w:sz w:val="28"/>
                <w:szCs w:val="28"/>
              </w:rPr>
              <w:t>Квалификация</w:t>
            </w:r>
            <w:r w:rsidRPr="00F61637">
              <w:rPr>
                <w:sz w:val="28"/>
                <w:szCs w:val="28"/>
                <w:lang w:val="kk-KZ"/>
              </w:rPr>
              <w:t xml:space="preserve">- </w:t>
            </w:r>
            <w:r w:rsidR="000E00C7" w:rsidRPr="00053518">
              <w:rPr>
                <w:sz w:val="28"/>
                <w:szCs w:val="28"/>
                <w:lang w:val="kk-KZ"/>
              </w:rPr>
              <w:t>Врач акушер-гинеколог</w:t>
            </w:r>
          </w:p>
        </w:tc>
        <w:tc>
          <w:tcPr>
            <w:tcW w:w="1559" w:type="dxa"/>
          </w:tcPr>
          <w:p w:rsidR="000E00C7" w:rsidRPr="00053518" w:rsidRDefault="000E00C7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2 года</w:t>
            </w:r>
          </w:p>
        </w:tc>
      </w:tr>
      <w:tr w:rsidR="000E00C7" w:rsidRPr="00053518" w:rsidTr="006007BB">
        <w:tc>
          <w:tcPr>
            <w:tcW w:w="1756" w:type="dxa"/>
            <w:vMerge/>
          </w:tcPr>
          <w:p w:rsidR="000E00C7" w:rsidRPr="00053518" w:rsidRDefault="000E00C7" w:rsidP="000E00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0E00C7" w:rsidRPr="00053518" w:rsidRDefault="00EA0656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0535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В</w:t>
            </w:r>
            <w:r w:rsidRPr="00053518">
              <w:rPr>
                <w:sz w:val="28"/>
                <w:szCs w:val="28"/>
              </w:rPr>
              <w:t>1301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553" w:type="dxa"/>
          </w:tcPr>
          <w:p w:rsidR="000E00C7" w:rsidRPr="00053518" w:rsidRDefault="000E00C7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Педиатр</w:t>
            </w:r>
          </w:p>
        </w:tc>
        <w:tc>
          <w:tcPr>
            <w:tcW w:w="5149" w:type="dxa"/>
          </w:tcPr>
          <w:p w:rsidR="00E9263A" w:rsidRPr="00053518" w:rsidRDefault="00842086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F61637">
              <w:rPr>
                <w:sz w:val="28"/>
                <w:szCs w:val="28"/>
              </w:rPr>
              <w:t>Квалификация</w:t>
            </w:r>
            <w:r w:rsidRPr="00F61637">
              <w:rPr>
                <w:sz w:val="28"/>
                <w:szCs w:val="28"/>
                <w:lang w:val="kk-KZ"/>
              </w:rPr>
              <w:t xml:space="preserve">- </w:t>
            </w:r>
            <w:r w:rsidR="000E00C7" w:rsidRPr="00053518">
              <w:rPr>
                <w:sz w:val="28"/>
                <w:szCs w:val="28"/>
                <w:lang w:val="kk-KZ"/>
              </w:rPr>
              <w:t>Врач педиатр</w:t>
            </w:r>
          </w:p>
        </w:tc>
        <w:tc>
          <w:tcPr>
            <w:tcW w:w="1559" w:type="dxa"/>
          </w:tcPr>
          <w:p w:rsidR="000E00C7" w:rsidRPr="00053518" w:rsidRDefault="000E00C7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2 года</w:t>
            </w:r>
          </w:p>
        </w:tc>
      </w:tr>
      <w:tr w:rsidR="000E00C7" w:rsidRPr="00053518" w:rsidTr="006007BB">
        <w:tc>
          <w:tcPr>
            <w:tcW w:w="1756" w:type="dxa"/>
            <w:vMerge/>
          </w:tcPr>
          <w:p w:rsidR="000E00C7" w:rsidRPr="00053518" w:rsidRDefault="000E00C7" w:rsidP="000E00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0E00C7" w:rsidRPr="00E33088" w:rsidRDefault="00F615FE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</w:rPr>
              <w:t>5В</w:t>
            </w:r>
            <w:r w:rsidR="00E33088">
              <w:rPr>
                <w:sz w:val="28"/>
                <w:szCs w:val="28"/>
                <w:lang w:val="kk-KZ"/>
              </w:rPr>
              <w:t>130200</w:t>
            </w:r>
          </w:p>
        </w:tc>
        <w:tc>
          <w:tcPr>
            <w:tcW w:w="4553" w:type="dxa"/>
          </w:tcPr>
          <w:p w:rsidR="000E00C7" w:rsidRPr="00053518" w:rsidRDefault="000E00C7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Стоматолог</w:t>
            </w:r>
            <w:r w:rsidR="00695456">
              <w:rPr>
                <w:sz w:val="28"/>
                <w:szCs w:val="28"/>
                <w:lang w:val="kk-KZ"/>
              </w:rPr>
              <w:t>ия</w:t>
            </w:r>
          </w:p>
        </w:tc>
        <w:tc>
          <w:tcPr>
            <w:tcW w:w="5149" w:type="dxa"/>
          </w:tcPr>
          <w:p w:rsidR="000E00C7" w:rsidRPr="00053518" w:rsidRDefault="00842086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F61637">
              <w:rPr>
                <w:sz w:val="28"/>
                <w:szCs w:val="28"/>
              </w:rPr>
              <w:t>Квалификация</w:t>
            </w:r>
            <w:r w:rsidRPr="00F61637">
              <w:rPr>
                <w:sz w:val="28"/>
                <w:szCs w:val="28"/>
                <w:lang w:val="kk-KZ"/>
              </w:rPr>
              <w:t xml:space="preserve">- </w:t>
            </w:r>
            <w:r w:rsidR="000E00C7" w:rsidRPr="00053518">
              <w:rPr>
                <w:sz w:val="28"/>
                <w:szCs w:val="28"/>
                <w:lang w:val="kk-KZ"/>
              </w:rPr>
              <w:t>Врач стоматолог</w:t>
            </w:r>
            <w:r w:rsidR="00695456">
              <w:rPr>
                <w:sz w:val="28"/>
                <w:szCs w:val="28"/>
                <w:lang w:val="kk-KZ"/>
              </w:rPr>
              <w:t xml:space="preserve"> общей практика</w:t>
            </w:r>
          </w:p>
        </w:tc>
        <w:tc>
          <w:tcPr>
            <w:tcW w:w="1559" w:type="dxa"/>
          </w:tcPr>
          <w:p w:rsidR="000E00C7" w:rsidRPr="00053518" w:rsidRDefault="000E00C7" w:rsidP="006007BB">
            <w:pPr>
              <w:ind w:firstLine="0"/>
              <w:jc w:val="left"/>
              <w:rPr>
                <w:sz w:val="28"/>
                <w:szCs w:val="28"/>
                <w:lang w:val="kk-KZ"/>
              </w:rPr>
            </w:pPr>
            <w:r w:rsidRPr="00053518">
              <w:rPr>
                <w:sz w:val="28"/>
                <w:szCs w:val="28"/>
                <w:lang w:val="kk-KZ"/>
              </w:rPr>
              <w:t>1 год</w:t>
            </w:r>
          </w:p>
        </w:tc>
      </w:tr>
      <w:tr w:rsidR="00DC4961" w:rsidRPr="00DB12B2" w:rsidTr="006007BB">
        <w:tc>
          <w:tcPr>
            <w:tcW w:w="1756" w:type="dxa"/>
            <w:vMerge w:val="restart"/>
          </w:tcPr>
          <w:p w:rsidR="00DC4961" w:rsidRPr="00DB12B2" w:rsidRDefault="00DC4961" w:rsidP="005F0857">
            <w:pPr>
              <w:ind w:firstLine="0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 xml:space="preserve">Резидентура </w:t>
            </w:r>
          </w:p>
        </w:tc>
        <w:tc>
          <w:tcPr>
            <w:tcW w:w="1408" w:type="dxa"/>
            <w:vAlign w:val="center"/>
          </w:tcPr>
          <w:p w:rsidR="00DC4961" w:rsidRPr="00DB12B2" w:rsidRDefault="00DC4961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114400</w:t>
            </w:r>
          </w:p>
        </w:tc>
        <w:tc>
          <w:tcPr>
            <w:tcW w:w="4553" w:type="dxa"/>
            <w:vAlign w:val="center"/>
          </w:tcPr>
          <w:p w:rsidR="00DC4961" w:rsidRPr="00DB12B2" w:rsidRDefault="00DC4961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гинекология, в том числе детская</w:t>
            </w:r>
          </w:p>
        </w:tc>
        <w:tc>
          <w:tcPr>
            <w:tcW w:w="5149" w:type="dxa"/>
          </w:tcPr>
          <w:p w:rsidR="00DC4961" w:rsidRPr="00DB12B2" w:rsidRDefault="00DC4961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врач акушер гинеколог, в том числе детский</w:t>
            </w:r>
          </w:p>
        </w:tc>
        <w:tc>
          <w:tcPr>
            <w:tcW w:w="1559" w:type="dxa"/>
          </w:tcPr>
          <w:p w:rsidR="00DC4961" w:rsidRPr="00DB12B2" w:rsidRDefault="00DC4961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3 года</w:t>
            </w:r>
          </w:p>
        </w:tc>
      </w:tr>
      <w:tr w:rsidR="00DC4961" w:rsidRPr="00DB12B2" w:rsidTr="006007BB">
        <w:tc>
          <w:tcPr>
            <w:tcW w:w="1756" w:type="dxa"/>
            <w:vMerge/>
          </w:tcPr>
          <w:p w:rsidR="00DC4961" w:rsidRPr="00DB12B2" w:rsidRDefault="00DC4961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C4961" w:rsidRPr="00DB12B2" w:rsidRDefault="00DC4961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114200</w:t>
            </w:r>
          </w:p>
        </w:tc>
        <w:tc>
          <w:tcPr>
            <w:tcW w:w="4553" w:type="dxa"/>
            <w:vAlign w:val="center"/>
          </w:tcPr>
          <w:p w:rsidR="00DC4961" w:rsidRPr="00DB12B2" w:rsidRDefault="00DC4961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5149" w:type="dxa"/>
          </w:tcPr>
          <w:p w:rsidR="00DC4961" w:rsidRPr="00DB12B2" w:rsidRDefault="00DC4961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врач педиатр</w:t>
            </w:r>
          </w:p>
        </w:tc>
        <w:tc>
          <w:tcPr>
            <w:tcW w:w="1559" w:type="dxa"/>
          </w:tcPr>
          <w:p w:rsidR="00DC4961" w:rsidRPr="00DB12B2" w:rsidRDefault="00DC4961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2 года</w:t>
            </w:r>
          </w:p>
        </w:tc>
      </w:tr>
      <w:tr w:rsidR="00DC4961" w:rsidRPr="00DB12B2" w:rsidTr="006007BB">
        <w:tc>
          <w:tcPr>
            <w:tcW w:w="1756" w:type="dxa"/>
            <w:vMerge/>
          </w:tcPr>
          <w:p w:rsidR="00DC4961" w:rsidRPr="00DB12B2" w:rsidRDefault="00DC4961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C4961" w:rsidRPr="00DB12B2" w:rsidRDefault="00DC4961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53" w:type="dxa"/>
            <w:vAlign w:val="center"/>
          </w:tcPr>
          <w:p w:rsidR="00DC4961" w:rsidRPr="00DB12B2" w:rsidRDefault="00DC4961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Неонатология</w:t>
            </w:r>
          </w:p>
        </w:tc>
        <w:tc>
          <w:tcPr>
            <w:tcW w:w="5149" w:type="dxa"/>
          </w:tcPr>
          <w:p w:rsidR="00DC4961" w:rsidRPr="00DB12B2" w:rsidRDefault="00DC4961" w:rsidP="006007B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неонатолог</w:t>
            </w:r>
          </w:p>
        </w:tc>
        <w:tc>
          <w:tcPr>
            <w:tcW w:w="1559" w:type="dxa"/>
          </w:tcPr>
          <w:p w:rsidR="00DC4961" w:rsidRPr="00DB12B2" w:rsidRDefault="00DC4961" w:rsidP="006007B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DC4961" w:rsidRPr="00DB12B2" w:rsidTr="006007BB">
        <w:tc>
          <w:tcPr>
            <w:tcW w:w="1756" w:type="dxa"/>
            <w:vMerge/>
          </w:tcPr>
          <w:p w:rsidR="00DC4961" w:rsidRPr="00DB12B2" w:rsidRDefault="00DC4961" w:rsidP="00D97D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C4961" w:rsidRPr="00DB12B2" w:rsidRDefault="00DC4961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113400</w:t>
            </w:r>
          </w:p>
        </w:tc>
        <w:tc>
          <w:tcPr>
            <w:tcW w:w="4553" w:type="dxa"/>
            <w:vAlign w:val="center"/>
          </w:tcPr>
          <w:p w:rsidR="00DC4961" w:rsidRPr="00DB12B2" w:rsidRDefault="00DC4961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5149" w:type="dxa"/>
          </w:tcPr>
          <w:p w:rsidR="00DC4961" w:rsidRPr="00DB12B2" w:rsidRDefault="00DC4961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врач онколог</w:t>
            </w:r>
          </w:p>
        </w:tc>
        <w:tc>
          <w:tcPr>
            <w:tcW w:w="1559" w:type="dxa"/>
          </w:tcPr>
          <w:p w:rsidR="00DC4961" w:rsidRPr="00DB12B2" w:rsidRDefault="00DC4961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2 года</w:t>
            </w:r>
          </w:p>
        </w:tc>
      </w:tr>
      <w:tr w:rsidR="00DC4961" w:rsidRPr="00DB12B2" w:rsidTr="006007BB">
        <w:tc>
          <w:tcPr>
            <w:tcW w:w="1756" w:type="dxa"/>
            <w:vMerge/>
          </w:tcPr>
          <w:p w:rsidR="00DC4961" w:rsidRPr="00DB12B2" w:rsidRDefault="00DC4961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C4961" w:rsidRPr="00DB12B2" w:rsidRDefault="00DC4961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553" w:type="dxa"/>
            <w:vAlign w:val="center"/>
          </w:tcPr>
          <w:p w:rsidR="00DC4961" w:rsidRPr="00DB12B2" w:rsidRDefault="00DC4961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Невропатология, 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в том числе детская</w:t>
            </w:r>
          </w:p>
        </w:tc>
        <w:tc>
          <w:tcPr>
            <w:tcW w:w="5149" w:type="dxa"/>
          </w:tcPr>
          <w:p w:rsidR="00DC4961" w:rsidRPr="00DB12B2" w:rsidRDefault="00DC4961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 xml:space="preserve">врач </w:t>
            </w:r>
            <w:r>
              <w:rPr>
                <w:sz w:val="28"/>
                <w:szCs w:val="28"/>
              </w:rPr>
              <w:t xml:space="preserve">невропатология, </w:t>
            </w:r>
            <w:r w:rsidRPr="00DB12B2">
              <w:rPr>
                <w:sz w:val="28"/>
                <w:szCs w:val="28"/>
              </w:rPr>
              <w:t>в том числе детск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1559" w:type="dxa"/>
          </w:tcPr>
          <w:p w:rsidR="00DC4961" w:rsidRPr="00DB12B2" w:rsidRDefault="00DC4961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2 года</w:t>
            </w:r>
          </w:p>
        </w:tc>
      </w:tr>
      <w:tr w:rsidR="00DC4961" w:rsidRPr="00DB12B2" w:rsidTr="006007BB">
        <w:tc>
          <w:tcPr>
            <w:tcW w:w="1756" w:type="dxa"/>
            <w:vMerge/>
          </w:tcPr>
          <w:p w:rsidR="00DC4961" w:rsidRPr="00DB12B2" w:rsidRDefault="00DC4961" w:rsidP="00D97D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C4961" w:rsidRPr="00DB12B2" w:rsidRDefault="00DC4961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110300</w:t>
            </w:r>
          </w:p>
        </w:tc>
        <w:tc>
          <w:tcPr>
            <w:tcW w:w="4553" w:type="dxa"/>
            <w:vAlign w:val="center"/>
          </w:tcPr>
          <w:p w:rsidR="00DC4961" w:rsidRPr="00DB12B2" w:rsidRDefault="00DC4961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Кардиология, в том числе детская</w:t>
            </w:r>
          </w:p>
        </w:tc>
        <w:tc>
          <w:tcPr>
            <w:tcW w:w="5149" w:type="dxa"/>
          </w:tcPr>
          <w:p w:rsidR="00DC4961" w:rsidRPr="00DB12B2" w:rsidRDefault="00DC4961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врач кардиолог, в том числе детский</w:t>
            </w:r>
          </w:p>
        </w:tc>
        <w:tc>
          <w:tcPr>
            <w:tcW w:w="1559" w:type="dxa"/>
          </w:tcPr>
          <w:p w:rsidR="00DC4961" w:rsidRPr="00DB12B2" w:rsidRDefault="00DC4961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3 года</w:t>
            </w:r>
          </w:p>
        </w:tc>
      </w:tr>
      <w:tr w:rsidR="00DC4961" w:rsidRPr="00DB12B2" w:rsidTr="006007BB">
        <w:tc>
          <w:tcPr>
            <w:tcW w:w="1756" w:type="dxa"/>
            <w:vMerge/>
          </w:tcPr>
          <w:p w:rsidR="00DC4961" w:rsidRPr="00DB12B2" w:rsidRDefault="00DC4961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DC4961" w:rsidRPr="00DB12B2" w:rsidRDefault="00DC4961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110500</w:t>
            </w:r>
          </w:p>
        </w:tc>
        <w:tc>
          <w:tcPr>
            <w:tcW w:w="4553" w:type="dxa"/>
            <w:vAlign w:val="center"/>
          </w:tcPr>
          <w:p w:rsidR="00DC4961" w:rsidRPr="00DB12B2" w:rsidRDefault="00DC4961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 xml:space="preserve">Аллергология и иммунология, в том числе детская </w:t>
            </w:r>
          </w:p>
        </w:tc>
        <w:tc>
          <w:tcPr>
            <w:tcW w:w="5149" w:type="dxa"/>
          </w:tcPr>
          <w:p w:rsidR="00DC4961" w:rsidRPr="00DB12B2" w:rsidRDefault="00DC4961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врач аллерголог иммунолог, в том числе детский</w:t>
            </w:r>
          </w:p>
        </w:tc>
        <w:tc>
          <w:tcPr>
            <w:tcW w:w="1559" w:type="dxa"/>
          </w:tcPr>
          <w:p w:rsidR="00DC4961" w:rsidRPr="00DB12B2" w:rsidRDefault="00DC4961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2 года</w:t>
            </w:r>
          </w:p>
        </w:tc>
      </w:tr>
      <w:tr w:rsidR="003737B3" w:rsidRPr="00DB12B2" w:rsidTr="006007BB">
        <w:tc>
          <w:tcPr>
            <w:tcW w:w="1756" w:type="dxa"/>
            <w:vMerge/>
          </w:tcPr>
          <w:p w:rsidR="003737B3" w:rsidRPr="00DB12B2" w:rsidRDefault="003737B3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3737B3" w:rsidRPr="00DB12B2" w:rsidRDefault="003737B3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111300</w:t>
            </w:r>
          </w:p>
        </w:tc>
        <w:tc>
          <w:tcPr>
            <w:tcW w:w="4553" w:type="dxa"/>
            <w:vAlign w:val="center"/>
          </w:tcPr>
          <w:p w:rsidR="003737B3" w:rsidRPr="00DB12B2" w:rsidRDefault="003737B3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="003E1F92">
              <w:rPr>
                <w:rFonts w:ascii="Times New Roman" w:hAnsi="Times New Roman" w:cs="Times New Roman"/>
                <w:sz w:val="28"/>
                <w:szCs w:val="28"/>
              </w:rPr>
              <w:t>том числе детские</w:t>
            </w:r>
          </w:p>
        </w:tc>
        <w:tc>
          <w:tcPr>
            <w:tcW w:w="5149" w:type="dxa"/>
          </w:tcPr>
          <w:p w:rsidR="003737B3" w:rsidRPr="00DB12B2" w:rsidRDefault="003737B3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 xml:space="preserve">врач </w:t>
            </w:r>
            <w:r w:rsidR="003E1F92">
              <w:rPr>
                <w:sz w:val="28"/>
                <w:szCs w:val="28"/>
              </w:rPr>
              <w:t>инфекционист</w:t>
            </w:r>
            <w:r w:rsidRPr="00DB12B2">
              <w:rPr>
                <w:sz w:val="28"/>
                <w:szCs w:val="28"/>
              </w:rPr>
              <w:t>, в том числе детский</w:t>
            </w:r>
          </w:p>
        </w:tc>
        <w:tc>
          <w:tcPr>
            <w:tcW w:w="1559" w:type="dxa"/>
          </w:tcPr>
          <w:p w:rsidR="003737B3" w:rsidRPr="00DB12B2" w:rsidRDefault="003737B3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2 года</w:t>
            </w:r>
          </w:p>
        </w:tc>
      </w:tr>
      <w:tr w:rsidR="003E1F92" w:rsidRPr="00DB12B2" w:rsidTr="006007BB">
        <w:tc>
          <w:tcPr>
            <w:tcW w:w="1756" w:type="dxa"/>
            <w:vMerge/>
          </w:tcPr>
          <w:p w:rsidR="003E1F92" w:rsidRPr="00DB12B2" w:rsidRDefault="003E1F92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3E1F92" w:rsidRPr="00DB12B2" w:rsidRDefault="003E1F92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111600</w:t>
            </w:r>
          </w:p>
        </w:tc>
        <w:tc>
          <w:tcPr>
            <w:tcW w:w="4553" w:type="dxa"/>
            <w:vAlign w:val="center"/>
          </w:tcPr>
          <w:p w:rsidR="003E1F92" w:rsidRPr="00DB12B2" w:rsidRDefault="003E1F92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Психиатрия</w:t>
            </w:r>
          </w:p>
        </w:tc>
        <w:tc>
          <w:tcPr>
            <w:tcW w:w="5149" w:type="dxa"/>
          </w:tcPr>
          <w:p w:rsidR="003E1F92" w:rsidRPr="00DB12B2" w:rsidRDefault="003E1F92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врач психиатр</w:t>
            </w:r>
          </w:p>
        </w:tc>
        <w:tc>
          <w:tcPr>
            <w:tcW w:w="1559" w:type="dxa"/>
          </w:tcPr>
          <w:p w:rsidR="003E1F92" w:rsidRPr="00DB12B2" w:rsidRDefault="003E1F92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2 года</w:t>
            </w:r>
          </w:p>
        </w:tc>
      </w:tr>
      <w:tr w:rsidR="00E91DDD" w:rsidRPr="00DB12B2" w:rsidTr="006007BB">
        <w:tc>
          <w:tcPr>
            <w:tcW w:w="1756" w:type="dxa"/>
            <w:vMerge/>
          </w:tcPr>
          <w:p w:rsidR="00E91DDD" w:rsidRPr="00DB12B2" w:rsidRDefault="00E91DDD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1DDD" w:rsidRPr="00DB12B2" w:rsidRDefault="00E91DDD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53" w:type="dxa"/>
            <w:vAlign w:val="center"/>
          </w:tcPr>
          <w:p w:rsidR="00E91DDD" w:rsidRPr="00DB12B2" w:rsidRDefault="00E91DDD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Эндокринология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, в том числе детская</w:t>
            </w:r>
          </w:p>
        </w:tc>
        <w:tc>
          <w:tcPr>
            <w:tcW w:w="5149" w:type="dxa"/>
          </w:tcPr>
          <w:p w:rsidR="00E91DDD" w:rsidRPr="00DB12B2" w:rsidRDefault="00E91DDD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 xml:space="preserve">врач </w:t>
            </w:r>
            <w:r w:rsidR="00520E25">
              <w:rPr>
                <w:sz w:val="28"/>
                <w:szCs w:val="28"/>
              </w:rPr>
              <w:t>эндокрин</w:t>
            </w:r>
            <w:r w:rsidRPr="00DB12B2">
              <w:rPr>
                <w:sz w:val="28"/>
                <w:szCs w:val="28"/>
              </w:rPr>
              <w:t>олог, в том числе детский</w:t>
            </w:r>
          </w:p>
        </w:tc>
        <w:tc>
          <w:tcPr>
            <w:tcW w:w="1559" w:type="dxa"/>
          </w:tcPr>
          <w:p w:rsidR="00E91DDD" w:rsidRPr="00DB12B2" w:rsidRDefault="00520E25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2 года</w:t>
            </w:r>
          </w:p>
        </w:tc>
      </w:tr>
      <w:tr w:rsidR="00520E25" w:rsidRPr="00DB12B2" w:rsidTr="006007BB">
        <w:tc>
          <w:tcPr>
            <w:tcW w:w="1756" w:type="dxa"/>
            <w:vMerge/>
          </w:tcPr>
          <w:p w:rsidR="00520E25" w:rsidRPr="00DB12B2" w:rsidRDefault="00520E25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520E25" w:rsidRPr="00DB12B2" w:rsidRDefault="00520E25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111900</w:t>
            </w:r>
          </w:p>
        </w:tc>
        <w:tc>
          <w:tcPr>
            <w:tcW w:w="4553" w:type="dxa"/>
            <w:vAlign w:val="center"/>
          </w:tcPr>
          <w:p w:rsidR="00520E25" w:rsidRPr="00DB12B2" w:rsidRDefault="00520E25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bCs/>
                <w:sz w:val="28"/>
                <w:szCs w:val="28"/>
              </w:rPr>
              <w:t>Лучевая диагностика</w:t>
            </w:r>
          </w:p>
        </w:tc>
        <w:tc>
          <w:tcPr>
            <w:tcW w:w="5149" w:type="dxa"/>
          </w:tcPr>
          <w:p w:rsidR="00520E25" w:rsidRPr="00DB12B2" w:rsidRDefault="00520E25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врач лучевой диагностики</w:t>
            </w:r>
          </w:p>
        </w:tc>
        <w:tc>
          <w:tcPr>
            <w:tcW w:w="1559" w:type="dxa"/>
          </w:tcPr>
          <w:p w:rsidR="00520E25" w:rsidRPr="00DB12B2" w:rsidRDefault="00520E25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2 года</w:t>
            </w:r>
          </w:p>
        </w:tc>
      </w:tr>
      <w:tr w:rsidR="002A7E52" w:rsidRPr="00DB12B2" w:rsidTr="006007BB">
        <w:tc>
          <w:tcPr>
            <w:tcW w:w="1756" w:type="dxa"/>
            <w:vMerge/>
          </w:tcPr>
          <w:p w:rsidR="002A7E52" w:rsidRPr="00DB12B2" w:rsidRDefault="002A7E52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2A7E52" w:rsidRPr="00DB12B2" w:rsidRDefault="002A7E52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</w:tc>
        <w:tc>
          <w:tcPr>
            <w:tcW w:w="4553" w:type="dxa"/>
            <w:vAlign w:val="center"/>
          </w:tcPr>
          <w:p w:rsidR="002A7E52" w:rsidRPr="00DB12B2" w:rsidRDefault="002A7E52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Нефрология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, в том числе детская</w:t>
            </w:r>
          </w:p>
        </w:tc>
        <w:tc>
          <w:tcPr>
            <w:tcW w:w="5149" w:type="dxa"/>
          </w:tcPr>
          <w:p w:rsidR="002A7E52" w:rsidRPr="00DB12B2" w:rsidRDefault="002A7E52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 xml:space="preserve">врач </w:t>
            </w:r>
            <w:r>
              <w:rPr>
                <w:sz w:val="28"/>
                <w:szCs w:val="28"/>
              </w:rPr>
              <w:t>нефролог</w:t>
            </w:r>
            <w:r w:rsidRPr="00DB12B2">
              <w:rPr>
                <w:sz w:val="28"/>
                <w:szCs w:val="28"/>
              </w:rPr>
              <w:t>, в том числе детский</w:t>
            </w:r>
          </w:p>
        </w:tc>
        <w:tc>
          <w:tcPr>
            <w:tcW w:w="1559" w:type="dxa"/>
          </w:tcPr>
          <w:p w:rsidR="002A7E52" w:rsidRPr="00DB12B2" w:rsidRDefault="002A7E52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2 года</w:t>
            </w:r>
          </w:p>
        </w:tc>
      </w:tr>
      <w:tr w:rsidR="0037080B" w:rsidRPr="00DB12B2" w:rsidTr="006007BB">
        <w:tc>
          <w:tcPr>
            <w:tcW w:w="1756" w:type="dxa"/>
            <w:vMerge/>
          </w:tcPr>
          <w:p w:rsidR="0037080B" w:rsidRPr="00DB12B2" w:rsidRDefault="0037080B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37080B" w:rsidRPr="00DB12B2" w:rsidRDefault="0037080B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113700</w:t>
            </w:r>
          </w:p>
        </w:tc>
        <w:tc>
          <w:tcPr>
            <w:tcW w:w="4553" w:type="dxa"/>
            <w:vAlign w:val="center"/>
          </w:tcPr>
          <w:p w:rsidR="0037080B" w:rsidRPr="00DB12B2" w:rsidRDefault="0037080B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Офтальмология, в том числе детская</w:t>
            </w:r>
          </w:p>
        </w:tc>
        <w:tc>
          <w:tcPr>
            <w:tcW w:w="5149" w:type="dxa"/>
          </w:tcPr>
          <w:p w:rsidR="0037080B" w:rsidRPr="00DB12B2" w:rsidRDefault="0037080B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врач офтальмолог, в том числе детский</w:t>
            </w:r>
          </w:p>
        </w:tc>
        <w:tc>
          <w:tcPr>
            <w:tcW w:w="1559" w:type="dxa"/>
          </w:tcPr>
          <w:p w:rsidR="0037080B" w:rsidRPr="00DB12B2" w:rsidRDefault="0037080B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3 года</w:t>
            </w:r>
          </w:p>
        </w:tc>
      </w:tr>
      <w:tr w:rsidR="0037080B" w:rsidRPr="00DB12B2" w:rsidTr="006007BB">
        <w:tc>
          <w:tcPr>
            <w:tcW w:w="1756" w:type="dxa"/>
            <w:vMerge/>
          </w:tcPr>
          <w:p w:rsidR="0037080B" w:rsidRPr="00DB12B2" w:rsidRDefault="0037080B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37080B" w:rsidRPr="00DB12B2" w:rsidRDefault="0037080B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112200</w:t>
            </w:r>
          </w:p>
        </w:tc>
        <w:tc>
          <w:tcPr>
            <w:tcW w:w="4553" w:type="dxa"/>
            <w:vAlign w:val="center"/>
          </w:tcPr>
          <w:p w:rsidR="0037080B" w:rsidRPr="00DB12B2" w:rsidRDefault="00A9135A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Клиническая лабораторная</w:t>
            </w:r>
            <w:r w:rsidR="0037080B" w:rsidRPr="00DB1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диагностика</w:t>
            </w:r>
          </w:p>
        </w:tc>
        <w:tc>
          <w:tcPr>
            <w:tcW w:w="5149" w:type="dxa"/>
          </w:tcPr>
          <w:p w:rsidR="0037080B" w:rsidRPr="00DB12B2" w:rsidRDefault="0037080B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врач л</w:t>
            </w:r>
            <w:r w:rsidR="00A9135A">
              <w:rPr>
                <w:sz w:val="28"/>
                <w:szCs w:val="28"/>
              </w:rPr>
              <w:t>аборант</w:t>
            </w:r>
          </w:p>
        </w:tc>
        <w:tc>
          <w:tcPr>
            <w:tcW w:w="1559" w:type="dxa"/>
          </w:tcPr>
          <w:p w:rsidR="0037080B" w:rsidRPr="00DB12B2" w:rsidRDefault="0037080B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2 года</w:t>
            </w:r>
          </w:p>
        </w:tc>
      </w:tr>
      <w:tr w:rsidR="00C92AED" w:rsidRPr="00DB12B2" w:rsidTr="006007BB">
        <w:tc>
          <w:tcPr>
            <w:tcW w:w="1756" w:type="dxa"/>
            <w:vMerge/>
          </w:tcPr>
          <w:p w:rsidR="00C92AED" w:rsidRPr="00DB12B2" w:rsidRDefault="00C92AED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92AED" w:rsidRPr="00DB12B2" w:rsidRDefault="00C92AED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113500</w:t>
            </w:r>
          </w:p>
        </w:tc>
        <w:tc>
          <w:tcPr>
            <w:tcW w:w="4553" w:type="dxa"/>
            <w:vAlign w:val="center"/>
          </w:tcPr>
          <w:p w:rsidR="00C92AED" w:rsidRPr="00DB12B2" w:rsidRDefault="00C92AED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, в том числе детская</w:t>
            </w:r>
          </w:p>
        </w:tc>
        <w:tc>
          <w:tcPr>
            <w:tcW w:w="5149" w:type="dxa"/>
          </w:tcPr>
          <w:p w:rsidR="00C92AED" w:rsidRPr="00DB12B2" w:rsidRDefault="00C92AED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 xml:space="preserve">врач </w:t>
            </w:r>
            <w:r w:rsidR="005B49FD">
              <w:rPr>
                <w:sz w:val="28"/>
                <w:szCs w:val="28"/>
              </w:rPr>
              <w:t>травматолог ортопед</w:t>
            </w:r>
            <w:r w:rsidRPr="00DB12B2">
              <w:rPr>
                <w:sz w:val="28"/>
                <w:szCs w:val="28"/>
              </w:rPr>
              <w:t>, в том числе детский</w:t>
            </w:r>
          </w:p>
        </w:tc>
        <w:tc>
          <w:tcPr>
            <w:tcW w:w="1559" w:type="dxa"/>
          </w:tcPr>
          <w:p w:rsidR="00C92AED" w:rsidRPr="00DB12B2" w:rsidRDefault="00C92AED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3 года</w:t>
            </w:r>
          </w:p>
        </w:tc>
      </w:tr>
      <w:tr w:rsidR="00C92AED" w:rsidRPr="00DB12B2" w:rsidTr="006007BB">
        <w:tc>
          <w:tcPr>
            <w:tcW w:w="1756" w:type="dxa"/>
            <w:vMerge/>
          </w:tcPr>
          <w:p w:rsidR="00C92AED" w:rsidRPr="00DB12B2" w:rsidRDefault="00C92AED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92AED" w:rsidRPr="00DB12B2" w:rsidRDefault="00C92AED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0F2898">
              <w:rPr>
                <w:rFonts w:ascii="Times New Roman" w:hAnsi="Times New Roman" w:cs="Times New Roman"/>
                <w:sz w:val="28"/>
                <w:szCs w:val="28"/>
              </w:rPr>
              <w:t>112300</w:t>
            </w:r>
          </w:p>
        </w:tc>
        <w:tc>
          <w:tcPr>
            <w:tcW w:w="4553" w:type="dxa"/>
            <w:vAlign w:val="center"/>
          </w:tcPr>
          <w:p w:rsidR="00C92AED" w:rsidRPr="00DB12B2" w:rsidRDefault="000F2898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медицина</w:t>
            </w:r>
          </w:p>
        </w:tc>
        <w:tc>
          <w:tcPr>
            <w:tcW w:w="5149" w:type="dxa"/>
          </w:tcPr>
          <w:p w:rsidR="00C92AED" w:rsidRPr="00DB12B2" w:rsidRDefault="00C92AED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 xml:space="preserve">врач </w:t>
            </w:r>
            <w:r w:rsidR="000F2898">
              <w:rPr>
                <w:sz w:val="28"/>
                <w:szCs w:val="28"/>
              </w:rPr>
              <w:t>спортивной медицины</w:t>
            </w:r>
          </w:p>
        </w:tc>
        <w:tc>
          <w:tcPr>
            <w:tcW w:w="1559" w:type="dxa"/>
          </w:tcPr>
          <w:p w:rsidR="00C92AED" w:rsidRPr="00DB12B2" w:rsidRDefault="009F1EAC" w:rsidP="006007B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2AED" w:rsidRPr="00DB12B2">
              <w:rPr>
                <w:sz w:val="28"/>
                <w:szCs w:val="28"/>
              </w:rPr>
              <w:t xml:space="preserve"> года</w:t>
            </w:r>
          </w:p>
        </w:tc>
      </w:tr>
      <w:tr w:rsidR="00C92AED" w:rsidRPr="00DB12B2" w:rsidTr="006007BB">
        <w:tc>
          <w:tcPr>
            <w:tcW w:w="1756" w:type="dxa"/>
            <w:vMerge/>
          </w:tcPr>
          <w:p w:rsidR="00C92AED" w:rsidRPr="00DB12B2" w:rsidRDefault="00C92AED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92AED" w:rsidRPr="00DB12B2" w:rsidRDefault="00C92AED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111400</w:t>
            </w:r>
          </w:p>
        </w:tc>
        <w:tc>
          <w:tcPr>
            <w:tcW w:w="4553" w:type="dxa"/>
            <w:vAlign w:val="center"/>
          </w:tcPr>
          <w:p w:rsidR="00C92AED" w:rsidRPr="00DB12B2" w:rsidRDefault="009F1EAC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Ревматология, в том числе детская</w:t>
            </w:r>
          </w:p>
        </w:tc>
        <w:tc>
          <w:tcPr>
            <w:tcW w:w="5149" w:type="dxa"/>
          </w:tcPr>
          <w:p w:rsidR="00C92AED" w:rsidRPr="00DB12B2" w:rsidRDefault="009F1EAC" w:rsidP="006007B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ревматолог</w:t>
            </w:r>
            <w:r w:rsidR="00C92AED" w:rsidRPr="00DB12B2">
              <w:rPr>
                <w:sz w:val="28"/>
                <w:szCs w:val="28"/>
              </w:rPr>
              <w:t>, в том числе детский</w:t>
            </w:r>
          </w:p>
        </w:tc>
        <w:tc>
          <w:tcPr>
            <w:tcW w:w="1559" w:type="dxa"/>
          </w:tcPr>
          <w:p w:rsidR="00C92AED" w:rsidRPr="00DB12B2" w:rsidRDefault="00C92AED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2 года</w:t>
            </w:r>
          </w:p>
        </w:tc>
      </w:tr>
      <w:tr w:rsidR="00C92AED" w:rsidRPr="00DB12B2" w:rsidTr="006007BB">
        <w:tc>
          <w:tcPr>
            <w:tcW w:w="1756" w:type="dxa"/>
            <w:vMerge/>
          </w:tcPr>
          <w:p w:rsidR="00C92AED" w:rsidRPr="00DB12B2" w:rsidRDefault="00C92AED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92AED" w:rsidRPr="00DB12B2" w:rsidRDefault="00C92AED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113800</w:t>
            </w:r>
          </w:p>
        </w:tc>
        <w:tc>
          <w:tcPr>
            <w:tcW w:w="4553" w:type="dxa"/>
            <w:vAlign w:val="center"/>
          </w:tcPr>
          <w:p w:rsidR="00C92AED" w:rsidRPr="00DB12B2" w:rsidRDefault="00C92AED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Оториноларингология, в том числе детская</w:t>
            </w:r>
          </w:p>
        </w:tc>
        <w:tc>
          <w:tcPr>
            <w:tcW w:w="5149" w:type="dxa"/>
          </w:tcPr>
          <w:p w:rsidR="00C92AED" w:rsidRPr="00DB12B2" w:rsidRDefault="00C92AED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врач оториноларинголог, в том числе детский</w:t>
            </w:r>
          </w:p>
        </w:tc>
        <w:tc>
          <w:tcPr>
            <w:tcW w:w="1559" w:type="dxa"/>
          </w:tcPr>
          <w:p w:rsidR="00C92AED" w:rsidRPr="00DB12B2" w:rsidRDefault="00C92AED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>3 года</w:t>
            </w:r>
          </w:p>
        </w:tc>
      </w:tr>
      <w:tr w:rsidR="00C92AED" w:rsidRPr="00DB12B2" w:rsidTr="006007BB">
        <w:tc>
          <w:tcPr>
            <w:tcW w:w="1756" w:type="dxa"/>
            <w:vMerge/>
          </w:tcPr>
          <w:p w:rsidR="00C92AED" w:rsidRPr="00DB12B2" w:rsidRDefault="00C92AED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C92AED" w:rsidRPr="00DB12B2" w:rsidRDefault="00C92AED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9064F4">
              <w:rPr>
                <w:rFonts w:ascii="Times New Roman" w:hAnsi="Times New Roman" w:cs="Times New Roman"/>
                <w:sz w:val="28"/>
                <w:szCs w:val="28"/>
              </w:rPr>
              <w:t>112800</w:t>
            </w:r>
          </w:p>
        </w:tc>
        <w:tc>
          <w:tcPr>
            <w:tcW w:w="4553" w:type="dxa"/>
            <w:vAlign w:val="center"/>
          </w:tcPr>
          <w:p w:rsidR="00C92AED" w:rsidRPr="00DB12B2" w:rsidRDefault="009064F4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Кардиохирургия, в том числе</w:t>
            </w:r>
            <w:r w:rsidR="00767D3A">
              <w:rPr>
                <w:rFonts w:ascii="Times New Roman" w:hAnsi="Times New Roman" w:cs="Times New Roman"/>
                <w:sz w:val="28"/>
                <w:szCs w:val="28"/>
              </w:rPr>
              <w:t xml:space="preserve"> детская</w:t>
            </w:r>
          </w:p>
        </w:tc>
        <w:tc>
          <w:tcPr>
            <w:tcW w:w="5149" w:type="dxa"/>
          </w:tcPr>
          <w:p w:rsidR="00C92AED" w:rsidRPr="00DB12B2" w:rsidRDefault="00C92AED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 xml:space="preserve">врач </w:t>
            </w:r>
            <w:r w:rsidR="00767D3A">
              <w:rPr>
                <w:sz w:val="28"/>
                <w:szCs w:val="28"/>
              </w:rPr>
              <w:t>кардиохирург</w:t>
            </w:r>
            <w:r w:rsidRPr="00DB12B2">
              <w:rPr>
                <w:sz w:val="28"/>
                <w:szCs w:val="28"/>
              </w:rPr>
              <w:t>, в том числе детский</w:t>
            </w:r>
          </w:p>
        </w:tc>
        <w:tc>
          <w:tcPr>
            <w:tcW w:w="1559" w:type="dxa"/>
          </w:tcPr>
          <w:p w:rsidR="00C92AED" w:rsidRPr="00DB12B2" w:rsidRDefault="00767D3A" w:rsidP="006007B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2AED" w:rsidRPr="00DB12B2">
              <w:rPr>
                <w:sz w:val="28"/>
                <w:szCs w:val="28"/>
              </w:rPr>
              <w:t xml:space="preserve"> года</w:t>
            </w:r>
          </w:p>
        </w:tc>
      </w:tr>
      <w:tr w:rsidR="009F5991" w:rsidRPr="00DB12B2" w:rsidTr="006007BB">
        <w:tc>
          <w:tcPr>
            <w:tcW w:w="1756" w:type="dxa"/>
          </w:tcPr>
          <w:p w:rsidR="009F5991" w:rsidRPr="00DB12B2" w:rsidRDefault="009F5991" w:rsidP="005F085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9F5991" w:rsidRPr="00DB12B2" w:rsidRDefault="009F5991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2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112900</w:t>
            </w:r>
          </w:p>
        </w:tc>
        <w:tc>
          <w:tcPr>
            <w:tcW w:w="4553" w:type="dxa"/>
            <w:vAlign w:val="center"/>
          </w:tcPr>
          <w:p w:rsidR="009F5991" w:rsidRPr="00DB12B2" w:rsidRDefault="009F5991" w:rsidP="006007B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Ангиохирургия, в том числе детская</w:t>
            </w:r>
          </w:p>
        </w:tc>
        <w:tc>
          <w:tcPr>
            <w:tcW w:w="5149" w:type="dxa"/>
          </w:tcPr>
          <w:p w:rsidR="009F5991" w:rsidRPr="00DB12B2" w:rsidRDefault="009F5991" w:rsidP="006007BB">
            <w:pPr>
              <w:ind w:firstLine="0"/>
              <w:jc w:val="left"/>
              <w:rPr>
                <w:sz w:val="28"/>
                <w:szCs w:val="28"/>
              </w:rPr>
            </w:pPr>
            <w:r w:rsidRPr="00DB12B2">
              <w:rPr>
                <w:sz w:val="28"/>
                <w:szCs w:val="28"/>
              </w:rPr>
              <w:t xml:space="preserve">врач </w:t>
            </w:r>
            <w:r>
              <w:rPr>
                <w:sz w:val="28"/>
                <w:szCs w:val="28"/>
              </w:rPr>
              <w:t>ангиохирург</w:t>
            </w:r>
            <w:r w:rsidRPr="00DB12B2">
              <w:rPr>
                <w:sz w:val="28"/>
                <w:szCs w:val="28"/>
              </w:rPr>
              <w:t>, в том числе детский</w:t>
            </w:r>
          </w:p>
        </w:tc>
        <w:tc>
          <w:tcPr>
            <w:tcW w:w="1559" w:type="dxa"/>
          </w:tcPr>
          <w:p w:rsidR="009F5991" w:rsidRPr="00DB12B2" w:rsidRDefault="009F5991" w:rsidP="006007B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B12B2">
              <w:rPr>
                <w:sz w:val="28"/>
                <w:szCs w:val="28"/>
              </w:rPr>
              <w:t xml:space="preserve"> года</w:t>
            </w:r>
          </w:p>
        </w:tc>
      </w:tr>
    </w:tbl>
    <w:p w:rsidR="00C72C8D" w:rsidRPr="00DB12B2" w:rsidRDefault="00C72C8D" w:rsidP="000E00C7">
      <w:pPr>
        <w:rPr>
          <w:sz w:val="28"/>
          <w:szCs w:val="28"/>
        </w:rPr>
      </w:pPr>
    </w:p>
    <w:p w:rsidR="00E87148" w:rsidRPr="00053518" w:rsidRDefault="00E87148" w:rsidP="007A167E">
      <w:pPr>
        <w:suppressAutoHyphens w:val="0"/>
        <w:spacing w:after="200" w:line="276" w:lineRule="auto"/>
        <w:ind w:firstLine="0"/>
        <w:jc w:val="right"/>
        <w:rPr>
          <w:b/>
          <w:sz w:val="28"/>
          <w:szCs w:val="28"/>
        </w:rPr>
      </w:pPr>
      <w:r w:rsidRPr="00053518">
        <w:rPr>
          <w:b/>
          <w:sz w:val="28"/>
          <w:szCs w:val="28"/>
        </w:rPr>
        <w:t>Приложение 3</w:t>
      </w:r>
    </w:p>
    <w:p w:rsidR="00C72C8D" w:rsidRDefault="00BC52FE" w:rsidP="00BC52FE">
      <w:pPr>
        <w:jc w:val="center"/>
        <w:rPr>
          <w:b/>
          <w:sz w:val="28"/>
          <w:szCs w:val="28"/>
        </w:rPr>
      </w:pPr>
      <w:r w:rsidRPr="005A46C4">
        <w:rPr>
          <w:b/>
          <w:sz w:val="28"/>
          <w:szCs w:val="28"/>
        </w:rPr>
        <w:t>Каталог форм занятий</w:t>
      </w:r>
      <w:r w:rsidR="00C72C8D" w:rsidRPr="00053518">
        <w:rPr>
          <w:b/>
          <w:sz w:val="28"/>
          <w:szCs w:val="28"/>
        </w:rPr>
        <w:t>, рекомендуемые для составления силлабуса</w:t>
      </w:r>
    </w:p>
    <w:p w:rsidR="0023419C" w:rsidRDefault="0023419C" w:rsidP="00BC52FE">
      <w:pPr>
        <w:jc w:val="center"/>
        <w:rPr>
          <w:b/>
          <w:sz w:val="28"/>
          <w:szCs w:val="28"/>
        </w:rPr>
      </w:pPr>
    </w:p>
    <w:tbl>
      <w:tblPr>
        <w:tblW w:w="1456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2835"/>
        <w:gridCol w:w="9639"/>
      </w:tblGrid>
      <w:tr w:rsidR="0063021B" w:rsidRPr="005A46C4" w:rsidTr="000D0CC8">
        <w:trPr>
          <w:tblHeader/>
        </w:trPr>
        <w:tc>
          <w:tcPr>
            <w:tcW w:w="2092" w:type="dxa"/>
          </w:tcPr>
          <w:p w:rsidR="0063021B" w:rsidRPr="005A46C4" w:rsidRDefault="0063021B" w:rsidP="009E64D3">
            <w:pPr>
              <w:ind w:right="-392" w:firstLine="0"/>
              <w:rPr>
                <w:b/>
                <w:sz w:val="28"/>
                <w:szCs w:val="28"/>
              </w:rPr>
            </w:pPr>
            <w:r w:rsidRPr="005A46C4">
              <w:rPr>
                <w:b/>
                <w:sz w:val="28"/>
                <w:szCs w:val="28"/>
              </w:rPr>
              <w:t xml:space="preserve">Аббревиатура </w:t>
            </w:r>
          </w:p>
        </w:tc>
        <w:tc>
          <w:tcPr>
            <w:tcW w:w="2835" w:type="dxa"/>
            <w:vAlign w:val="center"/>
          </w:tcPr>
          <w:p w:rsidR="0063021B" w:rsidRPr="005A46C4" w:rsidRDefault="0063021B" w:rsidP="0063021B">
            <w:pPr>
              <w:jc w:val="center"/>
              <w:rPr>
                <w:b/>
                <w:sz w:val="28"/>
                <w:szCs w:val="28"/>
              </w:rPr>
            </w:pPr>
            <w:r w:rsidRPr="005A46C4">
              <w:rPr>
                <w:b/>
                <w:sz w:val="28"/>
                <w:szCs w:val="28"/>
              </w:rPr>
              <w:t>Термин, понятие</w:t>
            </w:r>
          </w:p>
        </w:tc>
        <w:tc>
          <w:tcPr>
            <w:tcW w:w="9639" w:type="dxa"/>
            <w:vAlign w:val="center"/>
          </w:tcPr>
          <w:p w:rsidR="0063021B" w:rsidRPr="005A46C4" w:rsidRDefault="0063021B" w:rsidP="0063021B">
            <w:pPr>
              <w:jc w:val="center"/>
              <w:rPr>
                <w:b/>
                <w:sz w:val="28"/>
                <w:szCs w:val="28"/>
              </w:rPr>
            </w:pPr>
            <w:r w:rsidRPr="005A46C4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63021B" w:rsidRPr="005A46C4" w:rsidTr="000D0CC8">
        <w:tc>
          <w:tcPr>
            <w:tcW w:w="2092" w:type="dxa"/>
          </w:tcPr>
          <w:p w:rsidR="0063021B" w:rsidRPr="005A46C4" w:rsidRDefault="0063021B" w:rsidP="0063021B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 w:rsidRPr="005A46C4">
              <w:rPr>
                <w:bCs/>
                <w:color w:val="171717"/>
                <w:sz w:val="28"/>
                <w:szCs w:val="28"/>
                <w:lang w:eastAsia="ru-RU"/>
              </w:rPr>
              <w:t>Lect</w:t>
            </w:r>
          </w:p>
        </w:tc>
        <w:tc>
          <w:tcPr>
            <w:tcW w:w="2835" w:type="dxa"/>
          </w:tcPr>
          <w:p w:rsidR="0063021B" w:rsidRPr="005A46C4" w:rsidRDefault="0063021B" w:rsidP="0063021B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5A46C4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Лекция</w:t>
            </w:r>
            <w:r w:rsidRPr="005A46C4">
              <w:rPr>
                <w:rStyle w:val="apple-converted-space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color w:val="222222"/>
                <w:sz w:val="28"/>
                <w:szCs w:val="28"/>
                <w:shd w:val="clear" w:color="auto" w:fill="FFFFFF"/>
              </w:rPr>
              <w:t>(</w:t>
            </w:r>
            <w:hyperlink r:id="rId12" w:tooltip="Латинский язык" w:history="1">
              <w:r w:rsidRPr="005A46C4">
                <w:rPr>
                  <w:rStyle w:val="af0"/>
                  <w:color w:val="0B0080"/>
                  <w:sz w:val="28"/>
                  <w:szCs w:val="28"/>
                  <w:shd w:val="clear" w:color="auto" w:fill="FFFFFF"/>
                </w:rPr>
                <w:t>лат.</w:t>
              </w:r>
            </w:hyperlink>
            <w:r w:rsidRPr="005A46C4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i/>
                <w:iCs/>
                <w:color w:val="222222"/>
                <w:sz w:val="28"/>
                <w:szCs w:val="28"/>
                <w:shd w:val="clear" w:color="auto" w:fill="FFFFFF"/>
                <w:lang w:val="la-Latn"/>
              </w:rPr>
              <w:t>lectio</w:t>
            </w:r>
            <w:r w:rsidRPr="005A46C4">
              <w:rPr>
                <w:color w:val="222222"/>
                <w:sz w:val="28"/>
                <w:szCs w:val="28"/>
                <w:shd w:val="clear" w:color="auto" w:fill="FFFFFF"/>
              </w:rPr>
              <w:t> — чтение) —</w:t>
            </w:r>
            <w:r w:rsidRPr="005A46C4">
              <w:rPr>
                <w:rStyle w:val="apple-converted-space"/>
                <w:color w:val="222222"/>
                <w:sz w:val="28"/>
                <w:szCs w:val="28"/>
                <w:shd w:val="clear" w:color="auto" w:fill="FFFFFF"/>
              </w:rPr>
              <w:t> </w:t>
            </w:r>
            <w:hyperlink r:id="rId13" w:tooltip="Устная речь" w:history="1">
              <w:r w:rsidRPr="005A46C4">
                <w:rPr>
                  <w:rStyle w:val="af0"/>
                  <w:color w:val="0B0080"/>
                  <w:sz w:val="28"/>
                  <w:szCs w:val="28"/>
                  <w:shd w:val="clear" w:color="auto" w:fill="FFFFFF"/>
                </w:rPr>
                <w:t>устное</w:t>
              </w:r>
            </w:hyperlink>
            <w:r w:rsidRPr="005A46C4">
              <w:rPr>
                <w:rStyle w:val="apple-converted-space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color w:val="222222"/>
                <w:sz w:val="28"/>
                <w:szCs w:val="28"/>
                <w:shd w:val="clear" w:color="auto" w:fill="FFFFFF"/>
              </w:rPr>
              <w:t>систематическое и последовательное изложение материала по какой-либо проблеме, методу, теме вопроса и т. д.</w:t>
            </w:r>
          </w:p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bCs/>
                <w:color w:val="171717"/>
                <w:sz w:val="28"/>
                <w:szCs w:val="28"/>
                <w:lang w:eastAsia="ru-RU"/>
              </w:rPr>
              <w:t>Lectures</w:t>
            </w:r>
          </w:p>
        </w:tc>
        <w:tc>
          <w:tcPr>
            <w:tcW w:w="9639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 xml:space="preserve">форма организации обучения, на котором осуществляется передача знаний обучающимся через монологическую форму общения. Это наиболее экономичная форма передачи и усвоения учебной информации. Основная дидактическая цель лекции – сформировать у обучающихся систему знаний об изучаемом объекте. Значение лекции состоит в том, что она учит логике мышления, помогает овладению методами науки, служит основой для самостоятельной образовательной работы обучающихся, развивает интеллектуальную, эмоциональную, волевую, мотивационную сферы личности. Особенностью применения лекции в педагогическом процессе традиционно считается слабая обратная связь. Поэтому преподаватель использует приемы обучения, снимающие этот недостаток: изменение </w:t>
            </w:r>
            <w:r w:rsidRPr="005A46C4">
              <w:rPr>
                <w:sz w:val="28"/>
                <w:szCs w:val="28"/>
              </w:rPr>
              <w:lastRenderedPageBreak/>
              <w:t xml:space="preserve">интонации и громкости голоса; мимика, жест, улыбка; одобрение; решение профессионально-ориентированных задач; пауза при изложении вопроса; применение аудиовизуальных средств обучения и др. Выделяют различные виды лекций: вводные, обзорные, информационные, проблемные и другие. </w:t>
            </w:r>
          </w:p>
        </w:tc>
      </w:tr>
      <w:tr w:rsidR="0063021B" w:rsidRPr="005A46C4" w:rsidTr="000D0CC8">
        <w:tc>
          <w:tcPr>
            <w:tcW w:w="209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lastRenderedPageBreak/>
              <w:t>Pr.class</w:t>
            </w:r>
          </w:p>
        </w:tc>
        <w:tc>
          <w:tcPr>
            <w:tcW w:w="2835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Практические занятия</w:t>
            </w:r>
          </w:p>
          <w:p w:rsidR="0063021B" w:rsidRPr="005A46C4" w:rsidRDefault="00C03FD5" w:rsidP="0063021B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iCs/>
                <w:color w:val="333333"/>
                <w:sz w:val="28"/>
                <w:szCs w:val="28"/>
              </w:rPr>
            </w:pPr>
            <w:hyperlink r:id="rId14" w:history="1">
              <w:r w:rsidR="0063021B" w:rsidRPr="005A46C4">
                <w:rPr>
                  <w:rStyle w:val="af0"/>
                  <w:b w:val="0"/>
                  <w:bCs w:val="0"/>
                  <w:color w:val="333333"/>
                  <w:sz w:val="28"/>
                  <w:szCs w:val="28"/>
                </w:rPr>
                <w:t>practical</w:t>
              </w:r>
            </w:hyperlink>
            <w:r w:rsidR="0063021B" w:rsidRPr="005A46C4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> </w:t>
            </w:r>
            <w:hyperlink r:id="rId15" w:history="1">
              <w:r w:rsidR="0063021B" w:rsidRPr="005A46C4">
                <w:rPr>
                  <w:rStyle w:val="af0"/>
                  <w:b w:val="0"/>
                  <w:bCs w:val="0"/>
                  <w:color w:val="333333"/>
                  <w:sz w:val="28"/>
                  <w:szCs w:val="28"/>
                </w:rPr>
                <w:t>classes</w:t>
              </w:r>
            </w:hyperlink>
          </w:p>
          <w:p w:rsidR="0063021B" w:rsidRPr="005A46C4" w:rsidRDefault="0063021B" w:rsidP="0063021B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одна из форм организации педагогом учебной деятельности обучающегося (обучающихся), в которой доминирует их практическая деятельность, осуществляемая на основе специально разработанных заданий. Практическое занятие состоит из следующих этапов:  вводная часть (педагог формулирует цель занятия, дает задание, определяет вопросы, выполняет вместе с обучающимся схему предстоящих действий); самостоятельная работа (обучающиеся определяют пути решения поставленных задач, намечают последовательность выполнения необходимых действий, решают поставленные задачи, составляют отчет); заключительная часть (педагог анализирует ход выполнения и результаты работы, выявляет встречающиеся ошибки и определяет причины их возникновения). В форме практических занятий проводятся, в том числе, лабораторные занятия и лабораторно-практические работы.</w:t>
            </w:r>
          </w:p>
        </w:tc>
      </w:tr>
      <w:tr w:rsidR="0063021B" w:rsidRPr="005A46C4" w:rsidTr="000D0CC8">
        <w:tc>
          <w:tcPr>
            <w:tcW w:w="2092" w:type="dxa"/>
          </w:tcPr>
          <w:p w:rsidR="0063021B" w:rsidRPr="005A46C4" w:rsidRDefault="0063021B" w:rsidP="0063021B">
            <w:pPr>
              <w:rPr>
                <w:sz w:val="28"/>
                <w:szCs w:val="28"/>
                <w:lang w:val="en-US"/>
              </w:rPr>
            </w:pPr>
            <w:r w:rsidRPr="005A46C4">
              <w:rPr>
                <w:sz w:val="28"/>
                <w:szCs w:val="28"/>
                <w:lang w:val="en-US"/>
              </w:rPr>
              <w:t>Sem</w:t>
            </w:r>
          </w:p>
        </w:tc>
        <w:tc>
          <w:tcPr>
            <w:tcW w:w="2835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Семина́р</w:t>
            </w:r>
            <w:r w:rsidRPr="005A46C4">
              <w:rPr>
                <w:rStyle w:val="apple-converted-space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color w:val="222222"/>
                <w:sz w:val="28"/>
                <w:szCs w:val="28"/>
                <w:shd w:val="clear" w:color="auto" w:fill="FFFFFF"/>
              </w:rPr>
              <w:t>(от</w:t>
            </w:r>
            <w:r w:rsidRPr="005A46C4">
              <w:rPr>
                <w:rStyle w:val="apple-converted-space"/>
                <w:color w:val="222222"/>
                <w:sz w:val="28"/>
                <w:szCs w:val="28"/>
                <w:shd w:val="clear" w:color="auto" w:fill="FFFFFF"/>
              </w:rPr>
              <w:t> </w:t>
            </w:r>
            <w:hyperlink r:id="rId16" w:tooltip="Латинский язык" w:history="1">
              <w:r w:rsidRPr="005A46C4">
                <w:rPr>
                  <w:rStyle w:val="af0"/>
                  <w:color w:val="0B0080"/>
                  <w:sz w:val="28"/>
                  <w:szCs w:val="28"/>
                  <w:shd w:val="clear" w:color="auto" w:fill="FFFFFF"/>
                </w:rPr>
                <w:t>лат.</w:t>
              </w:r>
            </w:hyperlink>
            <w:r w:rsidRPr="005A46C4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i/>
                <w:iCs/>
                <w:color w:val="222222"/>
                <w:sz w:val="28"/>
                <w:szCs w:val="28"/>
                <w:shd w:val="clear" w:color="auto" w:fill="FFFFFF"/>
                <w:lang w:val="la-Latn"/>
              </w:rPr>
              <w:t>seminarium</w:t>
            </w:r>
            <w:r w:rsidRPr="005A46C4">
              <w:rPr>
                <w:color w:val="222222"/>
                <w:sz w:val="28"/>
                <w:szCs w:val="28"/>
                <w:shd w:val="clear" w:color="auto" w:fill="FFFFFF"/>
              </w:rPr>
              <w:t> — рассадник, теплица), имеется ввиду учебный с</w:t>
            </w:r>
            <w:r w:rsidRPr="005A46C4">
              <w:rPr>
                <w:sz w:val="28"/>
                <w:szCs w:val="28"/>
              </w:rPr>
              <w:t>еминар</w:t>
            </w:r>
          </w:p>
        </w:tc>
        <w:tc>
          <w:tcPr>
            <w:tcW w:w="9639" w:type="dxa"/>
          </w:tcPr>
          <w:p w:rsidR="0063021B" w:rsidRPr="005A46C4" w:rsidRDefault="0063021B" w:rsidP="0063021B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5A46C4">
              <w:rPr>
                <w:color w:val="222222"/>
                <w:sz w:val="28"/>
                <w:szCs w:val="28"/>
                <w:shd w:val="clear" w:color="auto" w:fill="FFFFFF"/>
              </w:rPr>
              <w:t xml:space="preserve">— форма учебно-практических занятий, при которой учащиеся (студенты, стажёры) обсуждают сообщения, доклады и рефераты, выполненные ими по результатам учебных или научных исследований под руководством преподавателя. Преподаватель в этом случае является координатором обсуждений темы семинара, подготовка к которому является обязательной. Поэтому тема семинара и основные источники обсуждения предъявляются до обсуждения для детального ознакомления, изучения. Цели </w:t>
            </w:r>
            <w:r w:rsidRPr="005A46C4"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обсуждений направлены на формирование навыков профессиональной полемики и закрепление обсуждаемого материала. </w:t>
            </w:r>
          </w:p>
          <w:p w:rsidR="0063021B" w:rsidRPr="005A46C4" w:rsidRDefault="0063021B" w:rsidP="0063021B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 xml:space="preserve">относительно самостоятельная организационная форма, предназначенная для подготовки обучающихся к самообразованию и творческому труду. Предусматривает самостоятельную предварительную работу и обсуждение обучающимися вопросов, призванных обеспечить углубление, расширение и систематизацию знаний, выработку познавательных умений и формирование опыта творческой деятельности. Отличие семинара состоит в высокой степени самостоятельности обучающихся; на семинаре более ярко выражены регулятивная и организаторская функции преподавателя; в деятельности обучающихся, напротив, информационная функция усиливается. В структуре семинара имеет место обязательный этап – коллективное обсуждение результатов самостоятельного изучения материала. Это предоставляет обучающимся широкие возможности для высказывания своих собственных мнений, участия в дискуссии. В структуре семинара выделяются три этапа – подготовительный, основной и заключительный. Подготовительный этап включает предварительную подготовку к семинару участвующих в нем лиц. Деятельность преподавателя включает выбор темы семинара, изучение литературы по теме семинара, как по основному предмету, так и по другим дисциплинам, имеющим связь с данной темой, составление плана, отбор литературы для обязательного прочтения всей учебной группой и для подготовки докладов и сообщений, конструирование вопросов, заданий для обучающихся, проектирование индивидуальных и обязательных для всех заданий и т. д. Деятельность обучающихся при подготовке к семинару </w:t>
            </w:r>
            <w:r w:rsidRPr="005A46C4">
              <w:rPr>
                <w:sz w:val="28"/>
                <w:szCs w:val="28"/>
              </w:rPr>
              <w:lastRenderedPageBreak/>
              <w:t>состоит в осмыслении вопросов, заданий, изучении литературы. Полученные задания они оформляют в виде докладов, тезисов, рецензий, рефератов, конспектов, графических работ, подборок материалов из периодики. Уточнение неясных вопросов происходит на консультации. Второй этап – основной – связан с непосредственным ходом семинара. При проведении семинара преподавателю принадлежит вступительное слово, он организует выступления, коллективное обсуждение, корректирует ответы, задает вопросы и т. д. Обучающиеся выступают с докладами, содокладами, рецензируют выступления товарищей по группе, участвуют в дискуссии, оценивают ответы и участвуют в подведении итогов. На заключительном этапе преподаватель подводит итоги работы, выставляет оценки, отвечает на возникшие в ходе семинара вопросы.</w:t>
            </w:r>
            <w:r w:rsidRPr="005A46C4">
              <w:rPr>
                <w:b/>
                <w:bCs/>
                <w:color w:val="222222"/>
                <w:sz w:val="28"/>
                <w:szCs w:val="28"/>
              </w:rPr>
              <w:t>Brownbag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5A46C4">
              <w:rPr>
                <w:color w:val="222222"/>
                <w:sz w:val="28"/>
                <w:szCs w:val="28"/>
              </w:rPr>
              <w:t>(</w:t>
            </w:r>
            <w:hyperlink r:id="rId17" w:tooltip="Русский язык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рус.</w:t>
              </w:r>
            </w:hyperlink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5A46C4">
              <w:rPr>
                <w:i/>
                <w:iCs/>
                <w:color w:val="222222"/>
                <w:sz w:val="28"/>
                <w:szCs w:val="28"/>
              </w:rPr>
              <w:t>«коричневый пакет»</w:t>
            </w:r>
            <w:r w:rsidRPr="005A46C4">
              <w:rPr>
                <w:color w:val="222222"/>
                <w:sz w:val="28"/>
                <w:szCs w:val="28"/>
              </w:rPr>
              <w:t>) — свободный по форме проведения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hyperlink r:id="rId18" w:tooltip="Семинар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семинар</w:t>
              </w:r>
            </w:hyperlink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5A46C4">
              <w:rPr>
                <w:color w:val="222222"/>
                <w:sz w:val="28"/>
                <w:szCs w:val="28"/>
              </w:rPr>
              <w:t>или неформальное обсуждение, посвящённое новым разработкам в рамках какой-либо научной темы.</w:t>
            </w:r>
          </w:p>
          <w:p w:rsidR="0063021B" w:rsidRPr="005A46C4" w:rsidRDefault="0063021B" w:rsidP="0063021B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46C4">
              <w:rPr>
                <w:i/>
                <w:iCs/>
                <w:color w:val="222222"/>
                <w:sz w:val="28"/>
                <w:szCs w:val="28"/>
              </w:rPr>
              <w:t>brownbag</w:t>
            </w:r>
            <w:r w:rsidRPr="005A46C4">
              <w:rPr>
                <w:color w:val="222222"/>
                <w:sz w:val="28"/>
                <w:szCs w:val="28"/>
              </w:rPr>
              <w:t xml:space="preserve">-семинары обычно занимают полтора — два часа. Традиционно они назначались в обеденное время и участники приносили с собой еду в пакетах из плотной </w:t>
            </w:r>
            <w:hyperlink r:id="rId19" w:tooltip="Упаковочная бумага (страница отсутствует)" w:history="1">
              <w:r w:rsidRPr="005A46C4">
                <w:rPr>
                  <w:rStyle w:val="af0"/>
                  <w:color w:val="A55858"/>
                  <w:sz w:val="28"/>
                  <w:szCs w:val="28"/>
                </w:rPr>
                <w:t>упаковочной бумаги</w:t>
              </w:r>
            </w:hyperlink>
            <w:r w:rsidRPr="005A46C4">
              <w:rPr>
                <w:color w:val="222222"/>
                <w:sz w:val="28"/>
                <w:szCs w:val="28"/>
              </w:rPr>
              <w:t>, имеющих распространение в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hyperlink r:id="rId20" w:tooltip="США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США</w:t>
              </w:r>
            </w:hyperlink>
            <w:r w:rsidRPr="005A46C4">
              <w:rPr>
                <w:color w:val="222222"/>
                <w:sz w:val="28"/>
                <w:szCs w:val="28"/>
              </w:rPr>
              <w:t>, что и дало название самим семинарам.</w:t>
            </w:r>
          </w:p>
        </w:tc>
      </w:tr>
      <w:tr w:rsidR="0063021B" w:rsidRPr="005A46C4" w:rsidTr="000D0CC8">
        <w:tc>
          <w:tcPr>
            <w:tcW w:w="2092" w:type="dxa"/>
          </w:tcPr>
          <w:p w:rsidR="0063021B" w:rsidRPr="005A46C4" w:rsidRDefault="0063021B" w:rsidP="0063021B">
            <w:pPr>
              <w:rPr>
                <w:sz w:val="28"/>
                <w:szCs w:val="28"/>
                <w:lang w:val="en-US"/>
              </w:rPr>
            </w:pPr>
            <w:r w:rsidRPr="005A46C4">
              <w:rPr>
                <w:sz w:val="28"/>
                <w:szCs w:val="28"/>
                <w:lang w:val="en-US"/>
              </w:rPr>
              <w:lastRenderedPageBreak/>
              <w:t>Cons</w:t>
            </w:r>
          </w:p>
        </w:tc>
        <w:tc>
          <w:tcPr>
            <w:tcW w:w="2835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9639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rStyle w:val="w"/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учебная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один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из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видов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учебных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занятий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системеобразования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повышения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квалификации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проходит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как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правило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форме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беседы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преподавателя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сучащимися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имеет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целью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расширение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углубление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знаний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Широко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используется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высших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среднихучебных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заведениях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особенно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заочных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вечерних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Проводятся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подготовке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учебных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материалов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ксеминарам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коллоквиумам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курсовым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государственным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экзаменам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вопросам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уч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ебной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ипроизводственной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практики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курсовому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дипломному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проектированию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курсовым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дипломнымработам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),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самостоятельно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разрабатываемым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студентами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учащимися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научным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темам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др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бываютиндивидуальные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A46C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Style w:val="w"/>
                <w:rFonts w:eastAsia="Calibri"/>
                <w:color w:val="000000"/>
                <w:sz w:val="28"/>
                <w:szCs w:val="28"/>
                <w:shd w:val="clear" w:color="auto" w:fill="FFFFFF"/>
              </w:rPr>
              <w:t>групповые</w:t>
            </w:r>
            <w:r w:rsidRPr="005A46C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 xml:space="preserve">Консультация может проводиться на этапе подготовки обучающихся к семинарскому занятию. </w:t>
            </w:r>
          </w:p>
        </w:tc>
      </w:tr>
      <w:tr w:rsidR="0063021B" w:rsidRPr="005A46C4" w:rsidTr="000D0CC8">
        <w:tc>
          <w:tcPr>
            <w:tcW w:w="2092" w:type="dxa"/>
          </w:tcPr>
          <w:p w:rsidR="0063021B" w:rsidRPr="005A46C4" w:rsidRDefault="0063021B" w:rsidP="0063021B">
            <w:pPr>
              <w:rPr>
                <w:sz w:val="28"/>
                <w:szCs w:val="28"/>
                <w:lang w:val="en-US"/>
              </w:rPr>
            </w:pPr>
            <w:r w:rsidRPr="005A46C4">
              <w:rPr>
                <w:sz w:val="28"/>
                <w:szCs w:val="28"/>
                <w:lang w:val="en-US"/>
              </w:rPr>
              <w:lastRenderedPageBreak/>
              <w:t>Lab.class</w:t>
            </w:r>
          </w:p>
        </w:tc>
        <w:tc>
          <w:tcPr>
            <w:tcW w:w="2835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9639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 xml:space="preserve">метод обучения. Лабораторные занятия подразделяются на лабораторные работы и лабораторно-практические работы. Лабораторные работы, как правило, связаны с учебным экспериментом. Это один из видов самостоятельной работы обучающихся. Они имеют целью углубление и закрепление теоретических знаний, развитие навыков самостоятельного экспериментирования. Включают подготовку необходимых для опыта (эксперимента) приборов, оборудования, реактивов и др., составление схемы-плана опыта, его проведение и описание. Широко применяются в процессе преподавания естественнонаучных и технических дисциплин, причём для каждой устанавливается наиболее рациональное соотношение между теоретическим курсом и лабораторными работами. Лабораторно-практические работы занимают промежуточное положение между теоретическим обучением и практическим (производственным) обучением и служат одним из важных средств осуществления связи теории и практики. При этом с одной стороны, достигается закрепление и совершенствование знаний обучающихся, с другой – у них формируются определенные трудовые, профессиональные умения, которые затем применяются в процессе практического обучения. </w:t>
            </w:r>
          </w:p>
        </w:tc>
      </w:tr>
      <w:tr w:rsidR="0063021B" w:rsidRPr="005A46C4" w:rsidTr="000D0CC8">
        <w:tc>
          <w:tcPr>
            <w:tcW w:w="2092" w:type="dxa"/>
          </w:tcPr>
          <w:p w:rsidR="0063021B" w:rsidRPr="005A46C4" w:rsidRDefault="0063021B" w:rsidP="0063021B">
            <w:pPr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5A46C4">
              <w:rPr>
                <w:bCs/>
                <w:sz w:val="28"/>
                <w:szCs w:val="28"/>
                <w:shd w:val="clear" w:color="auto" w:fill="FFFFFF"/>
                <w:lang w:val="en-US"/>
              </w:rPr>
              <w:lastRenderedPageBreak/>
              <w:t>Training</w:t>
            </w:r>
          </w:p>
        </w:tc>
        <w:tc>
          <w:tcPr>
            <w:tcW w:w="2835" w:type="dxa"/>
          </w:tcPr>
          <w:p w:rsidR="0063021B" w:rsidRPr="005A46C4" w:rsidRDefault="0063021B" w:rsidP="0063021B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5A46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Тренинг</w:t>
            </w:r>
            <w:r w:rsidRPr="005A46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Pr="005A46C4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Training)</w:t>
            </w:r>
          </w:p>
        </w:tc>
        <w:tc>
          <w:tcPr>
            <w:tcW w:w="9639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 xml:space="preserve">метод обучения, направленный на развитие знаний, умений и навыков, в том числе социальных. Тренинг может рассматриваться с точки зрения разных парадигм: · тренинг как своеобразная форма дрессировки, при которой при помощи положительного подкрепления формируются нужные стереотипы поведения; тренинг как тренировка, в результате которой происходит формирование и отработка умений и навыков; · тренинг как форма активного обучения, целью которого является передача знаний, развитие некоторых умений и навыков; · тренинг как метод создания условий для самораскрытия участников и самостоятельного поиска ими способов решения собственных проблем. Единой и общепризнанной классификации тренингов не существует, деление можно проводить по различным основаниям. В частности, выделяются три основных типа тренингов по критерию направленности воздействия и изменений – навыковый, психотерапевтический и социально-психологический тренинг.тренинге используются методы: игровые (деловые, ролевые игры), кейсы, групповая дискуссия, мозговой штурм, видеоанализ, модерация и др. Другие разновидности тренинга: Посттренинг – постренинговое сопровождение – система работы с персоналом, направленная на поддержание позитивных тренинговых эффектов и обеспечивающая применение знаний, умений, навыков, качеств, полученных участниками на тренинге, в ходе повседневной профессиональной деятельности. Посттренинг может проводиться в формате семинара, мастерской, повторения фрагментов тренинга, коучинга и наставничества, электронной переписки с тренером, внедрением дистанционного курса. </w:t>
            </w:r>
          </w:p>
        </w:tc>
      </w:tr>
      <w:tr w:rsidR="0063021B" w:rsidRPr="005A46C4" w:rsidTr="000D0CC8">
        <w:tc>
          <w:tcPr>
            <w:tcW w:w="2092" w:type="dxa"/>
          </w:tcPr>
          <w:p w:rsidR="0063021B" w:rsidRPr="005A46C4" w:rsidRDefault="0063021B" w:rsidP="0063021B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46C4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lastRenderedPageBreak/>
              <w:t>Masterclass</w:t>
            </w:r>
          </w:p>
        </w:tc>
        <w:tc>
          <w:tcPr>
            <w:tcW w:w="2835" w:type="dxa"/>
          </w:tcPr>
          <w:p w:rsidR="0063021B" w:rsidRPr="005A46C4" w:rsidRDefault="0063021B" w:rsidP="0063021B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46C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Мастер-класс</w:t>
            </w:r>
            <w:r w:rsidRPr="005A46C4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</w:t>
            </w:r>
            <w:hyperlink r:id="rId21" w:tooltip="Английский язык" w:history="1">
              <w:r w:rsidRPr="005A46C4">
                <w:rPr>
                  <w:rStyle w:val="af0"/>
                  <w:color w:val="0B0080"/>
                  <w:sz w:val="28"/>
                  <w:szCs w:val="28"/>
                  <w:shd w:val="clear" w:color="auto" w:fill="FFFFFF"/>
                </w:rPr>
                <w:t>англ.</w:t>
              </w:r>
            </w:hyperlink>
            <w:r w:rsidRPr="005A46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Masterclass</w:t>
            </w:r>
            <w:r w:rsidRPr="005A46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) </w:t>
            </w:r>
          </w:p>
        </w:tc>
        <w:tc>
          <w:tcPr>
            <w:tcW w:w="9639" w:type="dxa"/>
          </w:tcPr>
          <w:p w:rsidR="0063021B" w:rsidRPr="005A46C4" w:rsidRDefault="0063021B" w:rsidP="0063021B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46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оригинальный метод обучения и конкретное занятие по совершенствованию практического мастерства, проводимое специалистом в определённой области творческой деятельности (музыки, изобразительного искусства, литературы, режиссуры, актёрского мастерства,</w:t>
            </w:r>
            <w:r w:rsidRPr="005A46C4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hyperlink r:id="rId22" w:tooltip="Дизайн" w:history="1">
              <w:r w:rsidRPr="005A46C4">
                <w:rPr>
                  <w:rStyle w:val="af0"/>
                  <w:color w:val="0B0080"/>
                  <w:sz w:val="28"/>
                  <w:szCs w:val="28"/>
                  <w:shd w:val="clear" w:color="auto" w:fill="FFFFFF"/>
                </w:rPr>
                <w:t>дизайна</w:t>
              </w:r>
            </w:hyperlink>
            <w:r w:rsidRPr="005A46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а также науки</w:t>
            </w:r>
            <w:hyperlink r:id="rId23" w:anchor="cite_note-1" w:history="1">
              <w:r w:rsidRPr="005A46C4">
                <w:rPr>
                  <w:rStyle w:val="af0"/>
                  <w:color w:val="0B0080"/>
                  <w:sz w:val="28"/>
                  <w:szCs w:val="28"/>
                  <w:shd w:val="clear" w:color="auto" w:fill="FFFFFF"/>
                  <w:vertAlign w:val="superscript"/>
                </w:rPr>
                <w:t>[1]</w:t>
              </w:r>
            </w:hyperlink>
            <w:r w:rsidRPr="005A46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педагогики и ремесла) для лиц, достигших достаточного уровня профессионализма в этой сфере деятельности</w:t>
            </w:r>
            <w:hyperlink r:id="rId24" w:anchor="cite_note-2" w:history="1">
              <w:r w:rsidRPr="005A46C4">
                <w:rPr>
                  <w:rStyle w:val="af0"/>
                  <w:color w:val="0B0080"/>
                  <w:sz w:val="28"/>
                  <w:szCs w:val="28"/>
                  <w:shd w:val="clear" w:color="auto" w:fill="FFFFFF"/>
                  <w:vertAlign w:val="superscript"/>
                </w:rPr>
                <w:t>[2]</w:t>
              </w:r>
            </w:hyperlink>
            <w:r w:rsidRPr="005A46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3021B" w:rsidRPr="005A46C4" w:rsidTr="000D0CC8">
        <w:tc>
          <w:tcPr>
            <w:tcW w:w="2092" w:type="dxa"/>
          </w:tcPr>
          <w:p w:rsidR="0063021B" w:rsidRPr="005A46C4" w:rsidRDefault="0063021B" w:rsidP="0063021B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63021B" w:rsidRPr="005A46C4" w:rsidRDefault="0063021B" w:rsidP="0063021B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5A46C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Экску́рсия</w:t>
            </w:r>
            <w:r w:rsidRPr="005A46C4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(от</w:t>
            </w:r>
            <w:r w:rsidRPr="005A46C4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hyperlink r:id="rId25" w:tooltip="Латинский язык" w:history="1">
              <w:r w:rsidRPr="005A46C4">
                <w:rPr>
                  <w:rStyle w:val="af0"/>
                  <w:color w:val="0B0080"/>
                  <w:sz w:val="28"/>
                  <w:szCs w:val="28"/>
                  <w:shd w:val="clear" w:color="auto" w:fill="FFFFFF"/>
                </w:rPr>
                <w:t>лат.</w:t>
              </w:r>
            </w:hyperlink>
            <w:r w:rsidRPr="005A46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la-Latn"/>
              </w:rPr>
              <w:t>excursio</w:t>
            </w:r>
            <w:r w:rsidRPr="005A46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— прогулка, поездка)</w:t>
            </w:r>
          </w:p>
        </w:tc>
        <w:tc>
          <w:tcPr>
            <w:tcW w:w="9639" w:type="dxa"/>
          </w:tcPr>
          <w:p w:rsidR="0063021B" w:rsidRPr="005A46C4" w:rsidRDefault="0063021B" w:rsidP="0063021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5A46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коллективное или индивидуальное посещение</w:t>
            </w:r>
            <w:r w:rsidRPr="005A46C4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hyperlink r:id="rId26" w:tooltip="Музей" w:history="1">
              <w:r w:rsidRPr="005A46C4">
                <w:rPr>
                  <w:rStyle w:val="af0"/>
                  <w:color w:val="0B0080"/>
                  <w:sz w:val="28"/>
                  <w:szCs w:val="28"/>
                  <w:shd w:val="clear" w:color="auto" w:fill="FFFFFF"/>
                </w:rPr>
                <w:t>музея</w:t>
              </w:r>
            </w:hyperlink>
            <w:r w:rsidRPr="005A46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Pr="005A46C4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hyperlink r:id="rId27" w:tooltip="Достопримечательность" w:history="1">
              <w:r w:rsidRPr="005A46C4">
                <w:rPr>
                  <w:rStyle w:val="af0"/>
                  <w:color w:val="0B0080"/>
                  <w:sz w:val="28"/>
                  <w:szCs w:val="28"/>
                  <w:shd w:val="clear" w:color="auto" w:fill="FFFFFF"/>
                </w:rPr>
                <w:t>достопримечательного</w:t>
              </w:r>
            </w:hyperlink>
            <w:r w:rsidRPr="005A46C4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A46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места,</w:t>
            </w:r>
            <w:r w:rsidRPr="005A46C4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hyperlink r:id="rId28" w:tooltip="Выставка" w:history="1">
              <w:r w:rsidRPr="005A46C4">
                <w:rPr>
                  <w:rStyle w:val="af0"/>
                  <w:color w:val="0B0080"/>
                  <w:sz w:val="28"/>
                  <w:szCs w:val="28"/>
                  <w:shd w:val="clear" w:color="auto" w:fill="FFFFFF"/>
                </w:rPr>
                <w:t>выставки</w:t>
              </w:r>
            </w:hyperlink>
            <w:r w:rsidRPr="005A46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предприятия и т. п.; поездка, прогулка с образовательной, научной, спортивной или увеселительной целью. Показ объектов происходит под руководством квалифицированного специалиста —</w:t>
            </w:r>
            <w:r w:rsidRPr="005A46C4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hyperlink r:id="rId29" w:tooltip="Экскурсовод" w:history="1">
              <w:r w:rsidRPr="005A46C4">
                <w:rPr>
                  <w:rStyle w:val="af0"/>
                  <w:color w:val="0B0080"/>
                  <w:sz w:val="28"/>
                  <w:szCs w:val="28"/>
                  <w:shd w:val="clear" w:color="auto" w:fill="FFFFFF"/>
                </w:rPr>
                <w:t>экскурсовода</w:t>
              </w:r>
            </w:hyperlink>
            <w:r w:rsidRPr="005A46C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который передает аудитории видение объекта, оценку памятного места, понимание исторического события, связанного с этим объектом. </w:t>
            </w:r>
          </w:p>
        </w:tc>
      </w:tr>
      <w:tr w:rsidR="0063021B" w:rsidRPr="005A46C4" w:rsidTr="000D0CC8">
        <w:tc>
          <w:tcPr>
            <w:tcW w:w="2092" w:type="dxa"/>
          </w:tcPr>
          <w:p w:rsidR="0063021B" w:rsidRPr="005A46C4" w:rsidRDefault="0063021B" w:rsidP="0063021B">
            <w:pPr>
              <w:pStyle w:val="HTML"/>
              <w:shd w:val="clear" w:color="auto" w:fill="FFFFFF"/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5A46C4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Practice</w:t>
            </w:r>
          </w:p>
        </w:tc>
        <w:tc>
          <w:tcPr>
            <w:tcW w:w="2835" w:type="dxa"/>
          </w:tcPr>
          <w:p w:rsidR="0063021B" w:rsidRPr="005A46C4" w:rsidRDefault="0063021B" w:rsidP="0063021B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5A46C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Производственная практика</w:t>
            </w:r>
          </w:p>
        </w:tc>
        <w:tc>
          <w:tcPr>
            <w:tcW w:w="9639" w:type="dxa"/>
          </w:tcPr>
          <w:p w:rsidR="0063021B" w:rsidRPr="005A46C4" w:rsidRDefault="0063021B" w:rsidP="0063021B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24" w:line="336" w:lineRule="atLeast"/>
              <w:ind w:left="384"/>
              <w:jc w:val="left"/>
              <w:rPr>
                <w:color w:val="222222"/>
                <w:sz w:val="28"/>
                <w:szCs w:val="28"/>
              </w:rPr>
            </w:pPr>
            <w:r w:rsidRPr="005A46C4">
              <w:rPr>
                <w:color w:val="222222"/>
                <w:sz w:val="28"/>
                <w:szCs w:val="28"/>
              </w:rPr>
              <w:t>Практика (от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hyperlink r:id="rId30" w:tooltip="Древнегреческий язык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др.-греч.</w:t>
              </w:r>
            </w:hyperlink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5A46C4">
              <w:rPr>
                <w:color w:val="222222"/>
                <w:sz w:val="28"/>
                <w:szCs w:val="28"/>
              </w:rPr>
              <w:t>πράξις —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5A46C4">
              <w:rPr>
                <w:i/>
                <w:iCs/>
                <w:color w:val="222222"/>
                <w:sz w:val="28"/>
                <w:szCs w:val="28"/>
              </w:rPr>
              <w:t>деятельность</w:t>
            </w:r>
            <w:r w:rsidRPr="005A46C4">
              <w:rPr>
                <w:color w:val="222222"/>
                <w:sz w:val="28"/>
                <w:szCs w:val="28"/>
              </w:rPr>
              <w:t>) — разумная человеческая деятельность, основанная на сознательном целеполагании и направленная на преобразование действительности (в том числе и самого́ человека).</w:t>
            </w:r>
          </w:p>
          <w:p w:rsidR="0063021B" w:rsidRPr="005A46C4" w:rsidRDefault="0063021B" w:rsidP="0063021B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24" w:line="336" w:lineRule="atLeast"/>
              <w:ind w:left="384"/>
              <w:jc w:val="left"/>
              <w:rPr>
                <w:color w:val="222222"/>
                <w:sz w:val="28"/>
                <w:szCs w:val="28"/>
              </w:rPr>
            </w:pPr>
            <w:r w:rsidRPr="005A46C4">
              <w:rPr>
                <w:b/>
                <w:bCs/>
                <w:color w:val="222222"/>
                <w:sz w:val="28"/>
                <w:szCs w:val="28"/>
              </w:rPr>
              <w:t>Практикой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5A46C4">
              <w:rPr>
                <w:color w:val="222222"/>
                <w:sz w:val="28"/>
                <w:szCs w:val="28"/>
              </w:rPr>
              <w:t>в частности называют деятельность, служащую для достижения необходимой опытности в каком-либо деле, а также индивидуальный опыт того или иного специалиста в своей области.</w:t>
            </w:r>
          </w:p>
          <w:p w:rsidR="0063021B" w:rsidRPr="005A46C4" w:rsidRDefault="0063021B" w:rsidP="0063021B">
            <w:pPr>
              <w:shd w:val="clear" w:color="auto" w:fill="FFFFFF"/>
              <w:spacing w:before="100" w:beforeAutospacing="1" w:after="24" w:line="336" w:lineRule="atLeast"/>
              <w:rPr>
                <w:color w:val="222222"/>
                <w:sz w:val="28"/>
                <w:szCs w:val="28"/>
              </w:rPr>
            </w:pPr>
            <w:r w:rsidRPr="005A46C4">
              <w:rPr>
                <w:color w:val="222222"/>
                <w:sz w:val="28"/>
                <w:szCs w:val="28"/>
              </w:rPr>
              <w:t>в обучении: получение опыта на реальном производстве.</w:t>
            </w:r>
          </w:p>
          <w:p w:rsidR="0063021B" w:rsidRPr="005A46C4" w:rsidRDefault="0063021B" w:rsidP="0063021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63021B" w:rsidRPr="005A46C4" w:rsidTr="000D0CC8">
        <w:tc>
          <w:tcPr>
            <w:tcW w:w="2092" w:type="dxa"/>
          </w:tcPr>
          <w:p w:rsidR="0063021B" w:rsidRPr="005A46C4" w:rsidRDefault="0063021B" w:rsidP="0063021B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5A46C4">
              <w:rPr>
                <w:bCs/>
                <w:sz w:val="28"/>
                <w:szCs w:val="28"/>
                <w:shd w:val="clear" w:color="auto" w:fill="FFFFFF"/>
              </w:rPr>
              <w:t>СРО</w:t>
            </w:r>
          </w:p>
        </w:tc>
        <w:tc>
          <w:tcPr>
            <w:tcW w:w="2835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 xml:space="preserve">Самостоятельная работа </w:t>
            </w:r>
            <w:r w:rsidRPr="005A46C4">
              <w:rPr>
                <w:sz w:val="28"/>
                <w:szCs w:val="28"/>
              </w:rPr>
              <w:lastRenderedPageBreak/>
              <w:t>обучающегося (СРО).</w:t>
            </w:r>
          </w:p>
        </w:tc>
        <w:tc>
          <w:tcPr>
            <w:tcW w:w="9639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работа по определенному перечню тем, отведенных на самостоятельное изучение, обеспеченных учебно-методической литературой и </w:t>
            </w:r>
            <w:r w:rsidRPr="005A46C4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рекомендациями, контролируемая в виде тестов, контрольных работ, коллоквиумов, рефератов, сочинений и отчетов; в зависимости от категории обучающихся она подразделяется на самостоятельную работу студента (далее - СРС), самостоятельную работу интерна (далее - СРИ), самостоятельную работу резидента (далее - СРР), самостоятельную работу магистранта (далее - СРМ) и самостоятельную работу докторанта (далее - СРД); весь объем СРО подтверждается заданиями, требующими от обучающегося ежедневной самостоятельной работы;</w:t>
            </w:r>
          </w:p>
        </w:tc>
      </w:tr>
      <w:tr w:rsidR="0063021B" w:rsidRPr="005A46C4" w:rsidTr="000D0CC8">
        <w:tc>
          <w:tcPr>
            <w:tcW w:w="2092" w:type="dxa"/>
          </w:tcPr>
          <w:p w:rsidR="0063021B" w:rsidRPr="005A46C4" w:rsidRDefault="0063021B" w:rsidP="0063021B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5A46C4">
              <w:rPr>
                <w:bCs/>
                <w:sz w:val="28"/>
                <w:szCs w:val="28"/>
                <w:shd w:val="clear" w:color="auto" w:fill="FFFFFF"/>
              </w:rPr>
              <w:lastRenderedPageBreak/>
              <w:t>СРОП</w:t>
            </w:r>
          </w:p>
        </w:tc>
        <w:tc>
          <w:tcPr>
            <w:tcW w:w="2835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Самостоятельнаяработа обучающегося под руководством преподавателя (далее - СРОП)</w:t>
            </w:r>
          </w:p>
        </w:tc>
        <w:tc>
          <w:tcPr>
            <w:tcW w:w="9639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неаудиторная работа обучающегося под руководством преподавателя, проводимая по утвержденному графику; в зависимости от категории обучающихся она подразделяется на: самостоятельную работу студента под руководством преподавателя (далее - СРСП), самостоятельную работу магистранта под руководством преподавателя (далее - СРМП) и самостоятельную работу докторанта под руководством преподавателя (далее - СРДП);</w:t>
            </w:r>
          </w:p>
        </w:tc>
      </w:tr>
    </w:tbl>
    <w:p w:rsidR="0063021B" w:rsidRPr="005A46C4" w:rsidRDefault="0063021B" w:rsidP="0063021B">
      <w:pPr>
        <w:jc w:val="center"/>
        <w:rPr>
          <w:b/>
          <w:sz w:val="28"/>
          <w:szCs w:val="28"/>
        </w:rPr>
      </w:pPr>
    </w:p>
    <w:p w:rsidR="0063021B" w:rsidRDefault="0063021B" w:rsidP="0063021B">
      <w:pPr>
        <w:jc w:val="center"/>
        <w:rPr>
          <w:b/>
          <w:sz w:val="28"/>
          <w:szCs w:val="28"/>
        </w:rPr>
      </w:pPr>
    </w:p>
    <w:p w:rsidR="0023419C" w:rsidRPr="00053518" w:rsidRDefault="0023419C" w:rsidP="0023419C">
      <w:pPr>
        <w:suppressAutoHyphens w:val="0"/>
        <w:spacing w:after="200" w:line="276" w:lineRule="auto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63021B" w:rsidRDefault="0023419C" w:rsidP="0063021B">
      <w:pPr>
        <w:jc w:val="center"/>
        <w:rPr>
          <w:b/>
          <w:sz w:val="28"/>
          <w:szCs w:val="28"/>
        </w:rPr>
      </w:pPr>
      <w:r w:rsidRPr="005A46C4">
        <w:rPr>
          <w:b/>
          <w:sz w:val="28"/>
          <w:szCs w:val="28"/>
        </w:rPr>
        <w:t>Каталог методов обучения</w:t>
      </w:r>
      <w:r w:rsidRPr="00053518">
        <w:rPr>
          <w:b/>
          <w:sz w:val="28"/>
          <w:szCs w:val="28"/>
        </w:rPr>
        <w:t>, рекомендуемые для составления силлабуса</w:t>
      </w:r>
    </w:p>
    <w:p w:rsidR="0063021B" w:rsidRDefault="0063021B" w:rsidP="0063021B">
      <w:pPr>
        <w:jc w:val="center"/>
        <w:rPr>
          <w:b/>
          <w:sz w:val="28"/>
          <w:szCs w:val="28"/>
        </w:rPr>
      </w:pPr>
    </w:p>
    <w:tbl>
      <w:tblPr>
        <w:tblW w:w="1485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3402"/>
        <w:gridCol w:w="9498"/>
      </w:tblGrid>
      <w:tr w:rsidR="0063021B" w:rsidRPr="005A46C4" w:rsidTr="0063021B">
        <w:trPr>
          <w:tblHeader/>
        </w:trPr>
        <w:tc>
          <w:tcPr>
            <w:tcW w:w="1950" w:type="dxa"/>
          </w:tcPr>
          <w:p w:rsidR="0063021B" w:rsidRPr="005A46C4" w:rsidRDefault="0063021B" w:rsidP="0063021B">
            <w:pPr>
              <w:jc w:val="center"/>
              <w:rPr>
                <w:b/>
                <w:sz w:val="28"/>
                <w:szCs w:val="28"/>
              </w:rPr>
            </w:pPr>
            <w:r w:rsidRPr="005A46C4">
              <w:rPr>
                <w:b/>
                <w:sz w:val="28"/>
                <w:szCs w:val="28"/>
              </w:rPr>
              <w:t xml:space="preserve">Аббревиатура </w:t>
            </w:r>
          </w:p>
        </w:tc>
        <w:tc>
          <w:tcPr>
            <w:tcW w:w="3402" w:type="dxa"/>
            <w:vAlign w:val="center"/>
          </w:tcPr>
          <w:p w:rsidR="0063021B" w:rsidRPr="005A46C4" w:rsidRDefault="0063021B" w:rsidP="0063021B">
            <w:pPr>
              <w:jc w:val="center"/>
              <w:rPr>
                <w:b/>
                <w:sz w:val="28"/>
                <w:szCs w:val="28"/>
              </w:rPr>
            </w:pPr>
            <w:r w:rsidRPr="005A46C4">
              <w:rPr>
                <w:b/>
                <w:sz w:val="28"/>
                <w:szCs w:val="28"/>
              </w:rPr>
              <w:t>Термин, понятие</w:t>
            </w:r>
          </w:p>
        </w:tc>
        <w:tc>
          <w:tcPr>
            <w:tcW w:w="9498" w:type="dxa"/>
            <w:vAlign w:val="center"/>
          </w:tcPr>
          <w:p w:rsidR="0063021B" w:rsidRPr="005A46C4" w:rsidRDefault="0063021B" w:rsidP="0063021B">
            <w:pPr>
              <w:jc w:val="center"/>
              <w:rPr>
                <w:b/>
                <w:sz w:val="28"/>
                <w:szCs w:val="28"/>
              </w:rPr>
            </w:pPr>
            <w:r w:rsidRPr="005A46C4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5A46C4">
              <w:rPr>
                <w:bCs/>
                <w:sz w:val="28"/>
                <w:szCs w:val="28"/>
                <w:shd w:val="clear" w:color="auto" w:fill="FFFFFF"/>
              </w:rPr>
              <w:t>Debriefing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bCs/>
                <w:sz w:val="28"/>
                <w:szCs w:val="28"/>
                <w:shd w:val="clear" w:color="auto" w:fill="FFFFFF"/>
              </w:rPr>
              <w:t xml:space="preserve">Дебрифинг (англ. debriefing — обсуждение </w:t>
            </w:r>
            <w:r w:rsidRPr="005A46C4">
              <w:rPr>
                <w:bCs/>
                <w:sz w:val="28"/>
                <w:szCs w:val="28"/>
                <w:shd w:val="clear" w:color="auto" w:fill="FFFFFF"/>
              </w:rPr>
              <w:lastRenderedPageBreak/>
              <w:t>после выполнения задания)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lastRenderedPageBreak/>
              <w:t>анализ, разбор опыта, приобретенного участниками в ходе выполнения симуляционного сценария (от англ</w:t>
            </w:r>
            <w:r w:rsidRPr="005A46C4">
              <w:rPr>
                <w:i/>
                <w:iCs/>
                <w:sz w:val="28"/>
                <w:szCs w:val="28"/>
              </w:rPr>
              <w:t>. debriefing</w:t>
            </w:r>
            <w:r w:rsidRPr="005A46C4">
              <w:rPr>
                <w:sz w:val="28"/>
                <w:szCs w:val="28"/>
              </w:rPr>
              <w:t xml:space="preserve">— обсуждение после </w:t>
            </w:r>
            <w:r w:rsidRPr="005A46C4">
              <w:rPr>
                <w:sz w:val="28"/>
                <w:szCs w:val="28"/>
              </w:rPr>
              <w:lastRenderedPageBreak/>
              <w:t xml:space="preserve">выполнения задания). Дебрифинг является неотъемлемой частью симуляционного тренинга. Следует вслед за выполнением симуляционного упражнения его разбор, анализ плюсов и минусов действий обучаемых и обсуждение приобретенного ими опыта. Этот вид деятельности активирует рефлексивное мышление у обучаемых и обеспечивает обратную связь для оценки качества выполнения симуляционного задания и закрепления полученных навыков и знаний. 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lastRenderedPageBreak/>
              <w:t>BG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6C4">
              <w:rPr>
                <w:rFonts w:ascii="Times New Roman" w:hAnsi="Times New Roman" w:cs="Times New Roman"/>
                <w:sz w:val="28"/>
                <w:szCs w:val="28"/>
              </w:rPr>
              <w:t>Деловаяигра</w:t>
            </w:r>
            <w:r w:rsidRPr="005A4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(BG - </w:t>
            </w:r>
            <w:r w:rsidRPr="005A46C4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Business game)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имитационное моделирование реальной ситуации, в процессе которого участники игры ведут себя так, будто они в реальности выполняют порученную им роль. Причем, сама реальность заменяется некоторой моделью. Примерами явля-ются штабные игры и маневры военных, работа на тренажерах различных операторов технических систем (летчиков, диспетчеров электростанций и т. д.), административные игры и т. п. Деловые игры чаще всего используются для обучения. Важную роль в деловых играх кроме участников играют контрольно-арбитражные группы, управляющие созданием моделей, регистрирующие ход игры и обобщающие ее результаты. Деловые игры – одна из форм имитационной (моделирую- щей) системы обучения.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rStyle w:val="ae"/>
                <w:rFonts w:eastAsiaTheme="majorEastAsia"/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  <w:lang w:val="en-US"/>
              </w:rPr>
              <w:t>JC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</w:rPr>
              <w:t>Журнальный клуб (</w:t>
            </w:r>
            <w:r w:rsidRPr="005A46C4">
              <w:rPr>
                <w:rStyle w:val="ae"/>
                <w:rFonts w:eastAsiaTheme="majorEastAsia"/>
                <w:sz w:val="28"/>
                <w:szCs w:val="28"/>
                <w:lang w:val="en-US"/>
              </w:rPr>
              <w:t>JC</w:t>
            </w:r>
            <w:r w:rsidRPr="005A46C4">
              <w:rPr>
                <w:rStyle w:val="ae"/>
                <w:rFonts w:eastAsiaTheme="majorEastAsia"/>
                <w:sz w:val="28"/>
                <w:szCs w:val="28"/>
              </w:rPr>
              <w:t xml:space="preserve"> - </w:t>
            </w:r>
            <w:r w:rsidRPr="005A46C4">
              <w:rPr>
                <w:sz w:val="28"/>
                <w:szCs w:val="28"/>
              </w:rPr>
              <w:t>Journalclub)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регулярные обсуждения передовых направлений в медицине и здравоохранении.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pacing w:val="2"/>
                <w:sz w:val="28"/>
                <w:szCs w:val="28"/>
                <w:shd w:val="clear" w:color="auto" w:fill="FFFFFF"/>
                <w:lang w:val="en-US"/>
              </w:rPr>
            </w:pPr>
            <w:r w:rsidRPr="005A46C4">
              <w:rPr>
                <w:spacing w:val="2"/>
                <w:sz w:val="28"/>
                <w:szCs w:val="28"/>
                <w:shd w:val="clear" w:color="auto" w:fill="FFFFFF"/>
                <w:lang w:val="en-US"/>
              </w:rPr>
              <w:t>Case stady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A46C4">
              <w:rPr>
                <w:spacing w:val="2"/>
                <w:sz w:val="28"/>
                <w:szCs w:val="28"/>
                <w:shd w:val="clear" w:color="auto" w:fill="FFFFFF"/>
              </w:rPr>
              <w:t>Кейсовая</w:t>
            </w:r>
            <w:r w:rsidRPr="005A46C4">
              <w:rPr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(Case stady) </w:t>
            </w:r>
            <w:r w:rsidRPr="005A46C4">
              <w:rPr>
                <w:spacing w:val="2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pacing w:val="2"/>
                <w:sz w:val="28"/>
                <w:szCs w:val="28"/>
              </w:rPr>
            </w:pPr>
            <w:r w:rsidRPr="005A46C4">
              <w:rPr>
                <w:spacing w:val="2"/>
                <w:sz w:val="28"/>
                <w:szCs w:val="28"/>
              </w:rPr>
              <w:t>технология, основанная на комплектовании наборов (кейсов) учебно-методических материалов на бумажных, электронных и прочих носителях и рассылке их обучающимся для самостоятельного изучения.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PS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 xml:space="preserve">Обследование </w:t>
            </w:r>
            <w:r w:rsidRPr="005A46C4">
              <w:rPr>
                <w:sz w:val="28"/>
                <w:szCs w:val="28"/>
              </w:rPr>
              <w:lastRenderedPageBreak/>
              <w:t xml:space="preserve">пациента (PS – </w:t>
            </w:r>
            <w:r w:rsidRPr="005A46C4">
              <w:rPr>
                <w:sz w:val="28"/>
                <w:szCs w:val="28"/>
                <w:lang w:val="en-US"/>
              </w:rPr>
              <w:t>PatientSurvey</w:t>
            </w:r>
            <w:r w:rsidRPr="005A46C4">
              <w:rPr>
                <w:sz w:val="28"/>
                <w:szCs w:val="28"/>
              </w:rPr>
              <w:t>)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lastRenderedPageBreak/>
              <w:t xml:space="preserve">процедура, позволяющая оценивать коммуникабельность, навыки </w:t>
            </w:r>
            <w:r w:rsidRPr="005A46C4">
              <w:rPr>
                <w:sz w:val="28"/>
                <w:szCs w:val="28"/>
              </w:rPr>
              <w:lastRenderedPageBreak/>
              <w:t>общения и профессионализм слушателя резидентуры во время консультации пациента. Эта оценка используется как дополнительная, но рекомендуется для обязательного включения в портфолио обучающегося.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bCs/>
                <w:sz w:val="28"/>
                <w:szCs w:val="28"/>
              </w:rPr>
            </w:pPr>
            <w:r w:rsidRPr="005A46C4">
              <w:rPr>
                <w:bCs/>
                <w:sz w:val="28"/>
                <w:szCs w:val="28"/>
              </w:rPr>
              <w:lastRenderedPageBreak/>
              <w:t>Portfolio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bCs/>
                <w:sz w:val="28"/>
                <w:szCs w:val="28"/>
              </w:rPr>
            </w:pPr>
            <w:r w:rsidRPr="005A46C4">
              <w:rPr>
                <w:bCs/>
                <w:sz w:val="28"/>
                <w:szCs w:val="28"/>
              </w:rPr>
              <w:t>Ведение портфолио (Portfolio)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 xml:space="preserve">Способ документирования, накопления и оценки индивидуальных достижений обучающегося в определенный период его обучения. 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bCs/>
                <w:sz w:val="28"/>
                <w:szCs w:val="28"/>
              </w:rPr>
            </w:pPr>
            <w:r w:rsidRPr="005A46C4">
              <w:rPr>
                <w:bCs/>
                <w:sz w:val="28"/>
                <w:szCs w:val="28"/>
              </w:rPr>
              <w:t>Project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bCs/>
                <w:sz w:val="28"/>
                <w:szCs w:val="28"/>
              </w:rPr>
            </w:pPr>
            <w:r w:rsidRPr="005A46C4">
              <w:rPr>
                <w:bCs/>
                <w:sz w:val="28"/>
                <w:szCs w:val="28"/>
              </w:rPr>
              <w:t>Проект (Project)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 xml:space="preserve">Работа, выполненная одним обучающимся или группой обучающихся согласно заданию, как правило, предполагает решение конкретной проблемы, связанной с областью изучения. 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rStyle w:val="s0"/>
                <w:sz w:val="28"/>
                <w:szCs w:val="28"/>
                <w:lang w:val="en-US"/>
              </w:rPr>
            </w:pPr>
            <w:r w:rsidRPr="005A46C4">
              <w:rPr>
                <w:rStyle w:val="s0"/>
                <w:sz w:val="28"/>
                <w:szCs w:val="28"/>
                <w:lang w:val="en-US"/>
              </w:rPr>
              <w:t>ST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pStyle w:val="HTML"/>
              <w:shd w:val="clear" w:color="auto" w:fill="FFFFFF"/>
              <w:rPr>
                <w:rStyle w:val="s0"/>
                <w:bCs/>
                <w:sz w:val="28"/>
                <w:szCs w:val="28"/>
                <w:lang w:val="en-US"/>
              </w:rPr>
            </w:pPr>
            <w:r w:rsidRPr="005A46C4">
              <w:rPr>
                <w:rStyle w:val="s0"/>
                <w:sz w:val="28"/>
                <w:szCs w:val="28"/>
              </w:rPr>
              <w:t>Симуляционныетехнологии</w:t>
            </w:r>
            <w:r w:rsidRPr="005A46C4">
              <w:rPr>
                <w:rStyle w:val="s0"/>
                <w:sz w:val="28"/>
                <w:szCs w:val="28"/>
                <w:lang w:val="en-US"/>
              </w:rPr>
              <w:t xml:space="preserve">(ST - </w:t>
            </w:r>
            <w:r w:rsidRPr="005A46C4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Simulation technologies</w:t>
            </w:r>
            <w:r w:rsidRPr="005A46C4">
              <w:rPr>
                <w:rStyle w:val="s0"/>
                <w:sz w:val="28"/>
                <w:szCs w:val="28"/>
                <w:lang w:val="en-US"/>
              </w:rPr>
              <w:t>)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rStyle w:val="s0"/>
                <w:bCs/>
                <w:sz w:val="28"/>
                <w:szCs w:val="28"/>
              </w:rPr>
            </w:pPr>
            <w:r w:rsidRPr="005A46C4">
              <w:rPr>
                <w:rStyle w:val="s0"/>
                <w:sz w:val="28"/>
                <w:szCs w:val="28"/>
              </w:rPr>
              <w:t>современные технологии обучения и оценки навыков специалистов в области здравоохранения, включающие выработку автоматически повторяемых действий, оперативное принятие адекватных решений, основанные на моделировании клинических и иных ситуаций, в том числе неотложных ситуаций, максимально приближенных к реальным ситуациям.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LT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  <w:lang w:val="en-US"/>
              </w:rPr>
            </w:pPr>
            <w:r w:rsidRPr="005A46C4">
              <w:rPr>
                <w:sz w:val="28"/>
                <w:szCs w:val="28"/>
              </w:rPr>
              <w:t>Учениечерезобучение</w:t>
            </w:r>
            <w:r w:rsidRPr="005A46C4">
              <w:rPr>
                <w:sz w:val="28"/>
                <w:szCs w:val="28"/>
                <w:lang w:val="en-US"/>
              </w:rPr>
              <w:t xml:space="preserve"> (LT - learning by teaching)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  <w:lang w:val="en-US"/>
              </w:rPr>
            </w:pPr>
            <w:r w:rsidRPr="005A46C4">
              <w:rPr>
                <w:bCs/>
                <w:sz w:val="28"/>
                <w:szCs w:val="28"/>
              </w:rPr>
              <w:t>обучающиеся под руководством преподавателя выбирают методы и дидактические подходы в обучении сверстников, коллег, пациентов и т.д.  Преподаватель оказывает интенсивную поддержку и контроль процесса обучения.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pacing w:val="-10"/>
                <w:sz w:val="28"/>
                <w:szCs w:val="28"/>
              </w:rPr>
              <w:t>Консультирование пациента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pacing w:val="-10"/>
                <w:sz w:val="28"/>
                <w:szCs w:val="28"/>
              </w:rPr>
              <w:t>Консультирование пациента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pacing w:val="-10"/>
                <w:sz w:val="28"/>
                <w:szCs w:val="28"/>
              </w:rPr>
              <w:t xml:space="preserve">Диспансерное ведение пациента; 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pacing w:val="-10"/>
                <w:sz w:val="28"/>
                <w:szCs w:val="28"/>
              </w:rPr>
              <w:t xml:space="preserve">Диспансерное ведение пациента; 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5A46C4">
              <w:rPr>
                <w:bCs/>
                <w:sz w:val="28"/>
                <w:szCs w:val="28"/>
                <w:shd w:val="clear" w:color="auto" w:fill="FFFFFF"/>
              </w:rPr>
              <w:t>Дискусс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spacing w:val="-10"/>
                <w:sz w:val="28"/>
                <w:szCs w:val="28"/>
              </w:rPr>
              <w:t>Дискуссия;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spacing w:val="-10"/>
                <w:sz w:val="28"/>
                <w:szCs w:val="28"/>
              </w:rPr>
              <w:t>Дискуссия;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CbD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 xml:space="preserve">Обсуждение клинического случая </w:t>
            </w:r>
            <w:r w:rsidRPr="005A46C4">
              <w:rPr>
                <w:sz w:val="28"/>
                <w:szCs w:val="28"/>
              </w:rPr>
              <w:lastRenderedPageBreak/>
              <w:t>(</w:t>
            </w:r>
            <w:r w:rsidRPr="005A46C4">
              <w:rPr>
                <w:sz w:val="28"/>
                <w:szCs w:val="28"/>
                <w:lang w:val="en-US"/>
              </w:rPr>
              <w:t>CbD</w:t>
            </w:r>
            <w:r w:rsidRPr="005A46C4">
              <w:rPr>
                <w:sz w:val="28"/>
                <w:szCs w:val="28"/>
              </w:rPr>
              <w:t xml:space="preserve"> – </w:t>
            </w:r>
            <w:r w:rsidRPr="005A46C4">
              <w:rPr>
                <w:color w:val="000000"/>
                <w:sz w:val="28"/>
                <w:szCs w:val="28"/>
                <w:lang w:val="en-US"/>
              </w:rPr>
              <w:t>CasebasedDiscussion</w:t>
            </w:r>
            <w:r w:rsidRPr="005A46C4">
              <w:rPr>
                <w:sz w:val="28"/>
                <w:szCs w:val="28"/>
              </w:rPr>
              <w:t>);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lastRenderedPageBreak/>
              <w:t>Обсуждение клинического случая (</w:t>
            </w:r>
            <w:r w:rsidRPr="005A46C4">
              <w:rPr>
                <w:sz w:val="28"/>
                <w:szCs w:val="28"/>
                <w:lang w:val="en-US"/>
              </w:rPr>
              <w:t>CbD</w:t>
            </w:r>
            <w:r w:rsidRPr="005A46C4">
              <w:rPr>
                <w:sz w:val="28"/>
                <w:szCs w:val="28"/>
              </w:rPr>
              <w:t xml:space="preserve"> – </w:t>
            </w:r>
            <w:r w:rsidRPr="005A46C4">
              <w:rPr>
                <w:color w:val="000000"/>
                <w:sz w:val="28"/>
                <w:szCs w:val="28"/>
                <w:lang w:val="en-US"/>
              </w:rPr>
              <w:t>CasebasedDiscussion</w:t>
            </w:r>
            <w:r w:rsidRPr="005A46C4">
              <w:rPr>
                <w:sz w:val="28"/>
                <w:szCs w:val="28"/>
              </w:rPr>
              <w:t>);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  <w:lang w:val="en-US"/>
              </w:rPr>
              <w:lastRenderedPageBreak/>
              <w:t>JC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</w:rPr>
              <w:t>Журнальный клуб (</w:t>
            </w:r>
            <w:r w:rsidRPr="005A46C4">
              <w:rPr>
                <w:rStyle w:val="ae"/>
                <w:rFonts w:eastAsiaTheme="majorEastAsia"/>
                <w:sz w:val="28"/>
                <w:szCs w:val="28"/>
                <w:lang w:val="en-US"/>
              </w:rPr>
              <w:t>JC</w:t>
            </w:r>
            <w:r w:rsidRPr="005A46C4">
              <w:rPr>
                <w:rStyle w:val="ae"/>
                <w:rFonts w:eastAsiaTheme="majorEastAsia"/>
                <w:sz w:val="28"/>
                <w:szCs w:val="28"/>
              </w:rPr>
              <w:t xml:space="preserve"> - </w:t>
            </w:r>
            <w:r w:rsidRPr="005A46C4">
              <w:rPr>
                <w:sz w:val="28"/>
                <w:szCs w:val="28"/>
              </w:rPr>
              <w:t>Journalclub)</w:t>
            </w:r>
            <w:r w:rsidRPr="005A46C4">
              <w:rPr>
                <w:i/>
                <w:sz w:val="28"/>
                <w:szCs w:val="28"/>
              </w:rPr>
              <w:t>;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</w:rPr>
              <w:t>Журнальный клуб (</w:t>
            </w:r>
            <w:r w:rsidRPr="005A46C4">
              <w:rPr>
                <w:rStyle w:val="ae"/>
                <w:rFonts w:eastAsiaTheme="majorEastAsia"/>
                <w:sz w:val="28"/>
                <w:szCs w:val="28"/>
                <w:lang w:val="en-US"/>
              </w:rPr>
              <w:t>JC</w:t>
            </w:r>
            <w:r w:rsidRPr="005A46C4">
              <w:rPr>
                <w:rStyle w:val="ae"/>
                <w:rFonts w:eastAsiaTheme="majorEastAsia"/>
                <w:sz w:val="28"/>
                <w:szCs w:val="28"/>
              </w:rPr>
              <w:t xml:space="preserve"> - </w:t>
            </w:r>
            <w:r w:rsidRPr="005A46C4">
              <w:rPr>
                <w:sz w:val="28"/>
                <w:szCs w:val="28"/>
              </w:rPr>
              <w:t>Journalclub)</w:t>
            </w:r>
            <w:r w:rsidRPr="005A46C4">
              <w:rPr>
                <w:i/>
                <w:sz w:val="28"/>
                <w:szCs w:val="28"/>
              </w:rPr>
              <w:t>;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</w:rPr>
              <w:t>Тематический обзор литературы;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</w:rPr>
              <w:t>Тематический обзор литературы;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</w:rPr>
              <w:t>Тематический обзор литературы;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</w:rPr>
              <w:t>Учебная конференция;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</w:rPr>
              <w:t>Учебная конференция;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</w:rPr>
              <w:t>Учебная конференция;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</w:rPr>
              <w:t>Научно-исследовательский проект;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</w:rPr>
              <w:t>Научно-исследовательский проект;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</w:rPr>
              <w:t>Научно-исследовательский проект;</w:t>
            </w:r>
          </w:p>
        </w:tc>
      </w:tr>
      <w:tr w:rsidR="0063021B" w:rsidRPr="00BA7CE6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  <w:lang w:val="en-US"/>
              </w:rPr>
            </w:pPr>
            <w:r w:rsidRPr="005A46C4">
              <w:rPr>
                <w:color w:val="252525"/>
                <w:sz w:val="28"/>
                <w:szCs w:val="28"/>
                <w:lang w:val="en-US"/>
              </w:rPr>
              <w:t>LT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  <w:lang w:val="en-US"/>
              </w:rPr>
            </w:pPr>
            <w:r w:rsidRPr="005A46C4">
              <w:rPr>
                <w:color w:val="252525"/>
                <w:sz w:val="28"/>
                <w:szCs w:val="28"/>
              </w:rPr>
              <w:t>Учениечерезобучение</w:t>
            </w:r>
            <w:r w:rsidRPr="005A46C4">
              <w:rPr>
                <w:color w:val="252525"/>
                <w:sz w:val="28"/>
                <w:szCs w:val="28"/>
                <w:lang w:val="en-US"/>
              </w:rPr>
              <w:t xml:space="preserve"> (LT - learning by teaching)</w:t>
            </w:r>
            <w:r w:rsidRPr="005A46C4">
              <w:rPr>
                <w:rStyle w:val="ae"/>
                <w:rFonts w:eastAsiaTheme="majorEastAsia"/>
                <w:sz w:val="28"/>
                <w:szCs w:val="28"/>
                <w:lang w:val="en-US"/>
              </w:rPr>
              <w:t>;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pacing w:val="-10"/>
                <w:sz w:val="28"/>
                <w:szCs w:val="28"/>
                <w:lang w:val="en-US"/>
              </w:rPr>
            </w:pPr>
            <w:r w:rsidRPr="005A46C4">
              <w:rPr>
                <w:color w:val="252525"/>
                <w:sz w:val="28"/>
                <w:szCs w:val="28"/>
              </w:rPr>
              <w:t>Учениечерезобучение</w:t>
            </w:r>
            <w:r w:rsidRPr="005A46C4">
              <w:rPr>
                <w:color w:val="252525"/>
                <w:sz w:val="28"/>
                <w:szCs w:val="28"/>
                <w:lang w:val="en-US"/>
              </w:rPr>
              <w:t xml:space="preserve"> (LT - learning by teaching)</w:t>
            </w:r>
            <w:r w:rsidRPr="005A46C4">
              <w:rPr>
                <w:rStyle w:val="ae"/>
                <w:rFonts w:eastAsiaTheme="majorEastAsia"/>
                <w:sz w:val="28"/>
                <w:szCs w:val="28"/>
                <w:lang w:val="en-US"/>
              </w:rPr>
              <w:t>;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</w:rPr>
              <w:t>Публикация научной статьи;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</w:rPr>
              <w:t>Публикация научной статьи;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rStyle w:val="ae"/>
                <w:rFonts w:eastAsiaTheme="majorEastAsia"/>
                <w:sz w:val="28"/>
                <w:szCs w:val="28"/>
              </w:rPr>
              <w:t>Публикация научной статьи;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Обследование пациента;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Обследование пациента;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Обследование пациента;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 xml:space="preserve">Обсуждение клинического </w:t>
            </w:r>
            <w:r w:rsidRPr="005A46C4">
              <w:rPr>
                <w:sz w:val="28"/>
                <w:szCs w:val="28"/>
              </w:rPr>
              <w:lastRenderedPageBreak/>
              <w:t>случая;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lastRenderedPageBreak/>
              <w:t>Обсуждение клинического случая;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Обсуждение клинического случая;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lastRenderedPageBreak/>
              <w:t>Курация пациента;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Курация пациента;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Курация пациента;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pacing w:val="-10"/>
                <w:sz w:val="28"/>
                <w:szCs w:val="28"/>
              </w:rPr>
              <w:t>Ведение учетно-отчетной документации;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pacing w:val="-10"/>
                <w:sz w:val="28"/>
                <w:szCs w:val="28"/>
              </w:rPr>
              <w:t>Ведение учетно-отчетной документации;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pacing w:val="-10"/>
                <w:sz w:val="28"/>
                <w:szCs w:val="28"/>
              </w:rPr>
              <w:t>Ведение учетно-отчетной документации;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Участие в обходах и клинических конференциях;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Участие в клинических обходах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Участие в клинических обходах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Участие в клинических конференциях;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Участие в клинических конференциях;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Участие в клинических конференциях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Симуляционноеобучение;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Симуляционноеобучение;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Симуляционное обучение;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SP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Стандартизированный пациент (</w:t>
            </w:r>
            <w:r w:rsidRPr="005A46C4">
              <w:rPr>
                <w:sz w:val="28"/>
                <w:szCs w:val="28"/>
                <w:lang w:val="en-US"/>
              </w:rPr>
              <w:t>SP</w:t>
            </w:r>
            <w:r w:rsidRPr="005A46C4">
              <w:rPr>
                <w:sz w:val="28"/>
                <w:szCs w:val="28"/>
              </w:rPr>
              <w:t xml:space="preserve"> – </w:t>
            </w:r>
            <w:r w:rsidRPr="005A46C4">
              <w:rPr>
                <w:sz w:val="28"/>
                <w:szCs w:val="28"/>
                <w:lang w:val="en-US"/>
              </w:rPr>
              <w:t>standartpatient</w:t>
            </w:r>
            <w:r w:rsidRPr="005A46C4">
              <w:rPr>
                <w:sz w:val="28"/>
                <w:szCs w:val="28"/>
              </w:rPr>
              <w:t>)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Стандартизированный пациент (</w:t>
            </w:r>
            <w:r w:rsidRPr="005A46C4">
              <w:rPr>
                <w:sz w:val="28"/>
                <w:szCs w:val="28"/>
                <w:lang w:val="en-US"/>
              </w:rPr>
              <w:t>SP</w:t>
            </w:r>
            <w:r w:rsidRPr="005A46C4">
              <w:rPr>
                <w:sz w:val="28"/>
                <w:szCs w:val="28"/>
              </w:rPr>
              <w:t xml:space="preserve"> – </w:t>
            </w:r>
            <w:r w:rsidRPr="005A46C4">
              <w:rPr>
                <w:sz w:val="28"/>
                <w:szCs w:val="28"/>
                <w:lang w:val="en-US"/>
              </w:rPr>
              <w:t>standartpatient</w:t>
            </w:r>
            <w:r w:rsidRPr="005A46C4">
              <w:rPr>
                <w:sz w:val="28"/>
                <w:szCs w:val="28"/>
              </w:rPr>
              <w:t>)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Публика</w:t>
            </w:r>
            <w:r w:rsidRPr="005A46C4">
              <w:rPr>
                <w:sz w:val="28"/>
                <w:szCs w:val="28"/>
              </w:rPr>
              <w:lastRenderedPageBreak/>
              <w:t>ция научной статьи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lastRenderedPageBreak/>
              <w:t xml:space="preserve">Публикация научной </w:t>
            </w:r>
            <w:r w:rsidRPr="005A46C4">
              <w:rPr>
                <w:sz w:val="28"/>
                <w:szCs w:val="28"/>
              </w:rPr>
              <w:lastRenderedPageBreak/>
              <w:t>статьи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lastRenderedPageBreak/>
              <w:t>Публикация научной статьи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lastRenderedPageBreak/>
              <w:t>Рецензия научной публикации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Рецензия научной публикации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Рецензия научной публикации</w:t>
            </w:r>
          </w:p>
        </w:tc>
      </w:tr>
    </w:tbl>
    <w:p w:rsidR="0063021B" w:rsidRPr="005A46C4" w:rsidRDefault="0063021B" w:rsidP="0063021B">
      <w:pPr>
        <w:rPr>
          <w:sz w:val="28"/>
          <w:szCs w:val="28"/>
        </w:rPr>
      </w:pPr>
    </w:p>
    <w:p w:rsidR="0063021B" w:rsidRPr="005A46C4" w:rsidRDefault="0063021B" w:rsidP="0063021B">
      <w:pPr>
        <w:jc w:val="center"/>
        <w:rPr>
          <w:b/>
          <w:sz w:val="28"/>
          <w:szCs w:val="28"/>
        </w:rPr>
      </w:pPr>
      <w:r w:rsidRPr="005A46C4">
        <w:rPr>
          <w:b/>
          <w:sz w:val="28"/>
          <w:szCs w:val="28"/>
        </w:rPr>
        <w:t>Каталог форм оценки</w:t>
      </w:r>
    </w:p>
    <w:tbl>
      <w:tblPr>
        <w:tblW w:w="1485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3402"/>
        <w:gridCol w:w="9498"/>
      </w:tblGrid>
      <w:tr w:rsidR="0063021B" w:rsidRPr="005A46C4" w:rsidTr="0063021B">
        <w:trPr>
          <w:tblHeader/>
        </w:trPr>
        <w:tc>
          <w:tcPr>
            <w:tcW w:w="1950" w:type="dxa"/>
          </w:tcPr>
          <w:p w:rsidR="0063021B" w:rsidRPr="005A46C4" w:rsidRDefault="0063021B" w:rsidP="0063021B">
            <w:pPr>
              <w:jc w:val="center"/>
              <w:rPr>
                <w:b/>
                <w:sz w:val="28"/>
                <w:szCs w:val="28"/>
              </w:rPr>
            </w:pPr>
            <w:r w:rsidRPr="005A46C4">
              <w:rPr>
                <w:b/>
                <w:sz w:val="28"/>
                <w:szCs w:val="28"/>
              </w:rPr>
              <w:t xml:space="preserve">Аббревиатура </w:t>
            </w:r>
          </w:p>
        </w:tc>
        <w:tc>
          <w:tcPr>
            <w:tcW w:w="3402" w:type="dxa"/>
            <w:vAlign w:val="center"/>
          </w:tcPr>
          <w:p w:rsidR="0063021B" w:rsidRPr="005A46C4" w:rsidRDefault="0063021B" w:rsidP="0063021B">
            <w:pPr>
              <w:jc w:val="center"/>
              <w:rPr>
                <w:b/>
                <w:sz w:val="28"/>
                <w:szCs w:val="28"/>
              </w:rPr>
            </w:pPr>
            <w:r w:rsidRPr="005A46C4">
              <w:rPr>
                <w:b/>
                <w:sz w:val="28"/>
                <w:szCs w:val="28"/>
              </w:rPr>
              <w:t>Термин, понятие</w:t>
            </w:r>
          </w:p>
        </w:tc>
        <w:tc>
          <w:tcPr>
            <w:tcW w:w="9498" w:type="dxa"/>
            <w:vAlign w:val="center"/>
          </w:tcPr>
          <w:p w:rsidR="0063021B" w:rsidRPr="005A46C4" w:rsidRDefault="0063021B" w:rsidP="0063021B">
            <w:pPr>
              <w:jc w:val="center"/>
              <w:rPr>
                <w:b/>
                <w:sz w:val="28"/>
                <w:szCs w:val="28"/>
              </w:rPr>
            </w:pPr>
            <w:r w:rsidRPr="005A46C4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63021B" w:rsidRPr="005A46C4" w:rsidTr="0063021B">
        <w:trPr>
          <w:tblHeader/>
        </w:trPr>
        <w:tc>
          <w:tcPr>
            <w:tcW w:w="1950" w:type="dxa"/>
          </w:tcPr>
          <w:p w:rsidR="0063021B" w:rsidRPr="005A46C4" w:rsidRDefault="0063021B" w:rsidP="0063021B">
            <w:pPr>
              <w:jc w:val="center"/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ИГА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bCs/>
                <w:sz w:val="28"/>
                <w:szCs w:val="28"/>
              </w:rPr>
              <w:t>Итоговая государственная аттестация обучающихся (QualificationExamination)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pacing w:val="2"/>
                <w:sz w:val="28"/>
                <w:szCs w:val="28"/>
              </w:rPr>
            </w:pPr>
            <w:r w:rsidRPr="005A46C4">
              <w:rPr>
                <w:spacing w:val="2"/>
                <w:sz w:val="28"/>
                <w:szCs w:val="28"/>
              </w:rPr>
              <w:t>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образования.</w:t>
            </w:r>
            <w:r w:rsidRPr="005A46C4">
              <w:rPr>
                <w:spacing w:val="2"/>
                <w:sz w:val="28"/>
                <w:szCs w:val="28"/>
              </w:rPr>
              <w:br/>
            </w:r>
          </w:p>
        </w:tc>
      </w:tr>
      <w:tr w:rsidR="0063021B" w:rsidRPr="005A46C4" w:rsidTr="0063021B">
        <w:trPr>
          <w:tblHeader/>
        </w:trPr>
        <w:tc>
          <w:tcPr>
            <w:tcW w:w="1950" w:type="dxa"/>
          </w:tcPr>
          <w:p w:rsidR="0063021B" w:rsidRPr="005A46C4" w:rsidRDefault="0063021B" w:rsidP="0063021B">
            <w:pPr>
              <w:jc w:val="center"/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ИК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Итоговый контроль (FinalExamination)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pacing w:val="2"/>
                <w:sz w:val="28"/>
                <w:szCs w:val="28"/>
              </w:rPr>
            </w:pPr>
            <w:r w:rsidRPr="005A46C4">
              <w:rPr>
                <w:spacing w:val="2"/>
                <w:sz w:val="28"/>
                <w:szCs w:val="28"/>
              </w:rPr>
              <w:t>контроль учебных достижений обучающихся с целью оценки качества освоения ими программы учебной дисциплины, проводимый в период промежуточной аттестации в форме экзамена, если дисциплина изучается на протяжении нескольких академических периодов, то итоговый контроль может проводиться по части дисциплины, изученной в данном академическом периоде.</w:t>
            </w:r>
          </w:p>
        </w:tc>
      </w:tr>
      <w:tr w:rsidR="0063021B" w:rsidRPr="005A46C4" w:rsidTr="0063021B">
        <w:trPr>
          <w:tblHeader/>
        </w:trPr>
        <w:tc>
          <w:tcPr>
            <w:tcW w:w="1950" w:type="dxa"/>
          </w:tcPr>
          <w:p w:rsidR="0063021B" w:rsidRPr="005A46C4" w:rsidRDefault="0063021B" w:rsidP="0063021B">
            <w:pPr>
              <w:jc w:val="center"/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ПА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pacing w:val="2"/>
                <w:sz w:val="28"/>
                <w:szCs w:val="28"/>
              </w:rPr>
            </w:pPr>
            <w:r w:rsidRPr="005A46C4">
              <w:rPr>
                <w:spacing w:val="2"/>
                <w:sz w:val="28"/>
                <w:szCs w:val="28"/>
              </w:rPr>
              <w:t>Промежуточная аттестация обучающихся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pacing w:val="2"/>
                <w:sz w:val="28"/>
                <w:szCs w:val="28"/>
              </w:rPr>
            </w:pPr>
            <w:r w:rsidRPr="005A46C4">
              <w:rPr>
                <w:spacing w:val="2"/>
                <w:sz w:val="28"/>
                <w:szCs w:val="28"/>
              </w:rPr>
              <w:t>процедура, проводимая в период экзаменационной сессии с целью оценки качества освоения обучающимися содержания части или всего объема учебной дисциплины после завершения ее изучения.</w:t>
            </w:r>
          </w:p>
        </w:tc>
      </w:tr>
      <w:tr w:rsidR="0063021B" w:rsidRPr="005A46C4" w:rsidTr="0063021B">
        <w:trPr>
          <w:tblHeader/>
        </w:trPr>
        <w:tc>
          <w:tcPr>
            <w:tcW w:w="1950" w:type="dxa"/>
          </w:tcPr>
          <w:p w:rsidR="0063021B" w:rsidRPr="005A46C4" w:rsidRDefault="0063021B" w:rsidP="0063021B">
            <w:pPr>
              <w:jc w:val="center"/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lastRenderedPageBreak/>
              <w:t>ТК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bCs/>
                <w:sz w:val="28"/>
                <w:szCs w:val="28"/>
              </w:rPr>
              <w:t xml:space="preserve">Текущий контроль успеваемости </w:t>
            </w:r>
            <w:r w:rsidRPr="005A46C4">
              <w:rPr>
                <w:rStyle w:val="s0"/>
                <w:rFonts w:eastAsia="Calibri"/>
                <w:sz w:val="28"/>
                <w:szCs w:val="28"/>
              </w:rPr>
              <w:t>обучающихся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pacing w:val="2"/>
                <w:sz w:val="28"/>
                <w:szCs w:val="28"/>
              </w:rPr>
            </w:pPr>
            <w:r w:rsidRPr="005A46C4">
              <w:rPr>
                <w:spacing w:val="2"/>
                <w:sz w:val="28"/>
                <w:szCs w:val="28"/>
              </w:rPr>
              <w:t>систематическая проверка знаний обучающихся в соответствии с учебной программой, проводимая преподавателем на аудиторных и внеаудиторных занятиях в течение академического периода.</w:t>
            </w:r>
            <w:r w:rsidRPr="005A46C4">
              <w:rPr>
                <w:bCs/>
                <w:sz w:val="28"/>
                <w:szCs w:val="28"/>
              </w:rPr>
              <w:t>Формативное (текущее) оценивание (FormativeAssessment) - п</w:t>
            </w:r>
            <w:r w:rsidRPr="005A46C4">
              <w:rPr>
                <w:sz w:val="28"/>
                <w:szCs w:val="28"/>
              </w:rPr>
              <w:t>роцедуры оценки, интегрированные в период обучения, результаты которых учитываются при итоговой оценке.</w:t>
            </w:r>
          </w:p>
        </w:tc>
      </w:tr>
      <w:tr w:rsidR="0063021B" w:rsidRPr="005A46C4" w:rsidTr="0063021B">
        <w:trPr>
          <w:tblHeader/>
        </w:trPr>
        <w:tc>
          <w:tcPr>
            <w:tcW w:w="1950" w:type="dxa"/>
          </w:tcPr>
          <w:p w:rsidR="0063021B" w:rsidRPr="005A46C4" w:rsidRDefault="0063021B" w:rsidP="0063021B">
            <w:pPr>
              <w:jc w:val="center"/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РК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bCs/>
                <w:sz w:val="28"/>
                <w:szCs w:val="28"/>
              </w:rPr>
            </w:pPr>
            <w:r w:rsidRPr="005A46C4">
              <w:rPr>
                <w:bCs/>
                <w:sz w:val="28"/>
                <w:szCs w:val="28"/>
              </w:rPr>
              <w:t>Рубежный контроль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rPr>
                <w:spacing w:val="2"/>
                <w:sz w:val="28"/>
                <w:szCs w:val="28"/>
              </w:rPr>
            </w:pP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b/>
                <w:bCs/>
                <w:color w:val="222222"/>
                <w:sz w:val="28"/>
                <w:szCs w:val="28"/>
              </w:rPr>
              <w:t>Колло́квиум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5A46C4">
              <w:rPr>
                <w:color w:val="222222"/>
                <w:sz w:val="28"/>
                <w:szCs w:val="28"/>
              </w:rPr>
              <w:t>(</w:t>
            </w:r>
            <w:hyperlink r:id="rId31" w:tooltip="Латинский язык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лат.</w:t>
              </w:r>
            </w:hyperlink>
            <w:r w:rsidRPr="005A46C4">
              <w:rPr>
                <w:color w:val="222222"/>
                <w:sz w:val="28"/>
                <w:szCs w:val="28"/>
              </w:rPr>
              <w:t> </w:t>
            </w:r>
            <w:r w:rsidRPr="005A46C4">
              <w:rPr>
                <w:i/>
                <w:iCs/>
                <w:color w:val="222222"/>
                <w:sz w:val="28"/>
                <w:szCs w:val="28"/>
                <w:lang w:val="la-Latn"/>
              </w:rPr>
              <w:t>colloquium</w:t>
            </w:r>
            <w:r w:rsidRPr="005A46C4">
              <w:rPr>
                <w:color w:val="222222"/>
                <w:sz w:val="28"/>
                <w:szCs w:val="28"/>
              </w:rPr>
              <w:t> — разговор, беседа) 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3021B" w:rsidRPr="005A46C4" w:rsidTr="0063021B">
        <w:trPr>
          <w:tblHeader/>
        </w:trPr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b/>
                <w:bCs/>
                <w:color w:val="222222"/>
                <w:sz w:val="28"/>
                <w:szCs w:val="28"/>
              </w:rPr>
              <w:t>Колло́квиум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5A46C4">
              <w:rPr>
                <w:color w:val="222222"/>
                <w:sz w:val="28"/>
                <w:szCs w:val="28"/>
              </w:rPr>
              <w:t>(</w:t>
            </w:r>
            <w:hyperlink r:id="rId32" w:tooltip="Латинский язык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лат.</w:t>
              </w:r>
            </w:hyperlink>
            <w:r w:rsidRPr="005A46C4">
              <w:rPr>
                <w:color w:val="222222"/>
                <w:sz w:val="28"/>
                <w:szCs w:val="28"/>
              </w:rPr>
              <w:t> </w:t>
            </w:r>
            <w:r w:rsidRPr="005A46C4">
              <w:rPr>
                <w:i/>
                <w:iCs/>
                <w:color w:val="222222"/>
                <w:sz w:val="28"/>
                <w:szCs w:val="28"/>
                <w:lang w:val="la-Latn"/>
              </w:rPr>
              <w:t>colloquium</w:t>
            </w:r>
            <w:r w:rsidRPr="005A46C4">
              <w:rPr>
                <w:color w:val="222222"/>
                <w:sz w:val="28"/>
                <w:szCs w:val="28"/>
              </w:rPr>
              <w:t> — разговор, беседа) </w:t>
            </w:r>
          </w:p>
        </w:tc>
        <w:tc>
          <w:tcPr>
            <w:tcW w:w="9498" w:type="dxa"/>
          </w:tcPr>
          <w:p w:rsidR="0063021B" w:rsidRPr="005A46C4" w:rsidRDefault="0063021B" w:rsidP="0063021B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5A46C4">
              <w:rPr>
                <w:color w:val="222222"/>
                <w:sz w:val="28"/>
                <w:szCs w:val="28"/>
              </w:rPr>
              <w:t>форма проверки и оценивания знаний учащихся в системе образования, преимущественно в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hyperlink r:id="rId33" w:tooltip="Высшее учебное заведение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вузах</w:t>
              </w:r>
            </w:hyperlink>
            <w:r w:rsidRPr="005A46C4">
              <w:rPr>
                <w:color w:val="222222"/>
                <w:sz w:val="28"/>
                <w:szCs w:val="28"/>
              </w:rPr>
              <w:t>.</w:t>
            </w:r>
          </w:p>
          <w:p w:rsidR="0063021B" w:rsidRPr="005A46C4" w:rsidRDefault="0063021B" w:rsidP="0063021B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46C4">
              <w:rPr>
                <w:color w:val="222222"/>
                <w:sz w:val="28"/>
                <w:szCs w:val="28"/>
              </w:rPr>
              <w:t>Как правило, представляет собой проводимый по инициативе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hyperlink r:id="rId34" w:tooltip="Преподаватель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преподавателя</w:t>
              </w:r>
            </w:hyperlink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5A46C4">
              <w:rPr>
                <w:color w:val="222222"/>
                <w:sz w:val="28"/>
                <w:szCs w:val="28"/>
              </w:rPr>
              <w:t>промежуточный мини-</w:t>
            </w:r>
            <w:hyperlink r:id="rId35" w:tooltip="Экзамен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экзамен</w:t>
              </w:r>
            </w:hyperlink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5A46C4">
              <w:rPr>
                <w:color w:val="222222"/>
                <w:sz w:val="28"/>
                <w:szCs w:val="28"/>
              </w:rPr>
              <w:t>в середине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hyperlink r:id="rId36" w:tooltip="Семестр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семестра</w:t>
              </w:r>
            </w:hyperlink>
            <w:r w:rsidRPr="005A46C4">
              <w:rPr>
                <w:color w:val="222222"/>
                <w:sz w:val="28"/>
                <w:szCs w:val="28"/>
              </w:rPr>
              <w:t>, имеющий целью уменьшить список тем, выносимых на основной экзамен, и оценить текущий уровень знаний студентов. В ходе коллоквиума могут также проверяться проекты,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hyperlink r:id="rId37" w:tooltip="Реферат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рефераты</w:t>
              </w:r>
            </w:hyperlink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5A46C4">
              <w:rPr>
                <w:color w:val="222222"/>
                <w:sz w:val="28"/>
                <w:szCs w:val="28"/>
              </w:rPr>
              <w:t>и другие письменные работы учащихся. Оценка, полученная на коллоквиуме, может влиять на оценку на основном экзамене (в различных вузах на этот счёт приняты различные правила). В некоторых случаях преподаватель выносит на коллоквиум все пройденные темы и студент, как на итоговом экзамене, получает единственную оценку, идущую в зачет по дисциплине.</w:t>
            </w:r>
          </w:p>
        </w:tc>
      </w:tr>
    </w:tbl>
    <w:p w:rsidR="0063021B" w:rsidRPr="005A46C4" w:rsidRDefault="0063021B" w:rsidP="0063021B">
      <w:pPr>
        <w:rPr>
          <w:sz w:val="28"/>
          <w:szCs w:val="28"/>
        </w:rPr>
      </w:pPr>
    </w:p>
    <w:p w:rsidR="00003A67" w:rsidRPr="00053518" w:rsidRDefault="00003A67" w:rsidP="00003A67">
      <w:pPr>
        <w:suppressAutoHyphens w:val="0"/>
        <w:spacing w:after="200" w:line="276" w:lineRule="auto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003A67" w:rsidRDefault="00404887" w:rsidP="00003A67">
      <w:pPr>
        <w:jc w:val="center"/>
        <w:rPr>
          <w:b/>
          <w:sz w:val="28"/>
          <w:szCs w:val="28"/>
        </w:rPr>
      </w:pPr>
      <w:r w:rsidRPr="005A46C4">
        <w:rPr>
          <w:b/>
          <w:sz w:val="28"/>
          <w:szCs w:val="28"/>
        </w:rPr>
        <w:t>Каталог методов оценки</w:t>
      </w:r>
      <w:r w:rsidR="00003A67" w:rsidRPr="00053518">
        <w:rPr>
          <w:b/>
          <w:sz w:val="28"/>
          <w:szCs w:val="28"/>
        </w:rPr>
        <w:t>, рекомендуемые для составления силлабуса</w:t>
      </w:r>
    </w:p>
    <w:tbl>
      <w:tblPr>
        <w:tblW w:w="147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3402"/>
        <w:gridCol w:w="9356"/>
      </w:tblGrid>
      <w:tr w:rsidR="0063021B" w:rsidRPr="005A46C4" w:rsidTr="0063021B">
        <w:trPr>
          <w:tblHeader/>
        </w:trPr>
        <w:tc>
          <w:tcPr>
            <w:tcW w:w="1950" w:type="dxa"/>
          </w:tcPr>
          <w:p w:rsidR="0063021B" w:rsidRPr="005A46C4" w:rsidRDefault="0063021B" w:rsidP="0063021B">
            <w:pPr>
              <w:jc w:val="center"/>
              <w:rPr>
                <w:b/>
                <w:sz w:val="28"/>
                <w:szCs w:val="28"/>
              </w:rPr>
            </w:pPr>
            <w:r w:rsidRPr="005A46C4">
              <w:rPr>
                <w:b/>
                <w:sz w:val="28"/>
                <w:szCs w:val="28"/>
              </w:rPr>
              <w:lastRenderedPageBreak/>
              <w:t xml:space="preserve">Аббревиатура </w:t>
            </w:r>
          </w:p>
        </w:tc>
        <w:tc>
          <w:tcPr>
            <w:tcW w:w="3402" w:type="dxa"/>
            <w:vAlign w:val="center"/>
          </w:tcPr>
          <w:p w:rsidR="0063021B" w:rsidRPr="005A46C4" w:rsidRDefault="0063021B" w:rsidP="0063021B">
            <w:pPr>
              <w:jc w:val="center"/>
              <w:rPr>
                <w:b/>
                <w:sz w:val="28"/>
                <w:szCs w:val="28"/>
              </w:rPr>
            </w:pPr>
            <w:r w:rsidRPr="005A46C4">
              <w:rPr>
                <w:b/>
                <w:sz w:val="28"/>
                <w:szCs w:val="28"/>
              </w:rPr>
              <w:t>Термин, понятие</w:t>
            </w:r>
          </w:p>
        </w:tc>
        <w:tc>
          <w:tcPr>
            <w:tcW w:w="9356" w:type="dxa"/>
            <w:vAlign w:val="center"/>
          </w:tcPr>
          <w:p w:rsidR="0063021B" w:rsidRPr="005A46C4" w:rsidRDefault="0063021B" w:rsidP="0063021B">
            <w:pPr>
              <w:jc w:val="center"/>
              <w:rPr>
                <w:b/>
                <w:sz w:val="28"/>
                <w:szCs w:val="28"/>
              </w:rPr>
            </w:pPr>
            <w:r w:rsidRPr="005A46C4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GRS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  <w:lang w:val="en-US"/>
              </w:rPr>
            </w:pPr>
            <w:r w:rsidRPr="005A46C4">
              <w:rPr>
                <w:sz w:val="28"/>
                <w:szCs w:val="28"/>
              </w:rPr>
              <w:t>Глобальныйрейтинг</w:t>
            </w:r>
            <w:r w:rsidRPr="005A46C4">
              <w:rPr>
                <w:sz w:val="28"/>
                <w:szCs w:val="28"/>
                <w:lang w:val="en-US"/>
              </w:rPr>
              <w:t xml:space="preserve"> (GRS - Global rating scale)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последовательная и всесторонняя стратегия оценки компетенций слушателя резидентуры.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CbD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Обсуждение клинического случая (</w:t>
            </w:r>
            <w:r w:rsidRPr="005A46C4">
              <w:rPr>
                <w:sz w:val="28"/>
                <w:szCs w:val="28"/>
                <w:lang w:val="en-US"/>
              </w:rPr>
              <w:t>CbD</w:t>
            </w:r>
            <w:r w:rsidRPr="005A46C4">
              <w:rPr>
                <w:sz w:val="28"/>
                <w:szCs w:val="28"/>
              </w:rPr>
              <w:t xml:space="preserve"> – </w:t>
            </w:r>
            <w:r w:rsidRPr="005A46C4">
              <w:rPr>
                <w:sz w:val="28"/>
                <w:szCs w:val="28"/>
                <w:lang w:val="en-US"/>
              </w:rPr>
              <w:t>CasebasedDiscussion</w:t>
            </w:r>
            <w:r w:rsidRPr="005A46C4">
              <w:rPr>
                <w:sz w:val="28"/>
                <w:szCs w:val="28"/>
              </w:rPr>
              <w:t>)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 xml:space="preserve">инструмент оценки компетенции слушателя в таких областях, как клиническое мышление, принятие решений и применение медицинских знаний в лечении пациента и должен включать обсуждение письменных заданий (например, письменные тематические заметки, записи в карте стационарного и амбулаторного пациента). 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Mini-CEX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rStyle w:val="ae"/>
                <w:rFonts w:eastAsiaTheme="majorEastAsia"/>
                <w:sz w:val="28"/>
                <w:szCs w:val="28"/>
                <w:lang w:val="en-US"/>
              </w:rPr>
            </w:pPr>
            <w:r w:rsidRPr="005A46C4">
              <w:rPr>
                <w:sz w:val="28"/>
                <w:szCs w:val="28"/>
              </w:rPr>
              <w:t>Мини</w:t>
            </w:r>
            <w:r w:rsidRPr="005A46C4">
              <w:rPr>
                <w:sz w:val="28"/>
                <w:szCs w:val="28"/>
                <w:lang w:val="en-US"/>
              </w:rPr>
              <w:t>-</w:t>
            </w:r>
            <w:r w:rsidRPr="005A46C4">
              <w:rPr>
                <w:sz w:val="28"/>
                <w:szCs w:val="28"/>
              </w:rPr>
              <w:t>клиническийэкзамен</w:t>
            </w:r>
            <w:r w:rsidRPr="005A46C4">
              <w:rPr>
                <w:sz w:val="28"/>
                <w:szCs w:val="28"/>
                <w:lang w:val="en-US"/>
              </w:rPr>
              <w:t xml:space="preserve"> (Mini-CEX - mini-Clinical Evaluation Exercise)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инструмент, позволяющий оценить навыки работы слушателя резидентуры непосредственно с пациентом (сбор анамнеза, обследование и клиническое обоснование) и получить немедленную обратную связь, чтобы улучшить процесс обучения.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MSF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  <w:lang w:val="en-US"/>
              </w:rPr>
            </w:pPr>
            <w:r w:rsidRPr="005A46C4">
              <w:rPr>
                <w:sz w:val="28"/>
                <w:szCs w:val="28"/>
              </w:rPr>
              <w:t>Обратнаясвязь</w:t>
            </w:r>
            <w:r w:rsidRPr="005A46C4">
              <w:rPr>
                <w:sz w:val="28"/>
                <w:szCs w:val="28"/>
                <w:lang w:val="en-US"/>
              </w:rPr>
              <w:t xml:space="preserve"> (MSF – Multi-Source Feedback)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систематическая объективная оценка результатов деятельности слушателя резидентуры в области медицинской практики: коммуникации, лидерство, работа в команде, надежность и т.д., полученная от физических лиц, с которыми обучающийся работает (врачи, сотрудники администрации, средний медицинский персонал, пациенты и др.). Оценка должна быть отражена в портфолио слушателя резидентуры.</w:t>
            </w:r>
          </w:p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Оценка пациентами и сотрудниками (на 360</w:t>
            </w:r>
            <w:r w:rsidRPr="005A46C4">
              <w:rPr>
                <w:caps/>
                <w:sz w:val="28"/>
                <w:szCs w:val="28"/>
                <w:vertAlign w:val="superscript"/>
              </w:rPr>
              <w:t>0</w:t>
            </w:r>
            <w:r w:rsidRPr="005A46C4">
              <w:rPr>
                <w:caps/>
                <w:sz w:val="28"/>
                <w:szCs w:val="28"/>
              </w:rPr>
              <w:t xml:space="preserve">) </w:t>
            </w:r>
            <w:r w:rsidRPr="005A46C4">
              <w:rPr>
                <w:sz w:val="28"/>
                <w:szCs w:val="28"/>
                <w:shd w:val="clear" w:color="auto" w:fill="FFFFFF"/>
              </w:rPr>
              <w:t>оценка, в ходе которой опрашиваются коллеги, руководители, подчиненные и клиенты сотрудника; это приводит к снижению субъективизма оценки. Процедура проводится в несколько этапов: определяются критерии оценки, составляются опросники, проводится анкетирование, в конце анализируются результаты и разрабатывается план развития недостаточно развитых компетенций.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OSCE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 xml:space="preserve">Объективный </w:t>
            </w:r>
            <w:r w:rsidRPr="005A46C4">
              <w:rPr>
                <w:sz w:val="28"/>
                <w:szCs w:val="28"/>
              </w:rPr>
              <w:lastRenderedPageBreak/>
              <w:t>структурированный клинический экзамен (</w:t>
            </w:r>
            <w:r w:rsidRPr="005A46C4">
              <w:rPr>
                <w:sz w:val="28"/>
                <w:szCs w:val="28"/>
                <w:lang w:val="en-US"/>
              </w:rPr>
              <w:t>OSCE</w:t>
            </w:r>
            <w:r w:rsidRPr="005A46C4">
              <w:rPr>
                <w:sz w:val="28"/>
                <w:szCs w:val="28"/>
              </w:rPr>
              <w:t xml:space="preserve"> - ObjectiveStructuredClinicalExamination</w:t>
            </w:r>
            <w:r w:rsidRPr="005A46C4">
              <w:rPr>
                <w:rStyle w:val="apple-converted-space"/>
                <w:sz w:val="28"/>
                <w:szCs w:val="28"/>
              </w:rPr>
              <w:t xml:space="preserve">) 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lastRenderedPageBreak/>
              <w:t xml:space="preserve">инструмент оценки, широкого спектра клинических навыков (навыков </w:t>
            </w:r>
            <w:r w:rsidRPr="005A46C4">
              <w:rPr>
                <w:sz w:val="28"/>
                <w:szCs w:val="28"/>
              </w:rPr>
              <w:lastRenderedPageBreak/>
              <w:t>общения, умения обращаться с непредсказуемым поведением пациента, клинического обследования, процедур, манипуляций, оценки визуальных методов обследования, интерпретации результатов и т.д.), имитирующих ситуации реальной клинической практики.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lastRenderedPageBreak/>
              <w:t>AA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Оценка качества оформления медицинской документации (</w:t>
            </w:r>
            <w:r w:rsidRPr="005A46C4">
              <w:rPr>
                <w:sz w:val="28"/>
                <w:szCs w:val="28"/>
                <w:lang w:val="en-US"/>
              </w:rPr>
              <w:t>AA</w:t>
            </w:r>
            <w:r w:rsidRPr="005A46C4">
              <w:rPr>
                <w:sz w:val="28"/>
                <w:szCs w:val="28"/>
              </w:rPr>
              <w:t xml:space="preserve"> – </w:t>
            </w:r>
            <w:r w:rsidRPr="005A46C4">
              <w:rPr>
                <w:sz w:val="28"/>
                <w:szCs w:val="28"/>
                <w:lang w:val="en-US"/>
              </w:rPr>
              <w:t>AuditAssessmentTool</w:t>
            </w:r>
            <w:r w:rsidRPr="005A46C4">
              <w:rPr>
                <w:sz w:val="28"/>
                <w:szCs w:val="28"/>
              </w:rPr>
              <w:t>)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метод предназначен для оценки компетентности слушателя в экспертизе (аудите) медицинской документации.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PeerA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  <w:lang w:val="en-US"/>
              </w:rPr>
            </w:pPr>
            <w:r w:rsidRPr="005A46C4">
              <w:rPr>
                <w:sz w:val="28"/>
                <w:szCs w:val="28"/>
              </w:rPr>
              <w:t>Оценкаколлег</w:t>
            </w:r>
            <w:r w:rsidRPr="005A46C4">
              <w:rPr>
                <w:sz w:val="28"/>
                <w:szCs w:val="28"/>
                <w:lang w:val="en-US"/>
              </w:rPr>
              <w:t xml:space="preserve"> (PeerA - Peer Assessment)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оценка коллег, позволяющая слушателям резидентуры, оценить эффективность обучения друг друга. Оценка направлена на вовлечение коллег в процесс оценки и критическое осмысление работы друг друга.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DOPS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  <w:lang w:val="en-US"/>
              </w:rPr>
            </w:pPr>
            <w:r w:rsidRPr="005A46C4">
              <w:rPr>
                <w:sz w:val="28"/>
                <w:szCs w:val="28"/>
              </w:rPr>
              <w:t>Оценкаовладенияпрактическимипроцедурами</w:t>
            </w:r>
            <w:r w:rsidRPr="005A46C4">
              <w:rPr>
                <w:sz w:val="28"/>
                <w:szCs w:val="28"/>
                <w:lang w:val="en-US"/>
              </w:rPr>
              <w:t xml:space="preserve"> (DOPS – Direct Observation of Procedural Skills) 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caps/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инструмент оценки овладения слушателем практическими навыками и процедурами (пункция, катетеризация и т.п.), посредством прямого наблюдения, после которого слушатель резидентуры получает немедленную обратную связь, чтобы определить сильные и слабые стороны в процессе своего обучения.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PA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  <w:lang w:val="en-US"/>
              </w:rPr>
            </w:pPr>
            <w:r w:rsidRPr="005A46C4">
              <w:rPr>
                <w:sz w:val="28"/>
                <w:szCs w:val="28"/>
              </w:rPr>
              <w:t>Оценкапортфолио</w:t>
            </w:r>
            <w:r w:rsidRPr="005A46C4">
              <w:rPr>
                <w:sz w:val="28"/>
                <w:szCs w:val="28"/>
                <w:lang w:val="en-US"/>
              </w:rPr>
              <w:t xml:space="preserve"> (PA - </w:t>
            </w:r>
            <w:r w:rsidRPr="005A46C4">
              <w:rPr>
                <w:rStyle w:val="ae"/>
                <w:rFonts w:eastAsiaTheme="majorEastAsia"/>
                <w:sz w:val="28"/>
                <w:szCs w:val="28"/>
                <w:shd w:val="clear" w:color="auto" w:fill="FFFFFF"/>
                <w:lang w:val="en-US"/>
              </w:rPr>
              <w:t>portfolio assessment</w:t>
            </w:r>
            <w:r w:rsidRPr="005A46C4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shd w:val="clear" w:color="auto" w:fill="FFFFFF"/>
              </w:rPr>
              <w:t xml:space="preserve">форма контроля и оценки достижений обучающихся, доказательство прогресса в обучении по результатам, приложенным усилиям, по материализованным продуктам учебно-познавательной деятельности, включая самооценку. </w:t>
            </w:r>
            <w:r w:rsidRPr="005A46C4">
              <w:rPr>
                <w:sz w:val="28"/>
                <w:szCs w:val="28"/>
              </w:rPr>
              <w:t>Метод оценивания с помощью портфолио используется в обучении, основанном на компетенциях, в том числе и при оценке неформального и спонтанного обучения.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ARCP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 xml:space="preserve">Оценка прогресса </w:t>
            </w:r>
            <w:r w:rsidRPr="005A46C4">
              <w:rPr>
                <w:sz w:val="28"/>
                <w:szCs w:val="28"/>
              </w:rPr>
              <w:lastRenderedPageBreak/>
              <w:t>обучающегося (</w:t>
            </w:r>
            <w:r w:rsidRPr="005A46C4">
              <w:rPr>
                <w:sz w:val="28"/>
                <w:szCs w:val="28"/>
                <w:lang w:val="en-US"/>
              </w:rPr>
              <w:t>ARCP</w:t>
            </w:r>
            <w:r w:rsidRPr="005A46C4">
              <w:rPr>
                <w:sz w:val="28"/>
                <w:szCs w:val="28"/>
              </w:rPr>
              <w:t xml:space="preserve"> - </w:t>
            </w:r>
            <w:r w:rsidRPr="005A46C4">
              <w:rPr>
                <w:sz w:val="28"/>
                <w:szCs w:val="28"/>
                <w:lang w:val="en-US"/>
              </w:rPr>
              <w:t>DecisionsonProgress</w:t>
            </w:r>
            <w:r w:rsidRPr="005A46C4">
              <w:rPr>
                <w:sz w:val="28"/>
                <w:szCs w:val="28"/>
              </w:rPr>
              <w:t>)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lastRenderedPageBreak/>
              <w:t xml:space="preserve">ежегодный обзор компетенции и решение о прогрессе (ARCP) </w:t>
            </w:r>
            <w:r w:rsidRPr="005A46C4">
              <w:rPr>
                <w:sz w:val="28"/>
                <w:szCs w:val="28"/>
              </w:rPr>
              <w:lastRenderedPageBreak/>
              <w:t xml:space="preserve">является формальным методом, позволяющим оценивать прогресс обучения слушателя посредством контроля за выполнением учебной программы, который должен быть записан. Обзор фактических результатов обучения. Рекомендуется во время проведения промежуточной аттестации обучающегося.  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rStyle w:val="apple-converted-space"/>
                <w:sz w:val="28"/>
                <w:szCs w:val="28"/>
                <w:lang w:val="en-US"/>
              </w:rPr>
              <w:lastRenderedPageBreak/>
              <w:t>AI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  <w:lang w:val="en-US"/>
              </w:rPr>
            </w:pPr>
            <w:r w:rsidRPr="005A46C4">
              <w:rPr>
                <w:sz w:val="28"/>
                <w:szCs w:val="28"/>
              </w:rPr>
              <w:t>Оценочноеинтервью</w:t>
            </w:r>
            <w:r w:rsidRPr="005A46C4">
              <w:rPr>
                <w:rStyle w:val="apple-converted-space"/>
                <w:sz w:val="28"/>
                <w:szCs w:val="28"/>
                <w:lang w:val="en-US"/>
              </w:rPr>
              <w:t> (AI –</w:t>
            </w:r>
            <w:r w:rsidRPr="005A46C4">
              <w:rPr>
                <w:sz w:val="28"/>
                <w:szCs w:val="28"/>
                <w:lang w:val="en-US"/>
              </w:rPr>
              <w:t>Assessment|I interview</w:t>
            </w:r>
            <w:r w:rsidRPr="005A46C4">
              <w:rPr>
                <w:rStyle w:val="apple-converted-space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беседа преподавателя/куратора со слушателем резидентуры, целью которой является обсуждение деятельности обучающегося и путей ее коррекции.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bCs/>
                <w:sz w:val="28"/>
                <w:szCs w:val="28"/>
              </w:rPr>
            </w:pPr>
            <w:r w:rsidRPr="005A46C4">
              <w:rPr>
                <w:bCs/>
                <w:sz w:val="28"/>
                <w:szCs w:val="28"/>
              </w:rPr>
              <w:t>Pr</w:t>
            </w:r>
            <w:r w:rsidRPr="005A46C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bCs/>
                <w:sz w:val="28"/>
                <w:szCs w:val="28"/>
              </w:rPr>
            </w:pPr>
            <w:r w:rsidRPr="005A46C4">
              <w:rPr>
                <w:bCs/>
                <w:sz w:val="28"/>
                <w:szCs w:val="28"/>
              </w:rPr>
              <w:t>Оценка проекта (Pr</w:t>
            </w:r>
            <w:r w:rsidRPr="005A46C4">
              <w:rPr>
                <w:sz w:val="28"/>
                <w:szCs w:val="28"/>
                <w:lang w:val="en-US"/>
              </w:rPr>
              <w:t>A</w:t>
            </w:r>
            <w:r w:rsidRPr="005A46C4">
              <w:rPr>
                <w:bCs/>
                <w:sz w:val="28"/>
                <w:szCs w:val="28"/>
                <w:lang w:val="en-US"/>
              </w:rPr>
              <w:t xml:space="preserve">- </w:t>
            </w:r>
            <w:r w:rsidRPr="005A46C4">
              <w:rPr>
                <w:bCs/>
                <w:sz w:val="28"/>
                <w:szCs w:val="28"/>
              </w:rPr>
              <w:t>Project</w:t>
            </w:r>
            <w:r w:rsidRPr="005A46C4">
              <w:rPr>
                <w:sz w:val="28"/>
                <w:szCs w:val="28"/>
                <w:lang w:val="en-US"/>
              </w:rPr>
              <w:t>Assessment</w:t>
            </w:r>
            <w:r w:rsidRPr="005A46C4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 xml:space="preserve">Работа, выполненная одним обучающимся или группой обучающихся согласно заданию, как правило, предполагает решение конкретной проблемы, связанной с областью изучения. 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SA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Самооценка (</w:t>
            </w:r>
            <w:r w:rsidRPr="005A46C4">
              <w:rPr>
                <w:sz w:val="28"/>
                <w:szCs w:val="28"/>
                <w:lang w:val="en-US"/>
              </w:rPr>
              <w:t>SA</w:t>
            </w:r>
            <w:r w:rsidRPr="005A46C4">
              <w:rPr>
                <w:sz w:val="28"/>
                <w:szCs w:val="28"/>
              </w:rPr>
              <w:t xml:space="preserve"> - </w:t>
            </w:r>
            <w:r w:rsidRPr="005A46C4">
              <w:rPr>
                <w:sz w:val="28"/>
                <w:szCs w:val="28"/>
                <w:lang w:val="en-US"/>
              </w:rPr>
              <w:t>SelfAssessment</w:t>
            </w:r>
            <w:r w:rsidRPr="005A46C4">
              <w:rPr>
                <w:sz w:val="28"/>
                <w:szCs w:val="28"/>
              </w:rPr>
              <w:t>)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 xml:space="preserve">Оценка обучающимся собственной работы, с целью критического осмысления прогресса обучения, повышает самостоятельность и ответственность за обучение, помогает в осведомлении сильных и слабых сторон. Чаще всего используется как часть формирования итоговой оценки.   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OE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Собеседование (</w:t>
            </w:r>
            <w:r w:rsidRPr="005A46C4">
              <w:rPr>
                <w:sz w:val="28"/>
                <w:szCs w:val="28"/>
                <w:lang w:val="en-US"/>
              </w:rPr>
              <w:t>OE</w:t>
            </w:r>
            <w:r w:rsidRPr="005A46C4">
              <w:rPr>
                <w:sz w:val="28"/>
                <w:szCs w:val="28"/>
              </w:rPr>
              <w:t>–</w:t>
            </w:r>
            <w:r w:rsidRPr="005A46C4">
              <w:rPr>
                <w:sz w:val="28"/>
                <w:szCs w:val="28"/>
                <w:lang w:val="en-US"/>
              </w:rPr>
              <w:t>O</w:t>
            </w:r>
            <w:r w:rsidRPr="005A46C4">
              <w:rPr>
                <w:sz w:val="28"/>
                <w:szCs w:val="28"/>
              </w:rPr>
              <w:t>ral</w:t>
            </w:r>
            <w:r w:rsidRPr="005A46C4">
              <w:rPr>
                <w:sz w:val="28"/>
                <w:szCs w:val="28"/>
                <w:lang w:val="en-US"/>
              </w:rPr>
              <w:t>E</w:t>
            </w:r>
            <w:r w:rsidRPr="005A46C4">
              <w:rPr>
                <w:sz w:val="28"/>
                <w:szCs w:val="28"/>
              </w:rPr>
              <w:t>xamination)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устный экзамен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Essey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Письменные задания (Эссе);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Письменные задания (Эссе);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SPA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Оценка стандартизированным пациентом (</w:t>
            </w:r>
            <w:r w:rsidRPr="005A46C4">
              <w:rPr>
                <w:sz w:val="28"/>
                <w:szCs w:val="28"/>
                <w:lang w:val="en-US"/>
              </w:rPr>
              <w:t>SPA</w:t>
            </w:r>
            <w:r w:rsidRPr="005A46C4">
              <w:rPr>
                <w:sz w:val="28"/>
                <w:szCs w:val="28"/>
              </w:rPr>
              <w:t xml:space="preserve"> – </w:t>
            </w:r>
            <w:r w:rsidRPr="005A46C4">
              <w:rPr>
                <w:sz w:val="28"/>
                <w:szCs w:val="28"/>
                <w:lang w:val="en-US"/>
              </w:rPr>
              <w:t>standartpatient</w:t>
            </w:r>
            <w:r w:rsidRPr="005A46C4">
              <w:rPr>
                <w:sz w:val="28"/>
                <w:szCs w:val="28"/>
              </w:rPr>
              <w:t>)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Оценка обучающегосяспециально подготовленным человек (стандартизированным пациентом), который принимает участие в обучении и оценке компетенций обучающегося.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rStyle w:val="af"/>
                <w:sz w:val="28"/>
                <w:szCs w:val="28"/>
              </w:rPr>
            </w:pPr>
            <w:r w:rsidRPr="005A46C4">
              <w:rPr>
                <w:sz w:val="28"/>
                <w:szCs w:val="28"/>
                <w:lang w:val="en-US"/>
              </w:rPr>
              <w:t>MCQs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b/>
                <w:sz w:val="28"/>
                <w:szCs w:val="28"/>
              </w:rPr>
            </w:pPr>
            <w:r w:rsidRPr="005A46C4">
              <w:rPr>
                <w:rStyle w:val="af"/>
                <w:sz w:val="28"/>
                <w:szCs w:val="28"/>
              </w:rPr>
              <w:t xml:space="preserve">Тестовые вопросы с </w:t>
            </w:r>
            <w:r w:rsidRPr="005A46C4">
              <w:rPr>
                <w:rStyle w:val="af"/>
                <w:sz w:val="28"/>
                <w:szCs w:val="28"/>
              </w:rPr>
              <w:lastRenderedPageBreak/>
              <w:t>множественным выбором (</w:t>
            </w:r>
            <w:r w:rsidRPr="005A46C4">
              <w:rPr>
                <w:sz w:val="28"/>
                <w:szCs w:val="28"/>
                <w:lang w:val="en-US"/>
              </w:rPr>
              <w:t>MCQs</w:t>
            </w:r>
            <w:r w:rsidRPr="005A46C4">
              <w:rPr>
                <w:sz w:val="28"/>
                <w:szCs w:val="28"/>
              </w:rPr>
              <w:t>–</w:t>
            </w:r>
            <w:r w:rsidRPr="005A46C4">
              <w:rPr>
                <w:sz w:val="28"/>
                <w:szCs w:val="28"/>
                <w:lang w:val="en-US"/>
              </w:rPr>
              <w:t>MultipleChoiceQuestions</w:t>
            </w:r>
            <w:r w:rsidRPr="005A46C4">
              <w:rPr>
                <w:sz w:val="28"/>
                <w:szCs w:val="28"/>
              </w:rPr>
              <w:t>)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bCs/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lastRenderedPageBreak/>
              <w:t>обучающемуся</w:t>
            </w:r>
            <w:r w:rsidRPr="005A46C4">
              <w:rPr>
                <w:bCs/>
                <w:sz w:val="28"/>
                <w:szCs w:val="28"/>
              </w:rPr>
              <w:t xml:space="preserve"> предлагается выбрать один вариант ответа из </w:t>
            </w:r>
            <w:r w:rsidRPr="005A46C4">
              <w:rPr>
                <w:bCs/>
                <w:sz w:val="28"/>
                <w:szCs w:val="28"/>
              </w:rPr>
              <w:lastRenderedPageBreak/>
              <w:t>нескольких предложенных.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lastRenderedPageBreak/>
              <w:t>Оценка публикации научной статьи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Оценка публикации научной статьи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Оценка публикации научной статьи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Оценка рецензии научной публикации</w:t>
            </w: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Оценка рецензии научной публикации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sz w:val="28"/>
                <w:szCs w:val="28"/>
              </w:rPr>
              <w:t>Оценка рецензии научной публикации</w:t>
            </w:r>
          </w:p>
        </w:tc>
      </w:tr>
      <w:tr w:rsidR="0063021B" w:rsidRPr="005A46C4" w:rsidTr="0063021B">
        <w:tc>
          <w:tcPr>
            <w:tcW w:w="1950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021B" w:rsidRPr="005A46C4" w:rsidRDefault="0063021B" w:rsidP="0063021B">
            <w:pPr>
              <w:rPr>
                <w:sz w:val="28"/>
                <w:szCs w:val="28"/>
              </w:rPr>
            </w:pPr>
            <w:r w:rsidRPr="005A46C4">
              <w:rPr>
                <w:b/>
                <w:bCs/>
                <w:color w:val="222222"/>
                <w:sz w:val="28"/>
                <w:szCs w:val="28"/>
              </w:rPr>
              <w:t>Колло́квиум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5A46C4">
              <w:rPr>
                <w:color w:val="222222"/>
                <w:sz w:val="28"/>
                <w:szCs w:val="28"/>
              </w:rPr>
              <w:t>(</w:t>
            </w:r>
            <w:hyperlink r:id="rId38" w:tooltip="Латинский язык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лат.</w:t>
              </w:r>
            </w:hyperlink>
            <w:r w:rsidRPr="005A46C4">
              <w:rPr>
                <w:color w:val="222222"/>
                <w:sz w:val="28"/>
                <w:szCs w:val="28"/>
              </w:rPr>
              <w:t> </w:t>
            </w:r>
            <w:r w:rsidRPr="005A46C4">
              <w:rPr>
                <w:i/>
                <w:iCs/>
                <w:color w:val="222222"/>
                <w:sz w:val="28"/>
                <w:szCs w:val="28"/>
                <w:lang w:val="la-Latn"/>
              </w:rPr>
              <w:t>colloquium</w:t>
            </w:r>
            <w:r w:rsidRPr="005A46C4">
              <w:rPr>
                <w:color w:val="222222"/>
                <w:sz w:val="28"/>
                <w:szCs w:val="28"/>
              </w:rPr>
              <w:t> — разговор, беседа) </w:t>
            </w:r>
          </w:p>
        </w:tc>
        <w:tc>
          <w:tcPr>
            <w:tcW w:w="9356" w:type="dxa"/>
          </w:tcPr>
          <w:p w:rsidR="0063021B" w:rsidRPr="005A46C4" w:rsidRDefault="0063021B" w:rsidP="0063021B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5A46C4">
              <w:rPr>
                <w:color w:val="222222"/>
                <w:sz w:val="28"/>
                <w:szCs w:val="28"/>
              </w:rPr>
              <w:t>форма проверки и оценивания знаний учащихся в системе образования, преимущественно в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hyperlink r:id="rId39" w:tooltip="Высшее учебное заведение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вузах</w:t>
              </w:r>
            </w:hyperlink>
            <w:r w:rsidRPr="005A46C4">
              <w:rPr>
                <w:color w:val="222222"/>
                <w:sz w:val="28"/>
                <w:szCs w:val="28"/>
              </w:rPr>
              <w:t>.</w:t>
            </w:r>
          </w:p>
          <w:p w:rsidR="0063021B" w:rsidRPr="005A46C4" w:rsidRDefault="0063021B" w:rsidP="0063021B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46C4">
              <w:rPr>
                <w:color w:val="222222"/>
                <w:sz w:val="28"/>
                <w:szCs w:val="28"/>
              </w:rPr>
              <w:t>Как правило, представляет собой проводимый по инициативе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hyperlink r:id="rId40" w:tooltip="Преподаватель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преподавателя</w:t>
              </w:r>
            </w:hyperlink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5A46C4">
              <w:rPr>
                <w:color w:val="222222"/>
                <w:sz w:val="28"/>
                <w:szCs w:val="28"/>
              </w:rPr>
              <w:t>промежуточный мини-</w:t>
            </w:r>
            <w:hyperlink r:id="rId41" w:tooltip="Экзамен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экзамен</w:t>
              </w:r>
            </w:hyperlink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5A46C4">
              <w:rPr>
                <w:color w:val="222222"/>
                <w:sz w:val="28"/>
                <w:szCs w:val="28"/>
              </w:rPr>
              <w:t>в середине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hyperlink r:id="rId42" w:tooltip="Семестр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семестра</w:t>
              </w:r>
            </w:hyperlink>
            <w:r w:rsidRPr="005A46C4">
              <w:rPr>
                <w:color w:val="222222"/>
                <w:sz w:val="28"/>
                <w:szCs w:val="28"/>
              </w:rPr>
              <w:t>, имеющий целью уменьшить список тем, выносимых на основной экзамен, и оценить текущий уровень знаний студентов. В ходе коллоквиума могут также проверяться проекты,</w:t>
            </w:r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hyperlink r:id="rId43" w:tooltip="Реферат" w:history="1">
              <w:r w:rsidRPr="005A46C4">
                <w:rPr>
                  <w:rStyle w:val="af0"/>
                  <w:color w:val="0B0080"/>
                  <w:sz w:val="28"/>
                  <w:szCs w:val="28"/>
                </w:rPr>
                <w:t>рефераты</w:t>
              </w:r>
            </w:hyperlink>
            <w:r w:rsidRPr="005A46C4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5A46C4">
              <w:rPr>
                <w:color w:val="222222"/>
                <w:sz w:val="28"/>
                <w:szCs w:val="28"/>
              </w:rPr>
              <w:t>и другие письменные работы учащихся. Оценка, полученная на коллоквиуме, может влиять на оценку на основном экзамене (в различных вузах на этот счёт приняты различные правила). В некоторых случаях преподаватель выносит на коллоквиум все пройденные темы и студент, как на итоговом экзамене, получает единственную оценку, идущую в зачет по дисциплине.</w:t>
            </w:r>
          </w:p>
        </w:tc>
      </w:tr>
    </w:tbl>
    <w:p w:rsidR="0063021B" w:rsidRPr="005A46C4" w:rsidRDefault="0063021B" w:rsidP="0063021B">
      <w:pPr>
        <w:rPr>
          <w:sz w:val="28"/>
          <w:szCs w:val="28"/>
        </w:rPr>
      </w:pPr>
    </w:p>
    <w:p w:rsidR="0063021B" w:rsidRPr="005A46C4" w:rsidRDefault="0063021B" w:rsidP="0063021B">
      <w:pPr>
        <w:rPr>
          <w:sz w:val="28"/>
          <w:szCs w:val="28"/>
        </w:rPr>
      </w:pPr>
    </w:p>
    <w:p w:rsidR="0063021B" w:rsidRPr="005A46C4" w:rsidRDefault="0063021B" w:rsidP="0063021B">
      <w:pPr>
        <w:rPr>
          <w:sz w:val="28"/>
          <w:szCs w:val="28"/>
        </w:rPr>
      </w:pPr>
    </w:p>
    <w:p w:rsidR="006661F2" w:rsidRPr="00967A86" w:rsidRDefault="006661F2" w:rsidP="006661F2">
      <w:pPr>
        <w:pStyle w:val="a4"/>
        <w:tabs>
          <w:tab w:val="left" w:pos="9855"/>
        </w:tabs>
        <w:jc w:val="right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67A86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="00404887">
        <w:rPr>
          <w:rFonts w:ascii="Times New Roman" w:hAnsi="Times New Roman" w:cs="Times New Roman"/>
          <w:b/>
          <w:sz w:val="28"/>
          <w:szCs w:val="28"/>
        </w:rPr>
        <w:t>6</w:t>
      </w:r>
    </w:p>
    <w:p w:rsidR="006661F2" w:rsidRPr="00967A86" w:rsidRDefault="006661F2" w:rsidP="006661F2">
      <w:pPr>
        <w:pStyle w:val="a4"/>
        <w:tabs>
          <w:tab w:val="left" w:pos="2160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18E5" w:rsidRPr="00967A86" w:rsidRDefault="00967A86" w:rsidP="006661F2">
      <w:pPr>
        <w:pStyle w:val="a4"/>
        <w:tabs>
          <w:tab w:val="left" w:pos="985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67A86">
        <w:rPr>
          <w:rFonts w:ascii="Times New Roman" w:hAnsi="Times New Roman" w:cs="Times New Roman"/>
          <w:b/>
          <w:sz w:val="28"/>
          <w:szCs w:val="28"/>
        </w:rPr>
        <w:t>ценочн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967A86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="006661F2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967A86">
        <w:rPr>
          <w:rFonts w:ascii="Times New Roman" w:hAnsi="Times New Roman" w:cs="Times New Roman"/>
          <w:b/>
          <w:sz w:val="28"/>
          <w:szCs w:val="28"/>
        </w:rPr>
        <w:t>ехническ</w:t>
      </w:r>
      <w:r w:rsidR="006661F2">
        <w:rPr>
          <w:rFonts w:ascii="Times New Roman" w:hAnsi="Times New Roman" w:cs="Times New Roman"/>
          <w:b/>
          <w:sz w:val="28"/>
          <w:szCs w:val="28"/>
        </w:rPr>
        <w:t>ой</w:t>
      </w:r>
      <w:r w:rsidRPr="00967A86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 w:rsidR="006661F2">
        <w:rPr>
          <w:rFonts w:ascii="Times New Roman" w:hAnsi="Times New Roman" w:cs="Times New Roman"/>
          <w:b/>
          <w:sz w:val="28"/>
          <w:szCs w:val="28"/>
        </w:rPr>
        <w:t>ы для</w:t>
      </w:r>
      <w:r w:rsidRPr="00967A86">
        <w:rPr>
          <w:rFonts w:ascii="Times New Roman" w:hAnsi="Times New Roman" w:cs="Times New Roman"/>
          <w:b/>
          <w:sz w:val="28"/>
          <w:szCs w:val="28"/>
        </w:rPr>
        <w:t xml:space="preserve"> сотрудник</w:t>
      </w:r>
      <w:r w:rsidR="006661F2">
        <w:rPr>
          <w:rFonts w:ascii="Times New Roman" w:hAnsi="Times New Roman" w:cs="Times New Roman"/>
          <w:b/>
          <w:sz w:val="28"/>
          <w:szCs w:val="28"/>
        </w:rPr>
        <w:t>ов</w:t>
      </w:r>
      <w:r w:rsidRPr="00967A86">
        <w:rPr>
          <w:rFonts w:ascii="Times New Roman" w:hAnsi="Times New Roman" w:cs="Times New Roman"/>
          <w:b/>
          <w:sz w:val="28"/>
          <w:szCs w:val="28"/>
          <w:lang w:val="kk-KZ"/>
        </w:rPr>
        <w:t>отдела учебно-методической работы</w:t>
      </w:r>
      <w:r w:rsidRPr="00967A8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67A86">
        <w:rPr>
          <w:rFonts w:ascii="Times New Roman" w:hAnsi="Times New Roman" w:cs="Times New Roman"/>
          <w:b/>
          <w:sz w:val="28"/>
          <w:szCs w:val="28"/>
          <w:lang w:val="kk-KZ"/>
        </w:rPr>
        <w:t>ОУМР</w:t>
      </w:r>
      <w:r w:rsidRPr="00967A86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tbl>
      <w:tblPr>
        <w:tblStyle w:val="a3"/>
        <w:tblW w:w="0" w:type="auto"/>
        <w:tblLook w:val="04A0"/>
      </w:tblPr>
      <w:tblGrid>
        <w:gridCol w:w="666"/>
        <w:gridCol w:w="6672"/>
        <w:gridCol w:w="2126"/>
        <w:gridCol w:w="2035"/>
        <w:gridCol w:w="2892"/>
      </w:tblGrid>
      <w:tr w:rsidR="00DC2557" w:rsidTr="0020753C">
        <w:tc>
          <w:tcPr>
            <w:tcW w:w="666" w:type="dxa"/>
          </w:tcPr>
          <w:p w:rsidR="00DC2557" w:rsidRDefault="00DC2557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72" w:type="dxa"/>
          </w:tcPr>
          <w:p w:rsidR="00DC2557" w:rsidRPr="007B2518" w:rsidRDefault="00DC2557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B25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технического требования</w:t>
            </w:r>
            <w:r w:rsidR="007B2518" w:rsidRPr="007B2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оформлению силлабуса</w:t>
            </w:r>
          </w:p>
        </w:tc>
        <w:tc>
          <w:tcPr>
            <w:tcW w:w="2126" w:type="dxa"/>
          </w:tcPr>
          <w:p w:rsidR="00DC2557" w:rsidRDefault="007B2518" w:rsidP="00F85955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</w:t>
            </w:r>
            <w:r w:rsidR="00F859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ответствует </w:t>
            </w:r>
          </w:p>
        </w:tc>
        <w:tc>
          <w:tcPr>
            <w:tcW w:w="2035" w:type="dxa"/>
          </w:tcPr>
          <w:p w:rsidR="00DC2557" w:rsidRDefault="007B2518" w:rsidP="00F85955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 со</w:t>
            </w:r>
            <w:r w:rsidR="00F859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ответствует</w:t>
            </w:r>
          </w:p>
        </w:tc>
        <w:tc>
          <w:tcPr>
            <w:tcW w:w="2892" w:type="dxa"/>
          </w:tcPr>
          <w:p w:rsidR="00DC2557" w:rsidRDefault="00F85955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r w:rsidR="007B25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римечани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DC2557" w:rsidRPr="00BA7CE6" w:rsidTr="0020753C">
        <w:tc>
          <w:tcPr>
            <w:tcW w:w="666" w:type="dxa"/>
          </w:tcPr>
          <w:p w:rsidR="00DC2557" w:rsidRPr="009F127F" w:rsidRDefault="00DC2557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DC2557" w:rsidRPr="009F127F" w:rsidRDefault="009F127F" w:rsidP="009F4F5E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53518"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  <w:r w:rsidRPr="00053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Times New Roman </w:t>
            </w:r>
            <w:r w:rsidRPr="0005351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053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Times New Roman KZ. </w:t>
            </w:r>
          </w:p>
        </w:tc>
        <w:tc>
          <w:tcPr>
            <w:tcW w:w="2126" w:type="dxa"/>
          </w:tcPr>
          <w:p w:rsidR="00DC2557" w:rsidRPr="009F127F" w:rsidRDefault="00DC2557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35" w:type="dxa"/>
          </w:tcPr>
          <w:p w:rsidR="00DC2557" w:rsidRPr="009F127F" w:rsidRDefault="00DC2557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92" w:type="dxa"/>
          </w:tcPr>
          <w:p w:rsidR="00DC2557" w:rsidRPr="009F127F" w:rsidRDefault="00DC2557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DC2557" w:rsidTr="0020753C">
        <w:tc>
          <w:tcPr>
            <w:tcW w:w="666" w:type="dxa"/>
          </w:tcPr>
          <w:p w:rsidR="00DC2557" w:rsidRPr="005F0857" w:rsidRDefault="00DC2557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672" w:type="dxa"/>
          </w:tcPr>
          <w:p w:rsidR="00DC2557" w:rsidRDefault="009F127F" w:rsidP="009F4F5E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3518">
              <w:rPr>
                <w:rFonts w:ascii="Times New Roman" w:hAnsi="Times New Roman" w:cs="Times New Roman"/>
                <w:sz w:val="28"/>
                <w:szCs w:val="28"/>
              </w:rPr>
              <w:t xml:space="preserve">интервал: одинарный. </w:t>
            </w:r>
          </w:p>
        </w:tc>
        <w:tc>
          <w:tcPr>
            <w:tcW w:w="2126" w:type="dxa"/>
          </w:tcPr>
          <w:p w:rsidR="00DC2557" w:rsidRDefault="00DC2557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DC2557" w:rsidRDefault="00DC2557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DC2557" w:rsidRDefault="00DC2557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2557" w:rsidTr="0020753C">
        <w:tc>
          <w:tcPr>
            <w:tcW w:w="666" w:type="dxa"/>
          </w:tcPr>
          <w:p w:rsidR="00DC2557" w:rsidRPr="009F127F" w:rsidRDefault="00DC2557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DC2557" w:rsidRDefault="009F127F" w:rsidP="009F4F5E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3518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страницы: верхнее, нижнее, правое – 1 см, левое поле – 2 см. </w:t>
            </w:r>
          </w:p>
        </w:tc>
        <w:tc>
          <w:tcPr>
            <w:tcW w:w="2126" w:type="dxa"/>
          </w:tcPr>
          <w:p w:rsidR="00DC2557" w:rsidRDefault="00DC2557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DC2557" w:rsidRDefault="00DC2557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DC2557" w:rsidRDefault="00DC2557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2557" w:rsidTr="0020753C">
        <w:tc>
          <w:tcPr>
            <w:tcW w:w="666" w:type="dxa"/>
          </w:tcPr>
          <w:p w:rsidR="00DC2557" w:rsidRPr="009F127F" w:rsidRDefault="00DC2557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DC2557" w:rsidRDefault="009F127F" w:rsidP="00BA7CE6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3518">
              <w:rPr>
                <w:rFonts w:ascii="Times New Roman" w:hAnsi="Times New Roman" w:cs="Times New Roman"/>
                <w:sz w:val="28"/>
                <w:szCs w:val="28"/>
              </w:rPr>
              <w:t>нумерация страниц: внизу страницы; ориентация листа - альбомная</w:t>
            </w:r>
          </w:p>
        </w:tc>
        <w:tc>
          <w:tcPr>
            <w:tcW w:w="2126" w:type="dxa"/>
          </w:tcPr>
          <w:p w:rsidR="00DC2557" w:rsidRDefault="00DC2557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DC2557" w:rsidRDefault="00DC2557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DC2557" w:rsidRDefault="00DC2557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127F" w:rsidTr="0020753C">
        <w:tc>
          <w:tcPr>
            <w:tcW w:w="666" w:type="dxa"/>
          </w:tcPr>
          <w:p w:rsidR="009F127F" w:rsidRPr="009F127F" w:rsidRDefault="009F127F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F127F" w:rsidRPr="00A06692" w:rsidRDefault="00A06692" w:rsidP="009F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69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Шифр  и н</w:t>
            </w:r>
            <w:r w:rsidRPr="00A0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аименование специальности  </w:t>
            </w:r>
          </w:p>
        </w:tc>
        <w:tc>
          <w:tcPr>
            <w:tcW w:w="2126" w:type="dxa"/>
          </w:tcPr>
          <w:p w:rsidR="009F127F" w:rsidRDefault="009F127F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F127F" w:rsidRDefault="009F127F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F127F" w:rsidRDefault="009F127F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127F" w:rsidTr="0020753C">
        <w:tc>
          <w:tcPr>
            <w:tcW w:w="666" w:type="dxa"/>
          </w:tcPr>
          <w:p w:rsidR="009F127F" w:rsidRPr="009F127F" w:rsidRDefault="009F127F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F127F" w:rsidRPr="00053518" w:rsidRDefault="0097789E" w:rsidP="009F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дисциплины</w:t>
            </w:r>
          </w:p>
        </w:tc>
        <w:tc>
          <w:tcPr>
            <w:tcW w:w="2126" w:type="dxa"/>
          </w:tcPr>
          <w:p w:rsidR="009F127F" w:rsidRDefault="009F127F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F127F" w:rsidRDefault="009F127F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F127F" w:rsidRDefault="009F127F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89E" w:rsidTr="0020753C">
        <w:tc>
          <w:tcPr>
            <w:tcW w:w="666" w:type="dxa"/>
          </w:tcPr>
          <w:p w:rsidR="0097789E" w:rsidRPr="009F127F" w:rsidRDefault="0097789E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7789E" w:rsidRDefault="0097789E" w:rsidP="009F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дисциплины</w:t>
            </w:r>
          </w:p>
        </w:tc>
        <w:tc>
          <w:tcPr>
            <w:tcW w:w="2126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89E" w:rsidTr="0020753C">
        <w:tc>
          <w:tcPr>
            <w:tcW w:w="666" w:type="dxa"/>
          </w:tcPr>
          <w:p w:rsidR="0097789E" w:rsidRPr="009F127F" w:rsidRDefault="0097789E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7789E" w:rsidRDefault="0097789E" w:rsidP="009F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дисциплины</w:t>
            </w:r>
            <w:r w:rsidR="009519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19FE" w:rsidRDefault="009519FE" w:rsidP="009F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  <w:p w:rsidR="009519FE" w:rsidRDefault="009519FE" w:rsidP="009F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казахском языке</w:t>
            </w:r>
          </w:p>
          <w:p w:rsidR="009519FE" w:rsidRDefault="009519FE" w:rsidP="009F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английском языке</w:t>
            </w:r>
          </w:p>
        </w:tc>
        <w:tc>
          <w:tcPr>
            <w:tcW w:w="2126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89E" w:rsidTr="0020753C">
        <w:tc>
          <w:tcPr>
            <w:tcW w:w="666" w:type="dxa"/>
          </w:tcPr>
          <w:p w:rsidR="0097789E" w:rsidRPr="009F127F" w:rsidRDefault="0097789E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7789E" w:rsidRDefault="009519FE" w:rsidP="009F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Обьем учебных часов всего</w:t>
            </w:r>
          </w:p>
        </w:tc>
        <w:tc>
          <w:tcPr>
            <w:tcW w:w="2126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89E" w:rsidTr="0020753C">
        <w:tc>
          <w:tcPr>
            <w:tcW w:w="666" w:type="dxa"/>
          </w:tcPr>
          <w:p w:rsidR="0097789E" w:rsidRPr="009F127F" w:rsidRDefault="0097789E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7789E" w:rsidRDefault="00EB781F" w:rsidP="00EB78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аудиторных</w:t>
            </w:r>
          </w:p>
        </w:tc>
        <w:tc>
          <w:tcPr>
            <w:tcW w:w="2126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89E" w:rsidTr="0020753C">
        <w:tc>
          <w:tcPr>
            <w:tcW w:w="666" w:type="dxa"/>
          </w:tcPr>
          <w:p w:rsidR="0097789E" w:rsidRPr="009F127F" w:rsidRDefault="0097789E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7789E" w:rsidRDefault="00EB781F" w:rsidP="009F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Внеаудиторных</w:t>
            </w:r>
          </w:p>
        </w:tc>
        <w:tc>
          <w:tcPr>
            <w:tcW w:w="2126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89E" w:rsidTr="0020753C">
        <w:tc>
          <w:tcPr>
            <w:tcW w:w="666" w:type="dxa"/>
          </w:tcPr>
          <w:p w:rsidR="0097789E" w:rsidRPr="009F127F" w:rsidRDefault="0097789E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7789E" w:rsidRDefault="00EB781F" w:rsidP="009F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Обьем учебных кредитов всего</w:t>
            </w:r>
          </w:p>
        </w:tc>
        <w:tc>
          <w:tcPr>
            <w:tcW w:w="2126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89E" w:rsidTr="0020753C">
        <w:tc>
          <w:tcPr>
            <w:tcW w:w="666" w:type="dxa"/>
          </w:tcPr>
          <w:p w:rsidR="0097789E" w:rsidRPr="009F127F" w:rsidRDefault="0097789E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7789E" w:rsidRDefault="00EB781F" w:rsidP="009F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аудиторных</w:t>
            </w:r>
          </w:p>
        </w:tc>
        <w:tc>
          <w:tcPr>
            <w:tcW w:w="2126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89E" w:rsidTr="0020753C">
        <w:tc>
          <w:tcPr>
            <w:tcW w:w="666" w:type="dxa"/>
          </w:tcPr>
          <w:p w:rsidR="0097789E" w:rsidRPr="009F127F" w:rsidRDefault="0097789E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7789E" w:rsidRDefault="00EB781F" w:rsidP="009F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Внеаудиторных</w:t>
            </w:r>
          </w:p>
        </w:tc>
        <w:tc>
          <w:tcPr>
            <w:tcW w:w="2126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89E" w:rsidTr="0020753C">
        <w:tc>
          <w:tcPr>
            <w:tcW w:w="666" w:type="dxa"/>
          </w:tcPr>
          <w:p w:rsidR="0097789E" w:rsidRPr="009F127F" w:rsidRDefault="0097789E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7789E" w:rsidRDefault="00CE3B8B" w:rsidP="009F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и семестр(ы) изучения</w:t>
            </w:r>
          </w:p>
        </w:tc>
        <w:tc>
          <w:tcPr>
            <w:tcW w:w="2126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89E" w:rsidTr="0020753C">
        <w:tc>
          <w:tcPr>
            <w:tcW w:w="666" w:type="dxa"/>
          </w:tcPr>
          <w:p w:rsidR="0097789E" w:rsidRPr="009F127F" w:rsidRDefault="0097789E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7789E" w:rsidRDefault="00CE3B8B" w:rsidP="009F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ссылки</w:t>
            </w:r>
          </w:p>
        </w:tc>
        <w:tc>
          <w:tcPr>
            <w:tcW w:w="2126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89E" w:rsidTr="0020753C">
        <w:tc>
          <w:tcPr>
            <w:tcW w:w="666" w:type="dxa"/>
          </w:tcPr>
          <w:p w:rsidR="0097789E" w:rsidRPr="009F127F" w:rsidRDefault="0097789E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7789E" w:rsidRDefault="00CE3B8B" w:rsidP="00A4124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подпись разработ</w:t>
            </w:r>
            <w:r w:rsidR="00A41246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  <w:tc>
          <w:tcPr>
            <w:tcW w:w="2126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89E" w:rsidTr="0020753C">
        <w:tc>
          <w:tcPr>
            <w:tcW w:w="666" w:type="dxa"/>
          </w:tcPr>
          <w:p w:rsidR="0097789E" w:rsidRPr="009F127F" w:rsidRDefault="0097789E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7789E" w:rsidRDefault="00A41246" w:rsidP="00A4124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подпись зав. кафедрой</w:t>
            </w:r>
          </w:p>
        </w:tc>
        <w:tc>
          <w:tcPr>
            <w:tcW w:w="2126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89E" w:rsidTr="0020753C">
        <w:tc>
          <w:tcPr>
            <w:tcW w:w="666" w:type="dxa"/>
          </w:tcPr>
          <w:p w:rsidR="0097789E" w:rsidRPr="009F127F" w:rsidRDefault="0097789E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7789E" w:rsidRDefault="009A5673" w:rsidP="009F1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протокола заседания кафедры</w:t>
            </w:r>
          </w:p>
        </w:tc>
        <w:tc>
          <w:tcPr>
            <w:tcW w:w="2126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89E" w:rsidTr="0020753C">
        <w:tc>
          <w:tcPr>
            <w:tcW w:w="666" w:type="dxa"/>
          </w:tcPr>
          <w:p w:rsidR="0097789E" w:rsidRPr="009F127F" w:rsidRDefault="0097789E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7789E" w:rsidRDefault="009A5673" w:rsidP="009A56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подпись начальника УМО</w:t>
            </w:r>
          </w:p>
        </w:tc>
        <w:tc>
          <w:tcPr>
            <w:tcW w:w="2126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789E" w:rsidTr="0020753C">
        <w:tc>
          <w:tcPr>
            <w:tcW w:w="666" w:type="dxa"/>
          </w:tcPr>
          <w:p w:rsidR="0097789E" w:rsidRPr="009F127F" w:rsidRDefault="0097789E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97789E" w:rsidRDefault="0077561D" w:rsidP="007756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подпись председателя КОП</w:t>
            </w:r>
          </w:p>
        </w:tc>
        <w:tc>
          <w:tcPr>
            <w:tcW w:w="2126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97789E" w:rsidRDefault="0097789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561D" w:rsidTr="0020753C">
        <w:tc>
          <w:tcPr>
            <w:tcW w:w="666" w:type="dxa"/>
          </w:tcPr>
          <w:p w:rsidR="0077561D" w:rsidRPr="009F127F" w:rsidRDefault="0077561D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77561D" w:rsidRDefault="0077561D" w:rsidP="005B62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протокола заседания </w:t>
            </w:r>
            <w:r w:rsidR="005B62CC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</w:p>
        </w:tc>
        <w:tc>
          <w:tcPr>
            <w:tcW w:w="2126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561D" w:rsidTr="0020753C">
        <w:tc>
          <w:tcPr>
            <w:tcW w:w="666" w:type="dxa"/>
          </w:tcPr>
          <w:p w:rsidR="0077561D" w:rsidRPr="009F127F" w:rsidRDefault="0077561D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77561D" w:rsidRDefault="0077561D" w:rsidP="007756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подпись председателя АС</w:t>
            </w:r>
          </w:p>
        </w:tc>
        <w:tc>
          <w:tcPr>
            <w:tcW w:w="2126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561D" w:rsidTr="0020753C">
        <w:tc>
          <w:tcPr>
            <w:tcW w:w="666" w:type="dxa"/>
          </w:tcPr>
          <w:p w:rsidR="0077561D" w:rsidRPr="009F127F" w:rsidRDefault="0077561D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77561D" w:rsidRDefault="0077561D" w:rsidP="005B62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протокола заседания </w:t>
            </w:r>
            <w:r w:rsidR="005B62CC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2126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561D" w:rsidTr="0020753C">
        <w:tc>
          <w:tcPr>
            <w:tcW w:w="666" w:type="dxa"/>
          </w:tcPr>
          <w:p w:rsidR="0077561D" w:rsidRPr="009F127F" w:rsidRDefault="0077561D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77561D" w:rsidRDefault="005B62CC" w:rsidP="007756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преподавателях</w:t>
            </w:r>
          </w:p>
        </w:tc>
        <w:tc>
          <w:tcPr>
            <w:tcW w:w="2126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561D" w:rsidTr="0020753C">
        <w:tc>
          <w:tcPr>
            <w:tcW w:w="666" w:type="dxa"/>
          </w:tcPr>
          <w:p w:rsidR="0077561D" w:rsidRPr="009F127F" w:rsidRDefault="0077561D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77561D" w:rsidRDefault="005B62CC" w:rsidP="007756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дисциплины</w:t>
            </w:r>
          </w:p>
        </w:tc>
        <w:tc>
          <w:tcPr>
            <w:tcW w:w="2126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561D" w:rsidTr="0020753C">
        <w:tc>
          <w:tcPr>
            <w:tcW w:w="666" w:type="dxa"/>
          </w:tcPr>
          <w:p w:rsidR="0077561D" w:rsidRPr="009F127F" w:rsidRDefault="0077561D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77561D" w:rsidRDefault="005B62CC" w:rsidP="007756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</w:p>
        </w:tc>
        <w:tc>
          <w:tcPr>
            <w:tcW w:w="2126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561D" w:rsidTr="0020753C">
        <w:tc>
          <w:tcPr>
            <w:tcW w:w="666" w:type="dxa"/>
          </w:tcPr>
          <w:p w:rsidR="0077561D" w:rsidRPr="009F127F" w:rsidRDefault="0077561D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77561D" w:rsidRDefault="005B62CC" w:rsidP="007756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Постреквизиты</w:t>
            </w:r>
          </w:p>
        </w:tc>
        <w:tc>
          <w:tcPr>
            <w:tcW w:w="2126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77561D" w:rsidRDefault="0077561D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6FFE" w:rsidTr="0020753C">
        <w:tc>
          <w:tcPr>
            <w:tcW w:w="666" w:type="dxa"/>
          </w:tcPr>
          <w:p w:rsidR="00686FFE" w:rsidRPr="009F127F" w:rsidRDefault="00686FFE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686FFE" w:rsidRDefault="00D2637E" w:rsidP="00D2611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техническое обеспечение</w:t>
            </w:r>
            <w:r w:rsidR="006C78B5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D26117" w:rsidRPr="00D26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риводится перечень оборудования, средств обучения </w:t>
            </w:r>
            <w:r w:rsidR="00D26117" w:rsidRPr="00D26117">
              <w:rPr>
                <w:rFonts w:ascii="Times New Roman" w:hAnsi="Times New Roman" w:cs="Times New Roman"/>
                <w:sz w:val="28"/>
                <w:szCs w:val="28"/>
              </w:rPr>
              <w:t>обеспечивает проведение всех видов работ, предусмотренных программой дисциплины.</w:t>
            </w:r>
          </w:p>
        </w:tc>
        <w:tc>
          <w:tcPr>
            <w:tcW w:w="2126" w:type="dxa"/>
          </w:tcPr>
          <w:p w:rsidR="00686FFE" w:rsidRDefault="00686FF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FFE" w:rsidRDefault="00686FF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686FFE" w:rsidRDefault="00686FFE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4545" w:rsidTr="0020753C">
        <w:tc>
          <w:tcPr>
            <w:tcW w:w="666" w:type="dxa"/>
          </w:tcPr>
          <w:p w:rsidR="00184545" w:rsidRPr="009F127F" w:rsidRDefault="00184545" w:rsidP="009F127F">
            <w:pPr>
              <w:pStyle w:val="a4"/>
              <w:numPr>
                <w:ilvl w:val="0"/>
                <w:numId w:val="42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184545" w:rsidRDefault="00184545" w:rsidP="0077561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сокращения и термины</w:t>
            </w:r>
          </w:p>
        </w:tc>
        <w:tc>
          <w:tcPr>
            <w:tcW w:w="2126" w:type="dxa"/>
          </w:tcPr>
          <w:p w:rsidR="00184545" w:rsidRDefault="00184545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184545" w:rsidRDefault="00184545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</w:tcPr>
          <w:p w:rsidR="00184545" w:rsidRDefault="00184545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35BF0" w:rsidRDefault="00A35BF0" w:rsidP="00A35BF0">
      <w:pPr>
        <w:pStyle w:val="a4"/>
        <w:tabs>
          <w:tab w:val="left" w:pos="21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67448" w:rsidRPr="00A35BF0" w:rsidRDefault="00404887" w:rsidP="00A35BF0">
      <w:pPr>
        <w:pStyle w:val="a4"/>
        <w:tabs>
          <w:tab w:val="left" w:pos="21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6661F2" w:rsidRPr="00A35BF0" w:rsidRDefault="00867448">
      <w:pPr>
        <w:pStyle w:val="a4"/>
        <w:tabs>
          <w:tab w:val="left" w:pos="216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5BF0"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  <w:r w:rsidR="00E64851" w:rsidRPr="00A35BF0">
        <w:rPr>
          <w:rFonts w:ascii="Times New Roman" w:hAnsi="Times New Roman" w:cs="Times New Roman"/>
          <w:b/>
          <w:sz w:val="28"/>
          <w:szCs w:val="28"/>
        </w:rPr>
        <w:t>содержательн</w:t>
      </w:r>
      <w:r w:rsidRPr="00A35BF0">
        <w:rPr>
          <w:rFonts w:ascii="Times New Roman" w:hAnsi="Times New Roman" w:cs="Times New Roman"/>
          <w:b/>
          <w:sz w:val="28"/>
          <w:szCs w:val="28"/>
        </w:rPr>
        <w:t>ой</w:t>
      </w:r>
      <w:r w:rsidR="00E64851" w:rsidRPr="00A35BF0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 w:rsidRPr="00A35BF0">
        <w:rPr>
          <w:rFonts w:ascii="Times New Roman" w:hAnsi="Times New Roman" w:cs="Times New Roman"/>
          <w:b/>
          <w:sz w:val="28"/>
          <w:szCs w:val="28"/>
        </w:rPr>
        <w:t>ы</w:t>
      </w:r>
      <w:r w:rsidR="00E64851" w:rsidRPr="00A35BF0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Pr="00A35BF0">
        <w:rPr>
          <w:rFonts w:ascii="Times New Roman" w:hAnsi="Times New Roman" w:cs="Times New Roman"/>
          <w:b/>
          <w:sz w:val="28"/>
          <w:szCs w:val="28"/>
        </w:rPr>
        <w:t>а</w:t>
      </w:r>
      <w:r w:rsidR="00E64851" w:rsidRPr="00A35BF0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(КОП) по соответствующей специальности.</w:t>
      </w:r>
    </w:p>
    <w:p w:rsidR="00266496" w:rsidRDefault="00266496">
      <w:pPr>
        <w:pStyle w:val="a4"/>
        <w:tabs>
          <w:tab w:val="left" w:pos="216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6496" w:rsidRDefault="00266496">
      <w:pPr>
        <w:pStyle w:val="a4"/>
        <w:tabs>
          <w:tab w:val="left" w:pos="216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6672"/>
        <w:gridCol w:w="2126"/>
        <w:gridCol w:w="2035"/>
        <w:gridCol w:w="2643"/>
      </w:tblGrid>
      <w:tr w:rsidR="00266496" w:rsidTr="0020753C">
        <w:tc>
          <w:tcPr>
            <w:tcW w:w="666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672" w:type="dxa"/>
          </w:tcPr>
          <w:p w:rsidR="00266496" w:rsidRPr="007B2518" w:rsidRDefault="00266496" w:rsidP="00E27CA4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B25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Наименование </w:t>
            </w:r>
            <w:r w:rsidR="00B15E87" w:rsidRPr="00A35B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содержательной</w:t>
            </w:r>
            <w:r w:rsidR="00B15E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экспертизы</w:t>
            </w:r>
            <w:r w:rsidRPr="007B2518">
              <w:rPr>
                <w:rFonts w:ascii="Times New Roman" w:hAnsi="Times New Roman" w:cs="Times New Roman"/>
                <w:b/>
                <w:sz w:val="28"/>
                <w:szCs w:val="28"/>
              </w:rPr>
              <w:t>силлабуса</w:t>
            </w:r>
          </w:p>
        </w:tc>
        <w:tc>
          <w:tcPr>
            <w:tcW w:w="2126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Соответствует </w:t>
            </w:r>
          </w:p>
        </w:tc>
        <w:tc>
          <w:tcPr>
            <w:tcW w:w="2035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соответствует </w:t>
            </w:r>
          </w:p>
        </w:tc>
        <w:tc>
          <w:tcPr>
            <w:tcW w:w="2643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Примечание</w:t>
            </w:r>
          </w:p>
        </w:tc>
      </w:tr>
      <w:tr w:rsidR="00266496" w:rsidTr="0020753C">
        <w:tc>
          <w:tcPr>
            <w:tcW w:w="666" w:type="dxa"/>
          </w:tcPr>
          <w:p w:rsidR="00266496" w:rsidRPr="009F127F" w:rsidRDefault="00266496" w:rsidP="00A35BF0">
            <w:pPr>
              <w:pStyle w:val="a4"/>
              <w:numPr>
                <w:ilvl w:val="0"/>
                <w:numId w:val="44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266496" w:rsidRDefault="00266496" w:rsidP="006302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обучения (кратко)</w:t>
            </w:r>
          </w:p>
        </w:tc>
        <w:tc>
          <w:tcPr>
            <w:tcW w:w="2126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496" w:rsidTr="0020753C">
        <w:tc>
          <w:tcPr>
            <w:tcW w:w="666" w:type="dxa"/>
          </w:tcPr>
          <w:p w:rsidR="00266496" w:rsidRPr="009F127F" w:rsidRDefault="00266496" w:rsidP="00A35BF0">
            <w:pPr>
              <w:pStyle w:val="a4"/>
              <w:numPr>
                <w:ilvl w:val="0"/>
                <w:numId w:val="44"/>
              </w:numPr>
              <w:tabs>
                <w:tab w:val="left" w:pos="216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266496" w:rsidRDefault="00266496" w:rsidP="006302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 обучения по дисциплине</w:t>
            </w:r>
          </w:p>
        </w:tc>
        <w:tc>
          <w:tcPr>
            <w:tcW w:w="2126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496" w:rsidTr="0020753C">
        <w:tc>
          <w:tcPr>
            <w:tcW w:w="666" w:type="dxa"/>
          </w:tcPr>
          <w:p w:rsidR="00266496" w:rsidRPr="009F127F" w:rsidRDefault="00266496" w:rsidP="00A35BF0">
            <w:pPr>
              <w:pStyle w:val="a4"/>
              <w:numPr>
                <w:ilvl w:val="0"/>
                <w:numId w:val="44"/>
              </w:numPr>
              <w:tabs>
                <w:tab w:val="left" w:pos="216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266496" w:rsidRDefault="00266496" w:rsidP="006302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разделов/тем по видам занятий</w:t>
            </w:r>
          </w:p>
        </w:tc>
        <w:tc>
          <w:tcPr>
            <w:tcW w:w="2126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496" w:rsidTr="0020753C">
        <w:tc>
          <w:tcPr>
            <w:tcW w:w="666" w:type="dxa"/>
          </w:tcPr>
          <w:p w:rsidR="00266496" w:rsidRPr="009F127F" w:rsidRDefault="00266496" w:rsidP="00A35BF0">
            <w:pPr>
              <w:pStyle w:val="a4"/>
              <w:numPr>
                <w:ilvl w:val="0"/>
                <w:numId w:val="44"/>
              </w:numPr>
              <w:tabs>
                <w:tab w:val="left" w:pos="216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266496" w:rsidRDefault="00266496" w:rsidP="006302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план лекций</w:t>
            </w:r>
          </w:p>
        </w:tc>
        <w:tc>
          <w:tcPr>
            <w:tcW w:w="2126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496" w:rsidTr="0020753C">
        <w:tc>
          <w:tcPr>
            <w:tcW w:w="666" w:type="dxa"/>
          </w:tcPr>
          <w:p w:rsidR="00266496" w:rsidRPr="009F127F" w:rsidRDefault="00266496" w:rsidP="00A35BF0">
            <w:pPr>
              <w:pStyle w:val="a4"/>
              <w:numPr>
                <w:ilvl w:val="0"/>
                <w:numId w:val="44"/>
              </w:numPr>
              <w:tabs>
                <w:tab w:val="left" w:pos="216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266496" w:rsidRDefault="00266496" w:rsidP="006302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план занятий</w:t>
            </w:r>
          </w:p>
        </w:tc>
        <w:tc>
          <w:tcPr>
            <w:tcW w:w="2126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496" w:rsidTr="0020753C">
        <w:tc>
          <w:tcPr>
            <w:tcW w:w="666" w:type="dxa"/>
          </w:tcPr>
          <w:p w:rsidR="00266496" w:rsidRPr="009F127F" w:rsidRDefault="00266496" w:rsidP="00A35BF0">
            <w:pPr>
              <w:pStyle w:val="a4"/>
              <w:numPr>
                <w:ilvl w:val="0"/>
                <w:numId w:val="44"/>
              </w:numPr>
              <w:tabs>
                <w:tab w:val="left" w:pos="216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266496" w:rsidRDefault="00266496" w:rsidP="006302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126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496" w:rsidTr="0020753C">
        <w:tc>
          <w:tcPr>
            <w:tcW w:w="666" w:type="dxa"/>
          </w:tcPr>
          <w:p w:rsidR="00266496" w:rsidRPr="009F127F" w:rsidRDefault="00266496" w:rsidP="00A35BF0">
            <w:pPr>
              <w:pStyle w:val="a4"/>
              <w:numPr>
                <w:ilvl w:val="0"/>
                <w:numId w:val="44"/>
              </w:numPr>
              <w:tabs>
                <w:tab w:val="left" w:pos="216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266496" w:rsidRDefault="00266496" w:rsidP="006302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и правила оценки учебных достижений обучающегося</w:t>
            </w:r>
          </w:p>
        </w:tc>
        <w:tc>
          <w:tcPr>
            <w:tcW w:w="2126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496" w:rsidTr="0020753C">
        <w:tc>
          <w:tcPr>
            <w:tcW w:w="666" w:type="dxa"/>
          </w:tcPr>
          <w:p w:rsidR="00266496" w:rsidRPr="009F127F" w:rsidRDefault="00266496" w:rsidP="00A35BF0">
            <w:pPr>
              <w:pStyle w:val="a4"/>
              <w:numPr>
                <w:ilvl w:val="0"/>
                <w:numId w:val="44"/>
              </w:numPr>
              <w:tabs>
                <w:tab w:val="left" w:pos="216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266496" w:rsidRDefault="00266496" w:rsidP="006302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учебных достижений обучающегося</w:t>
            </w:r>
          </w:p>
        </w:tc>
        <w:tc>
          <w:tcPr>
            <w:tcW w:w="2126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496" w:rsidTr="0020753C">
        <w:tc>
          <w:tcPr>
            <w:tcW w:w="666" w:type="dxa"/>
          </w:tcPr>
          <w:p w:rsidR="00266496" w:rsidRPr="009F127F" w:rsidRDefault="00266496" w:rsidP="00A35BF0">
            <w:pPr>
              <w:pStyle w:val="a4"/>
              <w:numPr>
                <w:ilvl w:val="0"/>
                <w:numId w:val="44"/>
              </w:numPr>
              <w:tabs>
                <w:tab w:val="left" w:pos="216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266496" w:rsidRDefault="00266496" w:rsidP="006302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Рекомендованная литература:</w:t>
            </w:r>
          </w:p>
          <w:p w:rsidR="00332B76" w:rsidRDefault="00266496" w:rsidP="00332B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литература</w:t>
            </w:r>
            <w:r w:rsidR="00332B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32B76" w:rsidRPr="003B09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риводится перечень оборудования, средств обучения </w:t>
            </w:r>
            <w:r w:rsidR="00332B76" w:rsidRPr="003B09D5">
              <w:rPr>
                <w:rFonts w:ascii="Times New Roman" w:hAnsi="Times New Roman" w:cs="Times New Roman"/>
                <w:sz w:val="28"/>
                <w:szCs w:val="28"/>
              </w:rPr>
              <w:t>обеспечивает проведение всех видов работ, предусмотренных программой дисциплины.</w:t>
            </w:r>
          </w:p>
          <w:p w:rsidR="00332B76" w:rsidRDefault="00266496" w:rsidP="00332B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</w:t>
            </w:r>
            <w:r w:rsidR="00332B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2B76" w:rsidRPr="00332B76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приведено</w:t>
            </w:r>
            <w:r w:rsidR="00332B76" w:rsidRPr="00332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оптимальное количество источников  (не более 10 источников)</w:t>
            </w:r>
            <w:r w:rsidR="00332B76" w:rsidRPr="00332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 список включены атласы, нормативные материалы, словари, справочники, монографии, сборники статей и др. Дополнительная литература отделена от основной литературы заголовком. Нумерация литературы сквозная. Список включает издания, содержащие дополнительный материал к основным разделам дисциплины, необходимый для углубленного изучения и научных исследований.</w:t>
            </w:r>
          </w:p>
        </w:tc>
        <w:tc>
          <w:tcPr>
            <w:tcW w:w="2126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496" w:rsidTr="0020753C">
        <w:tc>
          <w:tcPr>
            <w:tcW w:w="666" w:type="dxa"/>
          </w:tcPr>
          <w:p w:rsidR="00266496" w:rsidRPr="009F127F" w:rsidRDefault="00266496" w:rsidP="00A35BF0">
            <w:pPr>
              <w:pStyle w:val="a4"/>
              <w:numPr>
                <w:ilvl w:val="0"/>
                <w:numId w:val="44"/>
              </w:numPr>
              <w:tabs>
                <w:tab w:val="left" w:pos="216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B15C12" w:rsidRPr="00B15C12" w:rsidRDefault="00B15C12" w:rsidP="00B15C1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B15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приложении приводится к</w:t>
            </w:r>
            <w:r w:rsidRPr="00B15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омплект оценочных </w:t>
            </w:r>
            <w:r w:rsidRPr="00B15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средств по дисциплине, включающий </w:t>
            </w:r>
            <w:r w:rsidRPr="00B15C12">
              <w:rPr>
                <w:rFonts w:ascii="Times New Roman" w:hAnsi="Times New Roman" w:cs="Times New Roman"/>
                <w:bCs/>
                <w:sz w:val="28"/>
                <w:szCs w:val="28"/>
              </w:rPr>
              <w:t>тезисы лекций, перечень вопросов для самоподготовки, заданий для текущего, рубежного и итогового контроля.</w:t>
            </w:r>
            <w:r w:rsidRPr="00B15C12"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  <w:t xml:space="preserve"> К</w:t>
            </w:r>
            <w:r w:rsidRPr="00B15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омплект оценочных средств по дисциплине, оформлен в соответствии с установленными требованиями. </w:t>
            </w:r>
            <w:r w:rsidRPr="00B15C1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 содержание приложений совпадают со ссылками оценочных форм.</w:t>
            </w:r>
          </w:p>
          <w:p w:rsidR="00266496" w:rsidRPr="00B15C12" w:rsidRDefault="00266496" w:rsidP="007C62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496" w:rsidTr="0020753C">
        <w:tc>
          <w:tcPr>
            <w:tcW w:w="666" w:type="dxa"/>
          </w:tcPr>
          <w:p w:rsidR="00266496" w:rsidRPr="009F127F" w:rsidRDefault="00266496" w:rsidP="00A35BF0">
            <w:pPr>
              <w:pStyle w:val="a4"/>
              <w:numPr>
                <w:ilvl w:val="0"/>
                <w:numId w:val="44"/>
              </w:numPr>
              <w:tabs>
                <w:tab w:val="left" w:pos="2160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2" w:type="dxa"/>
          </w:tcPr>
          <w:p w:rsidR="00266496" w:rsidRDefault="00266496" w:rsidP="006302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блок (при необходимости)</w:t>
            </w:r>
          </w:p>
        </w:tc>
        <w:tc>
          <w:tcPr>
            <w:tcW w:w="2126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</w:tcPr>
          <w:p w:rsidR="00266496" w:rsidRDefault="00266496" w:rsidP="0063021B">
            <w:pPr>
              <w:pStyle w:val="a4"/>
              <w:tabs>
                <w:tab w:val="left" w:pos="216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66496" w:rsidRPr="00967A86" w:rsidRDefault="00266496">
      <w:pPr>
        <w:pStyle w:val="a4"/>
        <w:tabs>
          <w:tab w:val="left" w:pos="216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266496" w:rsidRPr="00967A86" w:rsidSect="0097789E">
      <w:headerReference w:type="default" r:id="rId44"/>
      <w:footerReference w:type="default" r:id="rId45"/>
      <w:headerReference w:type="first" r:id="rId46"/>
      <w:footerReference w:type="first" r:id="rId47"/>
      <w:pgSz w:w="16838" w:h="11906" w:orient="landscape"/>
      <w:pgMar w:top="567" w:right="1529" w:bottom="567" w:left="1134" w:header="454" w:footer="45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45" w:rsidRDefault="00621D45" w:rsidP="00C80C42">
      <w:pPr>
        <w:pStyle w:val="a8"/>
      </w:pPr>
      <w:r>
        <w:separator/>
      </w:r>
    </w:p>
  </w:endnote>
  <w:endnote w:type="continuationSeparator" w:id="1">
    <w:p w:rsidR="00621D45" w:rsidRDefault="00621D45" w:rsidP="00C80C42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537604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25376047"/>
          <w:docPartObj>
            <w:docPartGallery w:val="Page Numbers (Top of Page)"/>
            <w:docPartUnique/>
          </w:docPartObj>
        </w:sdtPr>
        <w:sdtContent>
          <w:p w:rsidR="00121A3C" w:rsidRPr="00553EDA" w:rsidRDefault="00121A3C">
            <w:pPr>
              <w:pStyle w:val="a8"/>
              <w:jc w:val="right"/>
              <w:rPr>
                <w:sz w:val="18"/>
                <w:szCs w:val="18"/>
              </w:rPr>
            </w:pPr>
          </w:p>
          <w:tbl>
            <w:tblPr>
              <w:tblW w:w="1042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1718"/>
              <w:gridCol w:w="6705"/>
              <w:gridCol w:w="1998"/>
            </w:tblGrid>
            <w:tr w:rsidR="00121A3C" w:rsidRPr="00947905" w:rsidTr="008F7FF9">
              <w:trPr>
                <w:trHeight w:val="537"/>
              </w:trPr>
              <w:tc>
                <w:tcPr>
                  <w:tcW w:w="1718" w:type="dxa"/>
                  <w:vAlign w:val="center"/>
                </w:tcPr>
                <w:p w:rsidR="00121A3C" w:rsidRPr="00AB0FED" w:rsidRDefault="00121A3C" w:rsidP="00824B65">
                  <w:pPr>
                    <w:pStyle w:val="a8"/>
                    <w:ind w:firstLine="0"/>
                    <w:rPr>
                      <w:sz w:val="17"/>
                      <w:szCs w:val="17"/>
                    </w:rPr>
                  </w:pPr>
                  <w:r w:rsidRPr="00AB0FED">
                    <w:rPr>
                      <w:sz w:val="17"/>
                      <w:szCs w:val="17"/>
                    </w:rPr>
                    <w:t>Редакция: 1</w:t>
                  </w:r>
                </w:p>
              </w:tc>
              <w:tc>
                <w:tcPr>
                  <w:tcW w:w="6705" w:type="dxa"/>
                  <w:vAlign w:val="center"/>
                </w:tcPr>
                <w:p w:rsidR="00121A3C" w:rsidRPr="008F7FF9" w:rsidRDefault="00121A3C" w:rsidP="00824B65">
                  <w:pPr>
                    <w:suppressAutoHyphens w:val="0"/>
                    <w:ind w:firstLine="0"/>
                    <w:jc w:val="center"/>
                    <w:rPr>
                      <w:sz w:val="17"/>
                      <w:szCs w:val="17"/>
                    </w:rPr>
                  </w:pPr>
                  <w:r w:rsidRPr="008F7FF9">
                    <w:rPr>
                      <w:sz w:val="17"/>
                      <w:szCs w:val="17"/>
                    </w:rPr>
                    <w:t xml:space="preserve">Методические рекомендации по составлению силлабуса дисциплин компонента по выбору  </w:t>
                  </w:r>
                  <w:r>
                    <w:rPr>
                      <w:sz w:val="17"/>
                      <w:szCs w:val="17"/>
                    </w:rPr>
                    <w:t>н</w:t>
                  </w:r>
                  <w:r w:rsidRPr="008F7FF9">
                    <w:rPr>
                      <w:sz w:val="17"/>
                      <w:szCs w:val="17"/>
                    </w:rPr>
                    <w:t>а 2017-2018 учебный год.</w:t>
                  </w:r>
                </w:p>
                <w:p w:rsidR="00121A3C" w:rsidRPr="00AB0FED" w:rsidRDefault="00121A3C" w:rsidP="0063021B">
                  <w:pPr>
                    <w:jc w:val="center"/>
                    <w:rPr>
                      <w:sz w:val="17"/>
                      <w:szCs w:val="17"/>
                      <w:lang w:val="kk-KZ"/>
                    </w:rPr>
                  </w:pPr>
                </w:p>
              </w:tc>
              <w:tc>
                <w:tcPr>
                  <w:tcW w:w="1998" w:type="dxa"/>
                  <w:vAlign w:val="center"/>
                </w:tcPr>
                <w:p w:rsidR="00121A3C" w:rsidRPr="00AB0FED" w:rsidRDefault="00121A3C" w:rsidP="0063021B">
                  <w:pPr>
                    <w:pStyle w:val="a8"/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 w:rsidRPr="00AB0FED">
                    <w:rPr>
                      <w:sz w:val="17"/>
                      <w:szCs w:val="17"/>
                      <w:lang w:val="kk-KZ"/>
                    </w:rPr>
                    <w:t>Страница</w:t>
                  </w:r>
                  <w:r w:rsidR="00C03FD5" w:rsidRPr="00AB0FED">
                    <w:rPr>
                      <w:sz w:val="17"/>
                      <w:szCs w:val="17"/>
                      <w:lang w:val="en-US"/>
                    </w:rPr>
                    <w:fldChar w:fldCharType="begin"/>
                  </w:r>
                  <w:r w:rsidRPr="00AB0FED">
                    <w:rPr>
                      <w:sz w:val="17"/>
                      <w:szCs w:val="17"/>
                      <w:lang w:val="en-US"/>
                    </w:rPr>
                    <w:instrText>PAGE  \* Arabic  \* MERGEFORMAT</w:instrText>
                  </w:r>
                  <w:r w:rsidR="00C03FD5" w:rsidRPr="00AB0FED">
                    <w:rPr>
                      <w:sz w:val="17"/>
                      <w:szCs w:val="17"/>
                      <w:lang w:val="en-US"/>
                    </w:rPr>
                    <w:fldChar w:fldCharType="separate"/>
                  </w:r>
                  <w:r w:rsidR="005C4839">
                    <w:rPr>
                      <w:noProof/>
                      <w:sz w:val="17"/>
                      <w:szCs w:val="17"/>
                      <w:lang w:val="en-US"/>
                    </w:rPr>
                    <w:t>4</w:t>
                  </w:r>
                  <w:r w:rsidR="00C03FD5" w:rsidRPr="00AB0FED">
                    <w:rPr>
                      <w:sz w:val="17"/>
                      <w:szCs w:val="17"/>
                      <w:lang w:val="en-US"/>
                    </w:rPr>
                    <w:fldChar w:fldCharType="end"/>
                  </w:r>
                  <w:r w:rsidRPr="00AB0FED">
                    <w:rPr>
                      <w:sz w:val="17"/>
                      <w:szCs w:val="17"/>
                      <w:lang w:val="kk-KZ"/>
                    </w:rPr>
                    <w:t xml:space="preserve">из </w:t>
                  </w:r>
                  <w:fldSimple w:instr="NUMPAGES  \* Arabic  \* MERGEFORMAT">
                    <w:r w:rsidR="005C4839" w:rsidRPr="005C4839">
                      <w:rPr>
                        <w:noProof/>
                        <w:sz w:val="17"/>
                        <w:szCs w:val="17"/>
                        <w:lang w:val="en-US"/>
                      </w:rPr>
                      <w:t>7</w:t>
                    </w:r>
                  </w:fldSimple>
                </w:p>
              </w:tc>
            </w:tr>
          </w:tbl>
          <w:p w:rsidR="00121A3C" w:rsidRPr="00553EDA" w:rsidRDefault="00C03FD5" w:rsidP="0030422C">
            <w:pPr>
              <w:pStyle w:val="a8"/>
              <w:tabs>
                <w:tab w:val="clear" w:pos="4677"/>
              </w:tabs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121A3C" w:rsidRDefault="00121A3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3C" w:rsidRPr="00553EDA" w:rsidRDefault="00121A3C" w:rsidP="008F7FF9">
    <w:pPr>
      <w:pStyle w:val="a8"/>
      <w:jc w:val="right"/>
      <w:rPr>
        <w:sz w:val="18"/>
        <w:szCs w:val="18"/>
      </w:rPr>
    </w:pPr>
  </w:p>
  <w:p w:rsidR="00121A3C" w:rsidRDefault="00121A3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4" w:type="dxa"/>
      <w:tblInd w:w="39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551"/>
      <w:gridCol w:w="9214"/>
      <w:gridCol w:w="3119"/>
    </w:tblGrid>
    <w:tr w:rsidR="00121A3C" w:rsidRPr="00947905" w:rsidTr="0063021B">
      <w:trPr>
        <w:trHeight w:val="537"/>
      </w:trPr>
      <w:tc>
        <w:tcPr>
          <w:tcW w:w="2551" w:type="dxa"/>
          <w:vAlign w:val="center"/>
        </w:tcPr>
        <w:p w:rsidR="00121A3C" w:rsidRPr="00AB0FED" w:rsidRDefault="00121A3C" w:rsidP="0063021B">
          <w:pPr>
            <w:pStyle w:val="a8"/>
            <w:jc w:val="center"/>
            <w:rPr>
              <w:sz w:val="17"/>
              <w:szCs w:val="17"/>
            </w:rPr>
          </w:pPr>
          <w:r w:rsidRPr="00AB0FED">
            <w:rPr>
              <w:sz w:val="17"/>
              <w:szCs w:val="17"/>
            </w:rPr>
            <w:t>Редакция: 1</w:t>
          </w:r>
        </w:p>
      </w:tc>
      <w:tc>
        <w:tcPr>
          <w:tcW w:w="9214" w:type="dxa"/>
          <w:vAlign w:val="center"/>
        </w:tcPr>
        <w:p w:rsidR="00121A3C" w:rsidRPr="008F7FF9" w:rsidRDefault="00121A3C" w:rsidP="0063021B">
          <w:pPr>
            <w:suppressAutoHyphens w:val="0"/>
            <w:ind w:firstLine="0"/>
            <w:jc w:val="center"/>
            <w:rPr>
              <w:sz w:val="17"/>
              <w:szCs w:val="17"/>
            </w:rPr>
          </w:pPr>
          <w:r w:rsidRPr="008F7FF9">
            <w:rPr>
              <w:sz w:val="17"/>
              <w:szCs w:val="17"/>
            </w:rPr>
            <w:t xml:space="preserve">Методические рекомендации по составлению силлабуса дисциплин компонента по выбору  </w:t>
          </w:r>
        </w:p>
        <w:p w:rsidR="00121A3C" w:rsidRPr="008F7FF9" w:rsidRDefault="00121A3C" w:rsidP="0063021B">
          <w:pPr>
            <w:suppressAutoHyphens w:val="0"/>
            <w:ind w:firstLine="0"/>
            <w:jc w:val="center"/>
            <w:rPr>
              <w:sz w:val="17"/>
              <w:szCs w:val="17"/>
            </w:rPr>
          </w:pPr>
          <w:r w:rsidRPr="008F7FF9">
            <w:rPr>
              <w:sz w:val="17"/>
              <w:szCs w:val="17"/>
            </w:rPr>
            <w:t>На 2017-2018 учебный год.</w:t>
          </w:r>
        </w:p>
        <w:p w:rsidR="00121A3C" w:rsidRPr="00AB0FED" w:rsidRDefault="00121A3C" w:rsidP="0063021B">
          <w:pPr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3119" w:type="dxa"/>
          <w:vAlign w:val="center"/>
        </w:tcPr>
        <w:p w:rsidR="00121A3C" w:rsidRPr="00AB0FED" w:rsidRDefault="00121A3C" w:rsidP="0063021B">
          <w:pPr>
            <w:pStyle w:val="a8"/>
            <w:jc w:val="center"/>
            <w:rPr>
              <w:sz w:val="17"/>
              <w:szCs w:val="17"/>
              <w:lang w:val="en-US"/>
            </w:rPr>
          </w:pPr>
          <w:r w:rsidRPr="00AB0FED">
            <w:rPr>
              <w:sz w:val="17"/>
              <w:szCs w:val="17"/>
              <w:lang w:val="kk-KZ"/>
            </w:rPr>
            <w:t>Страница</w:t>
          </w:r>
          <w:r w:rsidR="00C03FD5" w:rsidRPr="00AB0FED">
            <w:rPr>
              <w:sz w:val="17"/>
              <w:szCs w:val="17"/>
              <w:lang w:val="en-US"/>
            </w:rPr>
            <w:fldChar w:fldCharType="begin"/>
          </w:r>
          <w:r w:rsidRPr="00AB0FED">
            <w:rPr>
              <w:sz w:val="17"/>
              <w:szCs w:val="17"/>
              <w:lang w:val="en-US"/>
            </w:rPr>
            <w:instrText>PAGE  \* Arabic  \* MERGEFORMAT</w:instrText>
          </w:r>
          <w:r w:rsidR="00C03FD5" w:rsidRPr="00AB0FED">
            <w:rPr>
              <w:sz w:val="17"/>
              <w:szCs w:val="17"/>
              <w:lang w:val="en-US"/>
            </w:rPr>
            <w:fldChar w:fldCharType="separate"/>
          </w:r>
          <w:r w:rsidR="005C4839">
            <w:rPr>
              <w:noProof/>
              <w:sz w:val="17"/>
              <w:szCs w:val="17"/>
              <w:lang w:val="en-US"/>
            </w:rPr>
            <w:t>35</w:t>
          </w:r>
          <w:r w:rsidR="00C03FD5" w:rsidRPr="00AB0FED">
            <w:rPr>
              <w:sz w:val="17"/>
              <w:szCs w:val="17"/>
              <w:lang w:val="en-US"/>
            </w:rPr>
            <w:fldChar w:fldCharType="end"/>
          </w:r>
          <w:r w:rsidRPr="00AB0FED">
            <w:rPr>
              <w:sz w:val="17"/>
              <w:szCs w:val="17"/>
              <w:lang w:val="kk-KZ"/>
            </w:rPr>
            <w:t xml:space="preserve">из </w:t>
          </w:r>
          <w:fldSimple w:instr="NUMPAGES  \* Arabic  \* MERGEFORMAT">
            <w:r w:rsidR="005C4839" w:rsidRPr="005C4839">
              <w:rPr>
                <w:noProof/>
                <w:sz w:val="17"/>
                <w:szCs w:val="17"/>
                <w:lang w:val="en-US"/>
              </w:rPr>
              <w:t>35</w:t>
            </w:r>
          </w:fldSimple>
        </w:p>
      </w:tc>
    </w:tr>
  </w:tbl>
  <w:p w:rsidR="00121A3C" w:rsidRDefault="00121A3C" w:rsidP="000E00C7">
    <w:pPr>
      <w:pStyle w:val="a8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4" w:type="dxa"/>
      <w:tblInd w:w="39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551"/>
      <w:gridCol w:w="9214"/>
      <w:gridCol w:w="3119"/>
    </w:tblGrid>
    <w:tr w:rsidR="00121A3C" w:rsidRPr="00947905" w:rsidTr="005364CC">
      <w:trPr>
        <w:trHeight w:val="537"/>
      </w:trPr>
      <w:tc>
        <w:tcPr>
          <w:tcW w:w="2551" w:type="dxa"/>
          <w:vAlign w:val="center"/>
        </w:tcPr>
        <w:p w:rsidR="00121A3C" w:rsidRPr="00AB0FED" w:rsidRDefault="00121A3C" w:rsidP="0063021B">
          <w:pPr>
            <w:pStyle w:val="a8"/>
            <w:jc w:val="center"/>
            <w:rPr>
              <w:sz w:val="17"/>
              <w:szCs w:val="17"/>
            </w:rPr>
          </w:pPr>
          <w:r w:rsidRPr="00AB0FED">
            <w:rPr>
              <w:sz w:val="17"/>
              <w:szCs w:val="17"/>
            </w:rPr>
            <w:t>Редакция: 1</w:t>
          </w:r>
        </w:p>
      </w:tc>
      <w:tc>
        <w:tcPr>
          <w:tcW w:w="9214" w:type="dxa"/>
          <w:vAlign w:val="center"/>
        </w:tcPr>
        <w:p w:rsidR="00121A3C" w:rsidRPr="008F7FF9" w:rsidRDefault="00121A3C" w:rsidP="0063021B">
          <w:pPr>
            <w:suppressAutoHyphens w:val="0"/>
            <w:ind w:firstLine="0"/>
            <w:jc w:val="center"/>
            <w:rPr>
              <w:sz w:val="17"/>
              <w:szCs w:val="17"/>
            </w:rPr>
          </w:pPr>
          <w:r w:rsidRPr="008F7FF9">
            <w:rPr>
              <w:sz w:val="17"/>
              <w:szCs w:val="17"/>
            </w:rPr>
            <w:t xml:space="preserve">Методические рекомендации по составлению силлабуса дисциплин компонента по выбору  </w:t>
          </w:r>
        </w:p>
        <w:p w:rsidR="00121A3C" w:rsidRPr="008F7FF9" w:rsidRDefault="00121A3C" w:rsidP="0063021B">
          <w:pPr>
            <w:suppressAutoHyphens w:val="0"/>
            <w:ind w:firstLine="0"/>
            <w:jc w:val="center"/>
            <w:rPr>
              <w:sz w:val="17"/>
              <w:szCs w:val="17"/>
            </w:rPr>
          </w:pPr>
          <w:r w:rsidRPr="008F7FF9">
            <w:rPr>
              <w:sz w:val="17"/>
              <w:szCs w:val="17"/>
            </w:rPr>
            <w:t>На 2017-2018 учебный год.</w:t>
          </w:r>
        </w:p>
        <w:p w:rsidR="00121A3C" w:rsidRPr="00AB0FED" w:rsidRDefault="00121A3C" w:rsidP="0063021B">
          <w:pPr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3119" w:type="dxa"/>
          <w:vAlign w:val="center"/>
        </w:tcPr>
        <w:p w:rsidR="00121A3C" w:rsidRPr="00AB0FED" w:rsidRDefault="00121A3C" w:rsidP="0063021B">
          <w:pPr>
            <w:pStyle w:val="a8"/>
            <w:jc w:val="center"/>
            <w:rPr>
              <w:sz w:val="17"/>
              <w:szCs w:val="17"/>
              <w:lang w:val="en-US"/>
            </w:rPr>
          </w:pPr>
          <w:r w:rsidRPr="00AB0FED">
            <w:rPr>
              <w:sz w:val="17"/>
              <w:szCs w:val="17"/>
              <w:lang w:val="kk-KZ"/>
            </w:rPr>
            <w:t>Страница</w:t>
          </w:r>
          <w:r w:rsidR="00C03FD5" w:rsidRPr="00AB0FED">
            <w:rPr>
              <w:sz w:val="17"/>
              <w:szCs w:val="17"/>
              <w:lang w:val="en-US"/>
            </w:rPr>
            <w:fldChar w:fldCharType="begin"/>
          </w:r>
          <w:r w:rsidRPr="00AB0FED">
            <w:rPr>
              <w:sz w:val="17"/>
              <w:szCs w:val="17"/>
              <w:lang w:val="en-US"/>
            </w:rPr>
            <w:instrText>PAGE  \* Arabic  \* MERGEFORMAT</w:instrText>
          </w:r>
          <w:r w:rsidR="00C03FD5" w:rsidRPr="00AB0FED">
            <w:rPr>
              <w:sz w:val="17"/>
              <w:szCs w:val="17"/>
              <w:lang w:val="en-US"/>
            </w:rPr>
            <w:fldChar w:fldCharType="separate"/>
          </w:r>
          <w:r w:rsidR="005C4839">
            <w:rPr>
              <w:noProof/>
              <w:sz w:val="17"/>
              <w:szCs w:val="17"/>
              <w:lang w:val="en-US"/>
            </w:rPr>
            <w:t>5</w:t>
          </w:r>
          <w:r w:rsidR="00C03FD5" w:rsidRPr="00AB0FED">
            <w:rPr>
              <w:sz w:val="17"/>
              <w:szCs w:val="17"/>
              <w:lang w:val="en-US"/>
            </w:rPr>
            <w:fldChar w:fldCharType="end"/>
          </w:r>
          <w:r w:rsidRPr="00AB0FED">
            <w:rPr>
              <w:sz w:val="17"/>
              <w:szCs w:val="17"/>
              <w:lang w:val="kk-KZ"/>
            </w:rPr>
            <w:t xml:space="preserve">из </w:t>
          </w:r>
          <w:fldSimple w:instr="NUMPAGES  \* Arabic  \* MERGEFORMAT">
            <w:r w:rsidR="005C4839" w:rsidRPr="005C4839">
              <w:rPr>
                <w:noProof/>
                <w:sz w:val="17"/>
                <w:szCs w:val="17"/>
                <w:lang w:val="en-US"/>
              </w:rPr>
              <w:t>7</w:t>
            </w:r>
          </w:fldSimple>
        </w:p>
      </w:tc>
    </w:tr>
  </w:tbl>
  <w:p w:rsidR="00121A3C" w:rsidRDefault="00121A3C" w:rsidP="00493FF0">
    <w:pPr>
      <w:pStyle w:val="a8"/>
      <w:ind w:right="-8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45" w:rsidRDefault="00621D45" w:rsidP="00C80C42">
      <w:pPr>
        <w:pStyle w:val="a8"/>
      </w:pPr>
      <w:r>
        <w:separator/>
      </w:r>
    </w:p>
  </w:footnote>
  <w:footnote w:type="continuationSeparator" w:id="1">
    <w:p w:rsidR="00621D45" w:rsidRDefault="00621D45" w:rsidP="00C80C42">
      <w:pPr>
        <w:pStyle w:val="a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5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/>
    </w:tblPr>
    <w:tblGrid>
      <w:gridCol w:w="3561"/>
      <w:gridCol w:w="709"/>
      <w:gridCol w:w="6095"/>
    </w:tblGrid>
    <w:tr w:rsidR="00121A3C" w:rsidTr="00E35AEF">
      <w:trPr>
        <w:trHeight w:val="1247"/>
      </w:trPr>
      <w:tc>
        <w:tcPr>
          <w:tcW w:w="35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121A3C" w:rsidRDefault="00121A3C" w:rsidP="00842086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121A3C" w:rsidRDefault="00121A3C" w:rsidP="00E35AEF">
          <w:pPr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 АТЫНДАҒЫ </w:t>
          </w:r>
        </w:p>
        <w:p w:rsidR="00121A3C" w:rsidRDefault="00121A3C" w:rsidP="00055C06">
          <w:pPr>
            <w:tabs>
              <w:tab w:val="left" w:pos="3828"/>
            </w:tabs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121A3C" w:rsidRDefault="00121A3C" w:rsidP="00842086">
          <w:pPr>
            <w:pStyle w:val="a6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121A3C" w:rsidRDefault="00121A3C" w:rsidP="00842086">
          <w:pPr>
            <w:pStyle w:val="a6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709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p w:rsidR="00121A3C" w:rsidRDefault="00121A3C" w:rsidP="00842086">
          <w:pPr>
            <w:ind w:left="720"/>
            <w:contextualSpacing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83185</wp:posOffset>
                </wp:positionV>
                <wp:extent cx="695325" cy="657225"/>
                <wp:effectExtent l="19050" t="0" r="9525" b="0"/>
                <wp:wrapNone/>
                <wp:docPr id="4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21A3C" w:rsidRDefault="00121A3C" w:rsidP="00842086">
          <w:pPr>
            <w:pStyle w:val="a6"/>
            <w:ind w:left="33"/>
            <w:contextualSpacing/>
            <w:jc w:val="center"/>
            <w:rPr>
              <w:b/>
              <w:sz w:val="14"/>
              <w:szCs w:val="14"/>
            </w:rPr>
          </w:pPr>
        </w:p>
        <w:p w:rsidR="00121A3C" w:rsidRDefault="00121A3C" w:rsidP="00842086">
          <w:pPr>
            <w:pStyle w:val="a6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6095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121A3C" w:rsidRDefault="00121A3C" w:rsidP="00842086">
          <w:pPr>
            <w:pStyle w:val="a6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121A3C" w:rsidRDefault="00121A3C" w:rsidP="00055C06">
          <w:pPr>
            <w:pStyle w:val="a6"/>
            <w:ind w:left="175" w:firstLine="28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УНИВЕРСИТЕТ ИМЕНИ С.Д.АСФЕНДИЯРОВА</w:t>
          </w:r>
        </w:p>
        <w:p w:rsidR="00121A3C" w:rsidRDefault="00121A3C" w:rsidP="00055C06">
          <w:pPr>
            <w:pStyle w:val="a6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121A3C" w:rsidRDefault="00121A3C" w:rsidP="00055C06">
          <w:pPr>
            <w:pStyle w:val="a6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ASFENDIYAROV KAZAKH NATIONAL</w:t>
          </w:r>
        </w:p>
        <w:p w:rsidR="00121A3C" w:rsidRDefault="00121A3C" w:rsidP="00055C06">
          <w:pPr>
            <w:pStyle w:val="a6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121A3C" w:rsidRDefault="00121A3C" w:rsidP="00842086">
          <w:pPr>
            <w:pStyle w:val="a6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121A3C" w:rsidRPr="00C80C42" w:rsidRDefault="00121A3C">
    <w:pPr>
      <w:pStyle w:val="a6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5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/>
    </w:tblPr>
    <w:tblGrid>
      <w:gridCol w:w="3561"/>
      <w:gridCol w:w="709"/>
      <w:gridCol w:w="6095"/>
    </w:tblGrid>
    <w:tr w:rsidR="00121A3C" w:rsidTr="0063021B">
      <w:trPr>
        <w:trHeight w:val="1247"/>
      </w:trPr>
      <w:tc>
        <w:tcPr>
          <w:tcW w:w="35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121A3C" w:rsidRDefault="00121A3C" w:rsidP="0063021B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121A3C" w:rsidRDefault="00121A3C" w:rsidP="0063021B">
          <w:pPr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 АТЫНДАҒЫ </w:t>
          </w:r>
        </w:p>
        <w:p w:rsidR="00121A3C" w:rsidRDefault="00121A3C" w:rsidP="0063021B">
          <w:pPr>
            <w:tabs>
              <w:tab w:val="left" w:pos="3828"/>
            </w:tabs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121A3C" w:rsidRDefault="00121A3C" w:rsidP="0063021B">
          <w:pPr>
            <w:pStyle w:val="a6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709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p w:rsidR="00121A3C" w:rsidRDefault="00121A3C" w:rsidP="0063021B">
          <w:pPr>
            <w:ind w:left="720"/>
            <w:contextualSpacing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83185</wp:posOffset>
                </wp:positionV>
                <wp:extent cx="695325" cy="657225"/>
                <wp:effectExtent l="19050" t="0" r="9525" b="0"/>
                <wp:wrapNone/>
                <wp:docPr id="7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b/>
              <w:sz w:val="14"/>
              <w:szCs w:val="14"/>
            </w:rPr>
          </w:pP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6095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121A3C" w:rsidRDefault="00121A3C" w:rsidP="0063021B">
          <w:pPr>
            <w:pStyle w:val="a6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121A3C" w:rsidRDefault="00121A3C" w:rsidP="0063021B">
          <w:pPr>
            <w:pStyle w:val="a6"/>
            <w:ind w:left="175" w:firstLine="28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УНИВЕРСИТЕТ ИМЕНИ С.Д.АСФЕНДИЯРОВА</w:t>
          </w: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ASFENDIYAROV KAZAKH NATIONAL</w:t>
          </w: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121A3C" w:rsidRPr="00553EDA" w:rsidRDefault="00121A3C" w:rsidP="00553EDA">
    <w:pPr>
      <w:pStyle w:val="a6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3C" w:rsidRDefault="00121A3C" w:rsidP="00493FF0">
    <w:pPr>
      <w:pStyle w:val="a6"/>
      <w:tabs>
        <w:tab w:val="clear" w:pos="4677"/>
        <w:tab w:val="clear" w:pos="9355"/>
        <w:tab w:val="left" w:pos="1710"/>
        <w:tab w:val="left" w:pos="2190"/>
      </w:tabs>
      <w:rPr>
        <w:sz w:val="2"/>
        <w:szCs w:val="2"/>
      </w:rPr>
    </w:pPr>
    <w:r w:rsidRPr="000E00C7">
      <w:rPr>
        <w:sz w:val="2"/>
        <w:szCs w:val="2"/>
      </w:rPr>
      <w:tab/>
    </w:r>
  </w:p>
  <w:tbl>
    <w:tblPr>
      <w:tblW w:w="14175" w:type="dxa"/>
      <w:tblInd w:w="9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/>
    </w:tblPr>
    <w:tblGrid>
      <w:gridCol w:w="5245"/>
      <w:gridCol w:w="709"/>
      <w:gridCol w:w="8221"/>
    </w:tblGrid>
    <w:tr w:rsidR="00121A3C" w:rsidTr="0063021B">
      <w:trPr>
        <w:trHeight w:val="1247"/>
      </w:trPr>
      <w:tc>
        <w:tcPr>
          <w:tcW w:w="52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121A3C" w:rsidRDefault="00121A3C" w:rsidP="0063021B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121A3C" w:rsidRDefault="00121A3C" w:rsidP="0063021B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 АСФЕНДИЯРО АТЫНДАҒЫ</w:t>
          </w:r>
        </w:p>
        <w:p w:rsidR="00121A3C" w:rsidRDefault="00121A3C" w:rsidP="0063021B">
          <w:pPr>
            <w:tabs>
              <w:tab w:val="left" w:pos="3828"/>
            </w:tabs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121A3C" w:rsidRDefault="00121A3C" w:rsidP="0063021B">
          <w:pPr>
            <w:pStyle w:val="a6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709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p w:rsidR="00121A3C" w:rsidRDefault="00121A3C" w:rsidP="0063021B">
          <w:pPr>
            <w:ind w:left="720"/>
            <w:contextualSpacing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83185</wp:posOffset>
                </wp:positionV>
                <wp:extent cx="695325" cy="657225"/>
                <wp:effectExtent l="19050" t="0" r="9525" b="0"/>
                <wp:wrapNone/>
                <wp:docPr id="3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b/>
              <w:sz w:val="14"/>
              <w:szCs w:val="14"/>
            </w:rPr>
          </w:pP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822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121A3C" w:rsidRDefault="00121A3C" w:rsidP="0063021B">
          <w:pPr>
            <w:pStyle w:val="a6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121A3C" w:rsidRDefault="00121A3C" w:rsidP="0063021B">
          <w:pPr>
            <w:pStyle w:val="a6"/>
            <w:ind w:left="175" w:firstLine="28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УНИВЕРСИТЕТ ИМЕНИ С.Д.АСФЕНДИЯРОВА</w:t>
          </w:r>
        </w:p>
        <w:p w:rsidR="00121A3C" w:rsidRDefault="00121A3C" w:rsidP="0063021B">
          <w:pPr>
            <w:pStyle w:val="a6"/>
            <w:ind w:left="1592" w:firstLine="3386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ASFENDIYAROV KAZAKH NATIONAL</w:t>
          </w: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121A3C" w:rsidRPr="000E00C7" w:rsidRDefault="00121A3C" w:rsidP="00493FF0">
    <w:pPr>
      <w:pStyle w:val="a6"/>
      <w:tabs>
        <w:tab w:val="clear" w:pos="4677"/>
        <w:tab w:val="clear" w:pos="9355"/>
        <w:tab w:val="left" w:pos="1710"/>
        <w:tab w:val="left" w:pos="2190"/>
      </w:tabs>
      <w:rPr>
        <w:sz w:val="2"/>
        <w:szCs w:val="2"/>
      </w:rPr>
    </w:pPr>
    <w:r>
      <w:rPr>
        <w:sz w:val="2"/>
        <w:szCs w:val="2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75" w:type="dxa"/>
      <w:tblInd w:w="9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/>
    </w:tblPr>
    <w:tblGrid>
      <w:gridCol w:w="5245"/>
      <w:gridCol w:w="709"/>
      <w:gridCol w:w="8221"/>
    </w:tblGrid>
    <w:tr w:rsidR="00121A3C" w:rsidTr="00493FF0">
      <w:trPr>
        <w:trHeight w:val="1247"/>
      </w:trPr>
      <w:tc>
        <w:tcPr>
          <w:tcW w:w="52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121A3C" w:rsidRDefault="00121A3C" w:rsidP="0063021B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121A3C" w:rsidRDefault="00121A3C" w:rsidP="00493FF0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 АСФЕНДИЯРО АТЫНДАҒЫ</w:t>
          </w:r>
        </w:p>
        <w:p w:rsidR="00121A3C" w:rsidRDefault="00121A3C" w:rsidP="00493FF0">
          <w:pPr>
            <w:tabs>
              <w:tab w:val="left" w:pos="3828"/>
            </w:tabs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121A3C" w:rsidRDefault="00121A3C" w:rsidP="00493FF0">
          <w:pPr>
            <w:pStyle w:val="a6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709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p w:rsidR="00121A3C" w:rsidRDefault="00121A3C" w:rsidP="0063021B">
          <w:pPr>
            <w:ind w:left="720"/>
            <w:contextualSpacing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83185</wp:posOffset>
                </wp:positionV>
                <wp:extent cx="695325" cy="657225"/>
                <wp:effectExtent l="19050" t="0" r="9525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b/>
              <w:sz w:val="14"/>
              <w:szCs w:val="14"/>
            </w:rPr>
          </w:pP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822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121A3C" w:rsidRDefault="00121A3C" w:rsidP="0063021B">
          <w:pPr>
            <w:pStyle w:val="a6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121A3C" w:rsidRDefault="00121A3C" w:rsidP="0063021B">
          <w:pPr>
            <w:pStyle w:val="a6"/>
            <w:ind w:left="175" w:firstLine="28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УНИВЕРСИТЕТ ИМЕНИ С.Д.АСФЕНДИЯРОВА</w:t>
          </w:r>
        </w:p>
        <w:p w:rsidR="00121A3C" w:rsidRDefault="00121A3C" w:rsidP="00CA5EEE">
          <w:pPr>
            <w:pStyle w:val="a6"/>
            <w:ind w:left="1592" w:firstLine="3386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ASFENDIYAROV KAZAKH NATIONAL</w:t>
          </w: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121A3C" w:rsidRDefault="00121A3C" w:rsidP="0063021B">
          <w:pPr>
            <w:pStyle w:val="a6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121A3C" w:rsidRPr="00682DEB" w:rsidRDefault="00121A3C" w:rsidP="000E00C7">
    <w:pPr>
      <w:pStyle w:val="a6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CE"/>
    <w:multiLevelType w:val="hybridMultilevel"/>
    <w:tmpl w:val="AE2C6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5A9D"/>
    <w:multiLevelType w:val="hybridMultilevel"/>
    <w:tmpl w:val="08B0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4CB5"/>
    <w:multiLevelType w:val="hybridMultilevel"/>
    <w:tmpl w:val="09C63CA4"/>
    <w:lvl w:ilvl="0" w:tplc="3F02B7D8">
      <w:start w:val="1"/>
      <w:numFmt w:val="decimal"/>
      <w:lvlText w:val="%1)"/>
      <w:lvlJc w:val="left"/>
      <w:pPr>
        <w:ind w:left="6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7253ADF"/>
    <w:multiLevelType w:val="hybridMultilevel"/>
    <w:tmpl w:val="6AC211DA"/>
    <w:lvl w:ilvl="0" w:tplc="3F02B7D8">
      <w:start w:val="1"/>
      <w:numFmt w:val="decimal"/>
      <w:lvlText w:val="%1)"/>
      <w:lvlJc w:val="left"/>
      <w:pPr>
        <w:ind w:left="6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09CD1F80"/>
    <w:multiLevelType w:val="multilevel"/>
    <w:tmpl w:val="3BB62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562BE0"/>
    <w:multiLevelType w:val="multilevel"/>
    <w:tmpl w:val="84E8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41ADB"/>
    <w:multiLevelType w:val="hybridMultilevel"/>
    <w:tmpl w:val="01963C30"/>
    <w:lvl w:ilvl="0" w:tplc="68BA30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3728C"/>
    <w:multiLevelType w:val="hybridMultilevel"/>
    <w:tmpl w:val="6248D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70277"/>
    <w:multiLevelType w:val="hybridMultilevel"/>
    <w:tmpl w:val="8E0CC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670F2"/>
    <w:multiLevelType w:val="hybridMultilevel"/>
    <w:tmpl w:val="6CBC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131E1"/>
    <w:multiLevelType w:val="hybridMultilevel"/>
    <w:tmpl w:val="88E06656"/>
    <w:lvl w:ilvl="0" w:tplc="3F02B7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C317B"/>
    <w:multiLevelType w:val="hybridMultilevel"/>
    <w:tmpl w:val="B964A2BC"/>
    <w:lvl w:ilvl="0" w:tplc="0CCEA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BD2B62"/>
    <w:multiLevelType w:val="hybridMultilevel"/>
    <w:tmpl w:val="204E9532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1A3C2BCB"/>
    <w:multiLevelType w:val="hybridMultilevel"/>
    <w:tmpl w:val="7D606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E469A"/>
    <w:multiLevelType w:val="multilevel"/>
    <w:tmpl w:val="86F6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EC21E84"/>
    <w:multiLevelType w:val="hybridMultilevel"/>
    <w:tmpl w:val="89448388"/>
    <w:lvl w:ilvl="0" w:tplc="732487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1783B"/>
    <w:multiLevelType w:val="hybridMultilevel"/>
    <w:tmpl w:val="6F02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713"/>
    <w:multiLevelType w:val="hybridMultilevel"/>
    <w:tmpl w:val="55F4EAD8"/>
    <w:lvl w:ilvl="0" w:tplc="C9D8D6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45D06"/>
    <w:multiLevelType w:val="hybridMultilevel"/>
    <w:tmpl w:val="EA5E9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D71C5"/>
    <w:multiLevelType w:val="hybridMultilevel"/>
    <w:tmpl w:val="BE928898"/>
    <w:lvl w:ilvl="0" w:tplc="3F02B7D8">
      <w:start w:val="1"/>
      <w:numFmt w:val="decimal"/>
      <w:lvlText w:val="%1)"/>
      <w:lvlJc w:val="left"/>
      <w:pPr>
        <w:ind w:left="6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2CF5744B"/>
    <w:multiLevelType w:val="hybridMultilevel"/>
    <w:tmpl w:val="57E444E0"/>
    <w:lvl w:ilvl="0" w:tplc="3F02B7D8">
      <w:start w:val="1"/>
      <w:numFmt w:val="decimal"/>
      <w:lvlText w:val="%1)"/>
      <w:lvlJc w:val="left"/>
      <w:pPr>
        <w:ind w:left="6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2DB5250C"/>
    <w:multiLevelType w:val="hybridMultilevel"/>
    <w:tmpl w:val="0BA63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32A9A"/>
    <w:multiLevelType w:val="hybridMultilevel"/>
    <w:tmpl w:val="368CF378"/>
    <w:lvl w:ilvl="0" w:tplc="3F02B7D8">
      <w:start w:val="1"/>
      <w:numFmt w:val="decimal"/>
      <w:lvlText w:val="%1)"/>
      <w:lvlJc w:val="left"/>
      <w:pPr>
        <w:ind w:left="6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>
    <w:nsid w:val="389F6ECC"/>
    <w:multiLevelType w:val="hybridMultilevel"/>
    <w:tmpl w:val="B726A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C6903"/>
    <w:multiLevelType w:val="hybridMultilevel"/>
    <w:tmpl w:val="DF0EC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876173"/>
    <w:multiLevelType w:val="multilevel"/>
    <w:tmpl w:val="84E8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D10282"/>
    <w:multiLevelType w:val="multilevel"/>
    <w:tmpl w:val="D29A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E15F4A"/>
    <w:multiLevelType w:val="hybridMultilevel"/>
    <w:tmpl w:val="E3E8E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E2FFC"/>
    <w:multiLevelType w:val="hybridMultilevel"/>
    <w:tmpl w:val="007E1F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E145C"/>
    <w:multiLevelType w:val="hybridMultilevel"/>
    <w:tmpl w:val="31B0A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A55C5"/>
    <w:multiLevelType w:val="hybridMultilevel"/>
    <w:tmpl w:val="B8C4A8B6"/>
    <w:lvl w:ilvl="0" w:tplc="9DB841D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A31A3"/>
    <w:multiLevelType w:val="hybridMultilevel"/>
    <w:tmpl w:val="EA6A6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04BAF"/>
    <w:multiLevelType w:val="hybridMultilevel"/>
    <w:tmpl w:val="5AB43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63984"/>
    <w:multiLevelType w:val="hybridMultilevel"/>
    <w:tmpl w:val="6BF2AFB8"/>
    <w:lvl w:ilvl="0" w:tplc="BEC03EC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617CE"/>
    <w:multiLevelType w:val="hybridMultilevel"/>
    <w:tmpl w:val="E842D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8075E"/>
    <w:multiLevelType w:val="hybridMultilevel"/>
    <w:tmpl w:val="C4EE6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41F2E"/>
    <w:multiLevelType w:val="multilevel"/>
    <w:tmpl w:val="3BFE1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1354F7A"/>
    <w:multiLevelType w:val="hybridMultilevel"/>
    <w:tmpl w:val="67DE1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905820"/>
    <w:multiLevelType w:val="hybridMultilevel"/>
    <w:tmpl w:val="1052973A"/>
    <w:lvl w:ilvl="0" w:tplc="3F02B7D8">
      <w:start w:val="1"/>
      <w:numFmt w:val="decimal"/>
      <w:lvlText w:val="%1)"/>
      <w:lvlJc w:val="left"/>
      <w:pPr>
        <w:ind w:left="6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4B057A5"/>
    <w:multiLevelType w:val="hybridMultilevel"/>
    <w:tmpl w:val="51CC6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F31BD"/>
    <w:multiLevelType w:val="hybridMultilevel"/>
    <w:tmpl w:val="C046E2BA"/>
    <w:lvl w:ilvl="0" w:tplc="0419000B">
      <w:start w:val="1"/>
      <w:numFmt w:val="bullet"/>
      <w:lvlText w:val=""/>
      <w:lvlJc w:val="left"/>
      <w:pPr>
        <w:ind w:left="6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41">
    <w:nsid w:val="7B9E3191"/>
    <w:multiLevelType w:val="hybridMultilevel"/>
    <w:tmpl w:val="A182A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00F4D"/>
    <w:multiLevelType w:val="hybridMultilevel"/>
    <w:tmpl w:val="4D58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F5220"/>
    <w:multiLevelType w:val="hybridMultilevel"/>
    <w:tmpl w:val="0AEC6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C64BE"/>
    <w:multiLevelType w:val="multilevel"/>
    <w:tmpl w:val="3D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B41551"/>
    <w:multiLevelType w:val="multilevel"/>
    <w:tmpl w:val="04C09D3C"/>
    <w:lvl w:ilvl="0">
      <w:start w:val="14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15"/>
  </w:num>
  <w:num w:numId="2">
    <w:abstractNumId w:val="33"/>
  </w:num>
  <w:num w:numId="3">
    <w:abstractNumId w:val="29"/>
  </w:num>
  <w:num w:numId="4">
    <w:abstractNumId w:val="30"/>
  </w:num>
  <w:num w:numId="5">
    <w:abstractNumId w:val="28"/>
  </w:num>
  <w:num w:numId="6">
    <w:abstractNumId w:val="45"/>
  </w:num>
  <w:num w:numId="7">
    <w:abstractNumId w:val="7"/>
  </w:num>
  <w:num w:numId="8">
    <w:abstractNumId w:val="13"/>
  </w:num>
  <w:num w:numId="9">
    <w:abstractNumId w:val="40"/>
  </w:num>
  <w:num w:numId="10">
    <w:abstractNumId w:val="23"/>
  </w:num>
  <w:num w:numId="11">
    <w:abstractNumId w:val="0"/>
  </w:num>
  <w:num w:numId="12">
    <w:abstractNumId w:val="39"/>
  </w:num>
  <w:num w:numId="13">
    <w:abstractNumId w:val="35"/>
  </w:num>
  <w:num w:numId="14">
    <w:abstractNumId w:val="8"/>
  </w:num>
  <w:num w:numId="15">
    <w:abstractNumId w:val="18"/>
  </w:num>
  <w:num w:numId="16">
    <w:abstractNumId w:val="38"/>
  </w:num>
  <w:num w:numId="17">
    <w:abstractNumId w:val="2"/>
  </w:num>
  <w:num w:numId="18">
    <w:abstractNumId w:val="3"/>
  </w:num>
  <w:num w:numId="19">
    <w:abstractNumId w:val="20"/>
  </w:num>
  <w:num w:numId="20">
    <w:abstractNumId w:val="22"/>
  </w:num>
  <w:num w:numId="21">
    <w:abstractNumId w:val="19"/>
  </w:num>
  <w:num w:numId="22">
    <w:abstractNumId w:val="10"/>
  </w:num>
  <w:num w:numId="23">
    <w:abstractNumId w:val="27"/>
  </w:num>
  <w:num w:numId="24">
    <w:abstractNumId w:val="32"/>
  </w:num>
  <w:num w:numId="25">
    <w:abstractNumId w:val="41"/>
  </w:num>
  <w:num w:numId="26">
    <w:abstractNumId w:val="17"/>
  </w:num>
  <w:num w:numId="27">
    <w:abstractNumId w:val="6"/>
  </w:num>
  <w:num w:numId="28">
    <w:abstractNumId w:val="43"/>
  </w:num>
  <w:num w:numId="29">
    <w:abstractNumId w:val="25"/>
  </w:num>
  <w:num w:numId="30">
    <w:abstractNumId w:val="12"/>
  </w:num>
  <w:num w:numId="31">
    <w:abstractNumId w:val="44"/>
  </w:num>
  <w:num w:numId="32">
    <w:abstractNumId w:val="5"/>
  </w:num>
  <w:num w:numId="33">
    <w:abstractNumId w:val="36"/>
  </w:num>
  <w:num w:numId="34">
    <w:abstractNumId w:val="26"/>
  </w:num>
  <w:num w:numId="35">
    <w:abstractNumId w:val="9"/>
  </w:num>
  <w:num w:numId="36">
    <w:abstractNumId w:val="1"/>
  </w:num>
  <w:num w:numId="37">
    <w:abstractNumId w:val="34"/>
  </w:num>
  <w:num w:numId="38">
    <w:abstractNumId w:val="4"/>
  </w:num>
  <w:num w:numId="39">
    <w:abstractNumId w:val="42"/>
  </w:num>
  <w:num w:numId="40">
    <w:abstractNumId w:val="21"/>
  </w:num>
  <w:num w:numId="41">
    <w:abstractNumId w:val="31"/>
  </w:num>
  <w:num w:numId="42">
    <w:abstractNumId w:val="37"/>
  </w:num>
  <w:num w:numId="43">
    <w:abstractNumId w:val="16"/>
  </w:num>
  <w:num w:numId="44">
    <w:abstractNumId w:val="24"/>
  </w:num>
  <w:num w:numId="45">
    <w:abstractNumId w:val="14"/>
  </w:num>
  <w:num w:numId="46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C42"/>
    <w:rsid w:val="00003A67"/>
    <w:rsid w:val="00010213"/>
    <w:rsid w:val="00012142"/>
    <w:rsid w:val="00014DF1"/>
    <w:rsid w:val="00015389"/>
    <w:rsid w:val="00015A7A"/>
    <w:rsid w:val="00022007"/>
    <w:rsid w:val="0002447C"/>
    <w:rsid w:val="0002655D"/>
    <w:rsid w:val="000421B5"/>
    <w:rsid w:val="000453A1"/>
    <w:rsid w:val="00053518"/>
    <w:rsid w:val="00053953"/>
    <w:rsid w:val="00053B7A"/>
    <w:rsid w:val="00053F56"/>
    <w:rsid w:val="00055A47"/>
    <w:rsid w:val="00055C06"/>
    <w:rsid w:val="00062A02"/>
    <w:rsid w:val="00064867"/>
    <w:rsid w:val="000717A7"/>
    <w:rsid w:val="000771B9"/>
    <w:rsid w:val="00077BF4"/>
    <w:rsid w:val="00080D4F"/>
    <w:rsid w:val="00084B65"/>
    <w:rsid w:val="00096B20"/>
    <w:rsid w:val="000974E8"/>
    <w:rsid w:val="000A1966"/>
    <w:rsid w:val="000A2DB8"/>
    <w:rsid w:val="000B25A6"/>
    <w:rsid w:val="000B3BBE"/>
    <w:rsid w:val="000B40EC"/>
    <w:rsid w:val="000B4BE8"/>
    <w:rsid w:val="000C1410"/>
    <w:rsid w:val="000C1BD8"/>
    <w:rsid w:val="000C2F37"/>
    <w:rsid w:val="000C6436"/>
    <w:rsid w:val="000D0CC8"/>
    <w:rsid w:val="000D1B22"/>
    <w:rsid w:val="000D3A28"/>
    <w:rsid w:val="000E00C7"/>
    <w:rsid w:val="000E0606"/>
    <w:rsid w:val="000F0BCC"/>
    <w:rsid w:val="000F2898"/>
    <w:rsid w:val="00103876"/>
    <w:rsid w:val="0011227C"/>
    <w:rsid w:val="0011698D"/>
    <w:rsid w:val="0012130E"/>
    <w:rsid w:val="00121A3C"/>
    <w:rsid w:val="00125FCF"/>
    <w:rsid w:val="00132ECB"/>
    <w:rsid w:val="00133047"/>
    <w:rsid w:val="0015162F"/>
    <w:rsid w:val="001523FB"/>
    <w:rsid w:val="001532C3"/>
    <w:rsid w:val="0015640A"/>
    <w:rsid w:val="00157572"/>
    <w:rsid w:val="00162597"/>
    <w:rsid w:val="001716EB"/>
    <w:rsid w:val="00174D55"/>
    <w:rsid w:val="00177D16"/>
    <w:rsid w:val="00182EA5"/>
    <w:rsid w:val="001833D6"/>
    <w:rsid w:val="001839F3"/>
    <w:rsid w:val="00184545"/>
    <w:rsid w:val="00194B5A"/>
    <w:rsid w:val="00197516"/>
    <w:rsid w:val="001A706A"/>
    <w:rsid w:val="001B1248"/>
    <w:rsid w:val="001B18E0"/>
    <w:rsid w:val="001C431F"/>
    <w:rsid w:val="001C4E7B"/>
    <w:rsid w:val="001C6221"/>
    <w:rsid w:val="001D18E5"/>
    <w:rsid w:val="001D22EA"/>
    <w:rsid w:val="001D2789"/>
    <w:rsid w:val="001D4D1E"/>
    <w:rsid w:val="001D5973"/>
    <w:rsid w:val="001F2973"/>
    <w:rsid w:val="001F2AEC"/>
    <w:rsid w:val="00201C58"/>
    <w:rsid w:val="002056A9"/>
    <w:rsid w:val="0020753C"/>
    <w:rsid w:val="00210AF5"/>
    <w:rsid w:val="002131C9"/>
    <w:rsid w:val="002165BA"/>
    <w:rsid w:val="00225EBA"/>
    <w:rsid w:val="002278C4"/>
    <w:rsid w:val="00231CDF"/>
    <w:rsid w:val="00233DF8"/>
    <w:rsid w:val="0023419C"/>
    <w:rsid w:val="0023448B"/>
    <w:rsid w:val="00234629"/>
    <w:rsid w:val="00240D08"/>
    <w:rsid w:val="00245A10"/>
    <w:rsid w:val="002478DC"/>
    <w:rsid w:val="002479C0"/>
    <w:rsid w:val="002557E6"/>
    <w:rsid w:val="00263DC4"/>
    <w:rsid w:val="00263EB1"/>
    <w:rsid w:val="002652D4"/>
    <w:rsid w:val="00266496"/>
    <w:rsid w:val="002805AD"/>
    <w:rsid w:val="00286DFD"/>
    <w:rsid w:val="00290056"/>
    <w:rsid w:val="00290DEE"/>
    <w:rsid w:val="00291A71"/>
    <w:rsid w:val="002A441D"/>
    <w:rsid w:val="002A5CD1"/>
    <w:rsid w:val="002A5D98"/>
    <w:rsid w:val="002A69D6"/>
    <w:rsid w:val="002A7E52"/>
    <w:rsid w:val="002B1094"/>
    <w:rsid w:val="002C27DE"/>
    <w:rsid w:val="002C67AA"/>
    <w:rsid w:val="002D43EB"/>
    <w:rsid w:val="002E1AAB"/>
    <w:rsid w:val="002E1B6B"/>
    <w:rsid w:val="002E3EB2"/>
    <w:rsid w:val="002F0B0D"/>
    <w:rsid w:val="002F0BD4"/>
    <w:rsid w:val="002F3758"/>
    <w:rsid w:val="00301592"/>
    <w:rsid w:val="00301732"/>
    <w:rsid w:val="00303660"/>
    <w:rsid w:val="0030422C"/>
    <w:rsid w:val="00306DAC"/>
    <w:rsid w:val="00312384"/>
    <w:rsid w:val="00314820"/>
    <w:rsid w:val="00315186"/>
    <w:rsid w:val="00315D34"/>
    <w:rsid w:val="00320558"/>
    <w:rsid w:val="003213A2"/>
    <w:rsid w:val="003266DA"/>
    <w:rsid w:val="003302BC"/>
    <w:rsid w:val="00330A75"/>
    <w:rsid w:val="00332B76"/>
    <w:rsid w:val="003332B4"/>
    <w:rsid w:val="003335E3"/>
    <w:rsid w:val="00334331"/>
    <w:rsid w:val="00335E60"/>
    <w:rsid w:val="00336B11"/>
    <w:rsid w:val="003379FA"/>
    <w:rsid w:val="00346586"/>
    <w:rsid w:val="003523B5"/>
    <w:rsid w:val="00352544"/>
    <w:rsid w:val="003623BB"/>
    <w:rsid w:val="00364BD8"/>
    <w:rsid w:val="0037080B"/>
    <w:rsid w:val="003737B3"/>
    <w:rsid w:val="00381D96"/>
    <w:rsid w:val="003A4BEB"/>
    <w:rsid w:val="003A645E"/>
    <w:rsid w:val="003B09D5"/>
    <w:rsid w:val="003B0A00"/>
    <w:rsid w:val="003B0A70"/>
    <w:rsid w:val="003B1823"/>
    <w:rsid w:val="003B6913"/>
    <w:rsid w:val="003B7E87"/>
    <w:rsid w:val="003C3CBB"/>
    <w:rsid w:val="003C4B6B"/>
    <w:rsid w:val="003D1925"/>
    <w:rsid w:val="003D1E75"/>
    <w:rsid w:val="003D2ABF"/>
    <w:rsid w:val="003E1F92"/>
    <w:rsid w:val="003E4A8A"/>
    <w:rsid w:val="003E73D8"/>
    <w:rsid w:val="003F4C64"/>
    <w:rsid w:val="004003A6"/>
    <w:rsid w:val="00400D76"/>
    <w:rsid w:val="00402F8F"/>
    <w:rsid w:val="0040404D"/>
    <w:rsid w:val="00404887"/>
    <w:rsid w:val="00415E5E"/>
    <w:rsid w:val="0041768A"/>
    <w:rsid w:val="004276E9"/>
    <w:rsid w:val="004303FA"/>
    <w:rsid w:val="00431E31"/>
    <w:rsid w:val="0043680C"/>
    <w:rsid w:val="0044565F"/>
    <w:rsid w:val="004474D6"/>
    <w:rsid w:val="00452303"/>
    <w:rsid w:val="00463DA1"/>
    <w:rsid w:val="00466946"/>
    <w:rsid w:val="0047078D"/>
    <w:rsid w:val="00470F79"/>
    <w:rsid w:val="0047254D"/>
    <w:rsid w:val="0047457F"/>
    <w:rsid w:val="00477D57"/>
    <w:rsid w:val="00481182"/>
    <w:rsid w:val="00482703"/>
    <w:rsid w:val="0048356B"/>
    <w:rsid w:val="00493FF0"/>
    <w:rsid w:val="004A7581"/>
    <w:rsid w:val="004B19E3"/>
    <w:rsid w:val="004B4C96"/>
    <w:rsid w:val="004B5D20"/>
    <w:rsid w:val="004B6440"/>
    <w:rsid w:val="004C0A01"/>
    <w:rsid w:val="004C2091"/>
    <w:rsid w:val="004C3FC5"/>
    <w:rsid w:val="004D2791"/>
    <w:rsid w:val="004D39DC"/>
    <w:rsid w:val="004D4814"/>
    <w:rsid w:val="004E41A8"/>
    <w:rsid w:val="004E6059"/>
    <w:rsid w:val="004F0C04"/>
    <w:rsid w:val="00504901"/>
    <w:rsid w:val="005078D6"/>
    <w:rsid w:val="00507DA1"/>
    <w:rsid w:val="00513501"/>
    <w:rsid w:val="00515E94"/>
    <w:rsid w:val="00520E25"/>
    <w:rsid w:val="00524563"/>
    <w:rsid w:val="0052681E"/>
    <w:rsid w:val="005364CC"/>
    <w:rsid w:val="005408A2"/>
    <w:rsid w:val="00551D4B"/>
    <w:rsid w:val="00551DC9"/>
    <w:rsid w:val="00553652"/>
    <w:rsid w:val="00553EDA"/>
    <w:rsid w:val="00554A88"/>
    <w:rsid w:val="00561BFD"/>
    <w:rsid w:val="005660FA"/>
    <w:rsid w:val="0057328B"/>
    <w:rsid w:val="00580C05"/>
    <w:rsid w:val="005823BC"/>
    <w:rsid w:val="00584F08"/>
    <w:rsid w:val="005916C7"/>
    <w:rsid w:val="00593E21"/>
    <w:rsid w:val="005940DC"/>
    <w:rsid w:val="0059411E"/>
    <w:rsid w:val="005A10C8"/>
    <w:rsid w:val="005A2130"/>
    <w:rsid w:val="005A25DF"/>
    <w:rsid w:val="005A4722"/>
    <w:rsid w:val="005B49FD"/>
    <w:rsid w:val="005B5E3C"/>
    <w:rsid w:val="005B62CC"/>
    <w:rsid w:val="005C3DBA"/>
    <w:rsid w:val="005C4839"/>
    <w:rsid w:val="005E22FE"/>
    <w:rsid w:val="005E4D11"/>
    <w:rsid w:val="005F0857"/>
    <w:rsid w:val="005F302A"/>
    <w:rsid w:val="005F4281"/>
    <w:rsid w:val="006003B3"/>
    <w:rsid w:val="006007BB"/>
    <w:rsid w:val="00603C41"/>
    <w:rsid w:val="00606389"/>
    <w:rsid w:val="0061073A"/>
    <w:rsid w:val="00610C79"/>
    <w:rsid w:val="00614BCB"/>
    <w:rsid w:val="0061793B"/>
    <w:rsid w:val="00621B56"/>
    <w:rsid w:val="00621D45"/>
    <w:rsid w:val="0063021B"/>
    <w:rsid w:val="006329E7"/>
    <w:rsid w:val="006335A8"/>
    <w:rsid w:val="00640CA1"/>
    <w:rsid w:val="00643AEA"/>
    <w:rsid w:val="0064583D"/>
    <w:rsid w:val="00650CC4"/>
    <w:rsid w:val="00651CCA"/>
    <w:rsid w:val="00655B1D"/>
    <w:rsid w:val="00660B95"/>
    <w:rsid w:val="00665ACF"/>
    <w:rsid w:val="006661F2"/>
    <w:rsid w:val="00666E76"/>
    <w:rsid w:val="00667924"/>
    <w:rsid w:val="0067053F"/>
    <w:rsid w:val="0067151D"/>
    <w:rsid w:val="00685F41"/>
    <w:rsid w:val="00686FFE"/>
    <w:rsid w:val="0068745A"/>
    <w:rsid w:val="00691537"/>
    <w:rsid w:val="00695456"/>
    <w:rsid w:val="00695BF5"/>
    <w:rsid w:val="00697ACA"/>
    <w:rsid w:val="00697DDD"/>
    <w:rsid w:val="006A7765"/>
    <w:rsid w:val="006A7880"/>
    <w:rsid w:val="006B79B1"/>
    <w:rsid w:val="006C78B5"/>
    <w:rsid w:val="006D23E1"/>
    <w:rsid w:val="006E053D"/>
    <w:rsid w:val="006E3E2B"/>
    <w:rsid w:val="006E5A79"/>
    <w:rsid w:val="006F03D3"/>
    <w:rsid w:val="006F2356"/>
    <w:rsid w:val="006F63EA"/>
    <w:rsid w:val="00703D5A"/>
    <w:rsid w:val="007050AD"/>
    <w:rsid w:val="00706B44"/>
    <w:rsid w:val="00707D20"/>
    <w:rsid w:val="00722726"/>
    <w:rsid w:val="007273BD"/>
    <w:rsid w:val="00732375"/>
    <w:rsid w:val="00733AE7"/>
    <w:rsid w:val="00734790"/>
    <w:rsid w:val="00735C61"/>
    <w:rsid w:val="0074799C"/>
    <w:rsid w:val="00762E0F"/>
    <w:rsid w:val="007634B2"/>
    <w:rsid w:val="00767D3A"/>
    <w:rsid w:val="00770330"/>
    <w:rsid w:val="007733CB"/>
    <w:rsid w:val="007743ED"/>
    <w:rsid w:val="0077561D"/>
    <w:rsid w:val="007756F5"/>
    <w:rsid w:val="00775AC9"/>
    <w:rsid w:val="00781986"/>
    <w:rsid w:val="00783AF0"/>
    <w:rsid w:val="007875AB"/>
    <w:rsid w:val="00792CF7"/>
    <w:rsid w:val="007948BB"/>
    <w:rsid w:val="00795DC9"/>
    <w:rsid w:val="007A0B71"/>
    <w:rsid w:val="007A0D65"/>
    <w:rsid w:val="007A167E"/>
    <w:rsid w:val="007A2B2E"/>
    <w:rsid w:val="007A3989"/>
    <w:rsid w:val="007A6EF8"/>
    <w:rsid w:val="007A7A98"/>
    <w:rsid w:val="007B2518"/>
    <w:rsid w:val="007B2885"/>
    <w:rsid w:val="007C6245"/>
    <w:rsid w:val="007D0D23"/>
    <w:rsid w:val="007D5D8B"/>
    <w:rsid w:val="007D66B9"/>
    <w:rsid w:val="007D68BF"/>
    <w:rsid w:val="007E0164"/>
    <w:rsid w:val="007E1D63"/>
    <w:rsid w:val="007E21C8"/>
    <w:rsid w:val="007F0B0E"/>
    <w:rsid w:val="007F5631"/>
    <w:rsid w:val="007F7529"/>
    <w:rsid w:val="008169D2"/>
    <w:rsid w:val="00821468"/>
    <w:rsid w:val="00822AB2"/>
    <w:rsid w:val="008248AD"/>
    <w:rsid w:val="00824B65"/>
    <w:rsid w:val="00833E6E"/>
    <w:rsid w:val="00842086"/>
    <w:rsid w:val="00842D17"/>
    <w:rsid w:val="0084485E"/>
    <w:rsid w:val="008469BA"/>
    <w:rsid w:val="008513E8"/>
    <w:rsid w:val="00851CF5"/>
    <w:rsid w:val="00854963"/>
    <w:rsid w:val="008556F2"/>
    <w:rsid w:val="0085722D"/>
    <w:rsid w:val="00860C71"/>
    <w:rsid w:val="0086223E"/>
    <w:rsid w:val="0086491B"/>
    <w:rsid w:val="00864BD6"/>
    <w:rsid w:val="008654FD"/>
    <w:rsid w:val="00867448"/>
    <w:rsid w:val="008678D6"/>
    <w:rsid w:val="00871D77"/>
    <w:rsid w:val="008728AA"/>
    <w:rsid w:val="00877D35"/>
    <w:rsid w:val="00880C5E"/>
    <w:rsid w:val="00896B75"/>
    <w:rsid w:val="008A4B92"/>
    <w:rsid w:val="008B755F"/>
    <w:rsid w:val="008B772F"/>
    <w:rsid w:val="008C3E64"/>
    <w:rsid w:val="008C50EC"/>
    <w:rsid w:val="008C55A8"/>
    <w:rsid w:val="008D386F"/>
    <w:rsid w:val="008D4DAB"/>
    <w:rsid w:val="008D504A"/>
    <w:rsid w:val="008E271F"/>
    <w:rsid w:val="008E6FCB"/>
    <w:rsid w:val="008F3C64"/>
    <w:rsid w:val="008F3F9E"/>
    <w:rsid w:val="008F3FB4"/>
    <w:rsid w:val="008F4358"/>
    <w:rsid w:val="008F569F"/>
    <w:rsid w:val="008F6882"/>
    <w:rsid w:val="008F7FF9"/>
    <w:rsid w:val="00901593"/>
    <w:rsid w:val="009064F4"/>
    <w:rsid w:val="00906706"/>
    <w:rsid w:val="00910380"/>
    <w:rsid w:val="00913C53"/>
    <w:rsid w:val="00920B19"/>
    <w:rsid w:val="009277CE"/>
    <w:rsid w:val="0093074E"/>
    <w:rsid w:val="009332F2"/>
    <w:rsid w:val="0093594D"/>
    <w:rsid w:val="00941417"/>
    <w:rsid w:val="00941DAA"/>
    <w:rsid w:val="0094424B"/>
    <w:rsid w:val="0094556E"/>
    <w:rsid w:val="00950BEF"/>
    <w:rsid w:val="009519FE"/>
    <w:rsid w:val="0095419A"/>
    <w:rsid w:val="00957C19"/>
    <w:rsid w:val="00967A86"/>
    <w:rsid w:val="0097627A"/>
    <w:rsid w:val="0097789E"/>
    <w:rsid w:val="00981B54"/>
    <w:rsid w:val="009838B0"/>
    <w:rsid w:val="009865E0"/>
    <w:rsid w:val="009937EF"/>
    <w:rsid w:val="009A1E2D"/>
    <w:rsid w:val="009A27FD"/>
    <w:rsid w:val="009A5673"/>
    <w:rsid w:val="009A73E9"/>
    <w:rsid w:val="009A7589"/>
    <w:rsid w:val="009B1D2F"/>
    <w:rsid w:val="009C77CC"/>
    <w:rsid w:val="009C7F71"/>
    <w:rsid w:val="009D1111"/>
    <w:rsid w:val="009D63A5"/>
    <w:rsid w:val="009E4BA2"/>
    <w:rsid w:val="009E64D3"/>
    <w:rsid w:val="009F127F"/>
    <w:rsid w:val="009F1EAC"/>
    <w:rsid w:val="009F4F5E"/>
    <w:rsid w:val="009F5991"/>
    <w:rsid w:val="00A06692"/>
    <w:rsid w:val="00A07AED"/>
    <w:rsid w:val="00A120DF"/>
    <w:rsid w:val="00A16229"/>
    <w:rsid w:val="00A31CA1"/>
    <w:rsid w:val="00A35126"/>
    <w:rsid w:val="00A35BF0"/>
    <w:rsid w:val="00A37412"/>
    <w:rsid w:val="00A41246"/>
    <w:rsid w:val="00A415A3"/>
    <w:rsid w:val="00A45496"/>
    <w:rsid w:val="00A50E5F"/>
    <w:rsid w:val="00A5108A"/>
    <w:rsid w:val="00A557FD"/>
    <w:rsid w:val="00A55DCE"/>
    <w:rsid w:val="00A637B2"/>
    <w:rsid w:val="00A63FEB"/>
    <w:rsid w:val="00A658FA"/>
    <w:rsid w:val="00A71DBD"/>
    <w:rsid w:val="00A7402F"/>
    <w:rsid w:val="00A747B3"/>
    <w:rsid w:val="00A771F2"/>
    <w:rsid w:val="00A800E5"/>
    <w:rsid w:val="00A841B0"/>
    <w:rsid w:val="00A9135A"/>
    <w:rsid w:val="00A94FE4"/>
    <w:rsid w:val="00AA68CA"/>
    <w:rsid w:val="00AB5F29"/>
    <w:rsid w:val="00AB711C"/>
    <w:rsid w:val="00AB7EF6"/>
    <w:rsid w:val="00AC3035"/>
    <w:rsid w:val="00AC5CB7"/>
    <w:rsid w:val="00AC743F"/>
    <w:rsid w:val="00AD0AB1"/>
    <w:rsid w:val="00AD294A"/>
    <w:rsid w:val="00AE3064"/>
    <w:rsid w:val="00AE79FE"/>
    <w:rsid w:val="00AF12DD"/>
    <w:rsid w:val="00AF58D1"/>
    <w:rsid w:val="00AF6FC7"/>
    <w:rsid w:val="00AF71EB"/>
    <w:rsid w:val="00B00CA1"/>
    <w:rsid w:val="00B01E3C"/>
    <w:rsid w:val="00B0464D"/>
    <w:rsid w:val="00B064E3"/>
    <w:rsid w:val="00B07090"/>
    <w:rsid w:val="00B10FBB"/>
    <w:rsid w:val="00B15C12"/>
    <w:rsid w:val="00B15E87"/>
    <w:rsid w:val="00B16A1E"/>
    <w:rsid w:val="00B23926"/>
    <w:rsid w:val="00B2592F"/>
    <w:rsid w:val="00B34AF4"/>
    <w:rsid w:val="00B356D3"/>
    <w:rsid w:val="00B364E5"/>
    <w:rsid w:val="00B41506"/>
    <w:rsid w:val="00B41E40"/>
    <w:rsid w:val="00B41EA9"/>
    <w:rsid w:val="00B6351A"/>
    <w:rsid w:val="00B64B89"/>
    <w:rsid w:val="00B653B4"/>
    <w:rsid w:val="00B66D52"/>
    <w:rsid w:val="00B7099C"/>
    <w:rsid w:val="00B72891"/>
    <w:rsid w:val="00B729FD"/>
    <w:rsid w:val="00B74CBE"/>
    <w:rsid w:val="00B75E30"/>
    <w:rsid w:val="00B87DFB"/>
    <w:rsid w:val="00B971D7"/>
    <w:rsid w:val="00BA7CE6"/>
    <w:rsid w:val="00BC0D1A"/>
    <w:rsid w:val="00BC52FE"/>
    <w:rsid w:val="00BC66A4"/>
    <w:rsid w:val="00BC7507"/>
    <w:rsid w:val="00BD0466"/>
    <w:rsid w:val="00BD3121"/>
    <w:rsid w:val="00BD66CF"/>
    <w:rsid w:val="00BE055C"/>
    <w:rsid w:val="00BE4171"/>
    <w:rsid w:val="00BF5147"/>
    <w:rsid w:val="00BF5FB3"/>
    <w:rsid w:val="00C009BD"/>
    <w:rsid w:val="00C01D0E"/>
    <w:rsid w:val="00C02B2D"/>
    <w:rsid w:val="00C03FD5"/>
    <w:rsid w:val="00C115CB"/>
    <w:rsid w:val="00C12466"/>
    <w:rsid w:val="00C16AB9"/>
    <w:rsid w:val="00C1762E"/>
    <w:rsid w:val="00C23912"/>
    <w:rsid w:val="00C25301"/>
    <w:rsid w:val="00C25AC0"/>
    <w:rsid w:val="00C27B2E"/>
    <w:rsid w:val="00C32145"/>
    <w:rsid w:val="00C349E8"/>
    <w:rsid w:val="00C35C68"/>
    <w:rsid w:val="00C37EB0"/>
    <w:rsid w:val="00C4095E"/>
    <w:rsid w:val="00C441A6"/>
    <w:rsid w:val="00C45E3D"/>
    <w:rsid w:val="00C479A7"/>
    <w:rsid w:val="00C55361"/>
    <w:rsid w:val="00C61FFD"/>
    <w:rsid w:val="00C65A13"/>
    <w:rsid w:val="00C704BA"/>
    <w:rsid w:val="00C72825"/>
    <w:rsid w:val="00C72C8D"/>
    <w:rsid w:val="00C80C42"/>
    <w:rsid w:val="00C80EEC"/>
    <w:rsid w:val="00C900DC"/>
    <w:rsid w:val="00C92AED"/>
    <w:rsid w:val="00C932B9"/>
    <w:rsid w:val="00CA4C09"/>
    <w:rsid w:val="00CA5862"/>
    <w:rsid w:val="00CA5EEE"/>
    <w:rsid w:val="00CB03FD"/>
    <w:rsid w:val="00CB319A"/>
    <w:rsid w:val="00CB4E63"/>
    <w:rsid w:val="00CC0B84"/>
    <w:rsid w:val="00CC40D3"/>
    <w:rsid w:val="00CC5A5B"/>
    <w:rsid w:val="00CC6007"/>
    <w:rsid w:val="00CC79F6"/>
    <w:rsid w:val="00CD7AB4"/>
    <w:rsid w:val="00CE1263"/>
    <w:rsid w:val="00CE26BB"/>
    <w:rsid w:val="00CE3537"/>
    <w:rsid w:val="00CE38F7"/>
    <w:rsid w:val="00CE3B8B"/>
    <w:rsid w:val="00D02F6C"/>
    <w:rsid w:val="00D075E1"/>
    <w:rsid w:val="00D108B4"/>
    <w:rsid w:val="00D10F59"/>
    <w:rsid w:val="00D24074"/>
    <w:rsid w:val="00D26117"/>
    <w:rsid w:val="00D2637E"/>
    <w:rsid w:val="00D323AA"/>
    <w:rsid w:val="00D335AC"/>
    <w:rsid w:val="00D46BAB"/>
    <w:rsid w:val="00D624A6"/>
    <w:rsid w:val="00D66EAF"/>
    <w:rsid w:val="00D75C3B"/>
    <w:rsid w:val="00D76B1D"/>
    <w:rsid w:val="00D91209"/>
    <w:rsid w:val="00D95D51"/>
    <w:rsid w:val="00D97D9E"/>
    <w:rsid w:val="00DA3F98"/>
    <w:rsid w:val="00DA4E4F"/>
    <w:rsid w:val="00DA708A"/>
    <w:rsid w:val="00DB0A05"/>
    <w:rsid w:val="00DB12B2"/>
    <w:rsid w:val="00DB136B"/>
    <w:rsid w:val="00DB63D6"/>
    <w:rsid w:val="00DB6D27"/>
    <w:rsid w:val="00DB71BB"/>
    <w:rsid w:val="00DC2557"/>
    <w:rsid w:val="00DC3623"/>
    <w:rsid w:val="00DC40F7"/>
    <w:rsid w:val="00DC4961"/>
    <w:rsid w:val="00DC4E54"/>
    <w:rsid w:val="00DC691E"/>
    <w:rsid w:val="00DC7C19"/>
    <w:rsid w:val="00DD1ABA"/>
    <w:rsid w:val="00DD1ADA"/>
    <w:rsid w:val="00DD3551"/>
    <w:rsid w:val="00DD429C"/>
    <w:rsid w:val="00DE52ED"/>
    <w:rsid w:val="00DF0137"/>
    <w:rsid w:val="00E02ED8"/>
    <w:rsid w:val="00E02FE4"/>
    <w:rsid w:val="00E04605"/>
    <w:rsid w:val="00E04DE8"/>
    <w:rsid w:val="00E06BE0"/>
    <w:rsid w:val="00E071BB"/>
    <w:rsid w:val="00E07CE8"/>
    <w:rsid w:val="00E16E51"/>
    <w:rsid w:val="00E23BCF"/>
    <w:rsid w:val="00E27CA4"/>
    <w:rsid w:val="00E33088"/>
    <w:rsid w:val="00E35AEF"/>
    <w:rsid w:val="00E36B22"/>
    <w:rsid w:val="00E409AA"/>
    <w:rsid w:val="00E41BEA"/>
    <w:rsid w:val="00E428B3"/>
    <w:rsid w:val="00E44FAA"/>
    <w:rsid w:val="00E46A49"/>
    <w:rsid w:val="00E53168"/>
    <w:rsid w:val="00E53706"/>
    <w:rsid w:val="00E53837"/>
    <w:rsid w:val="00E564A8"/>
    <w:rsid w:val="00E56A33"/>
    <w:rsid w:val="00E60C0F"/>
    <w:rsid w:val="00E64851"/>
    <w:rsid w:val="00E7045B"/>
    <w:rsid w:val="00E70AE5"/>
    <w:rsid w:val="00E73C8C"/>
    <w:rsid w:val="00E77607"/>
    <w:rsid w:val="00E81981"/>
    <w:rsid w:val="00E868AF"/>
    <w:rsid w:val="00E87148"/>
    <w:rsid w:val="00E90A25"/>
    <w:rsid w:val="00E91DDD"/>
    <w:rsid w:val="00E9263A"/>
    <w:rsid w:val="00E96EC5"/>
    <w:rsid w:val="00E97773"/>
    <w:rsid w:val="00E97AB6"/>
    <w:rsid w:val="00EA0656"/>
    <w:rsid w:val="00EA190B"/>
    <w:rsid w:val="00EA3797"/>
    <w:rsid w:val="00EA5655"/>
    <w:rsid w:val="00EB2E0D"/>
    <w:rsid w:val="00EB3FEC"/>
    <w:rsid w:val="00EB5E1E"/>
    <w:rsid w:val="00EB781F"/>
    <w:rsid w:val="00EB7946"/>
    <w:rsid w:val="00EC4D93"/>
    <w:rsid w:val="00EC5C67"/>
    <w:rsid w:val="00ED4AAB"/>
    <w:rsid w:val="00ED6257"/>
    <w:rsid w:val="00ED6B1E"/>
    <w:rsid w:val="00EE6B88"/>
    <w:rsid w:val="00EF3682"/>
    <w:rsid w:val="00EF3A49"/>
    <w:rsid w:val="00F31378"/>
    <w:rsid w:val="00F33999"/>
    <w:rsid w:val="00F345F7"/>
    <w:rsid w:val="00F3723B"/>
    <w:rsid w:val="00F4498D"/>
    <w:rsid w:val="00F449A1"/>
    <w:rsid w:val="00F44E96"/>
    <w:rsid w:val="00F45A9E"/>
    <w:rsid w:val="00F50951"/>
    <w:rsid w:val="00F545A5"/>
    <w:rsid w:val="00F60899"/>
    <w:rsid w:val="00F615FE"/>
    <w:rsid w:val="00F61637"/>
    <w:rsid w:val="00F62596"/>
    <w:rsid w:val="00F6507C"/>
    <w:rsid w:val="00F679C5"/>
    <w:rsid w:val="00F71384"/>
    <w:rsid w:val="00F7163B"/>
    <w:rsid w:val="00F73B2A"/>
    <w:rsid w:val="00F77584"/>
    <w:rsid w:val="00F85955"/>
    <w:rsid w:val="00F912AE"/>
    <w:rsid w:val="00F94E62"/>
    <w:rsid w:val="00F9642F"/>
    <w:rsid w:val="00F96706"/>
    <w:rsid w:val="00F9691C"/>
    <w:rsid w:val="00FA2CB0"/>
    <w:rsid w:val="00FA2E57"/>
    <w:rsid w:val="00FB3D40"/>
    <w:rsid w:val="00FC2402"/>
    <w:rsid w:val="00FD07B9"/>
    <w:rsid w:val="00FD2A69"/>
    <w:rsid w:val="00FE5981"/>
    <w:rsid w:val="00FF1A89"/>
    <w:rsid w:val="00FF27F1"/>
    <w:rsid w:val="00FF3302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4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2B2D"/>
    <w:pPr>
      <w:keepNext/>
      <w:suppressAutoHyphens w:val="0"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1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3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3">
    <w:name w:val="Table Grid"/>
    <w:basedOn w:val="a1"/>
    <w:uiPriority w:val="39"/>
    <w:rsid w:val="00C8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АЛЬБОМНАЯ,Без интервала1,No Spacing"/>
    <w:link w:val="a5"/>
    <w:qFormat/>
    <w:rsid w:val="00C80C42"/>
    <w:pPr>
      <w:spacing w:after="0" w:line="240" w:lineRule="auto"/>
      <w:jc w:val="center"/>
    </w:pPr>
  </w:style>
  <w:style w:type="character" w:customStyle="1" w:styleId="a5">
    <w:name w:val="Без интервала Знак"/>
    <w:aliases w:val="АЛЬБОМНАЯ Знак,Без интервала1 Знак,No Spacing Знак"/>
    <w:basedOn w:val="a0"/>
    <w:link w:val="a4"/>
    <w:rsid w:val="00C80C42"/>
  </w:style>
  <w:style w:type="paragraph" w:styleId="a6">
    <w:name w:val="header"/>
    <w:basedOn w:val="a"/>
    <w:link w:val="a7"/>
    <w:unhideWhenUsed/>
    <w:rsid w:val="00C80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80C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nhideWhenUsed/>
    <w:rsid w:val="00C80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0C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80C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C42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C691E"/>
    <w:pPr>
      <w:suppressAutoHyphens w:val="0"/>
      <w:spacing w:after="200" w:line="276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locked/>
    <w:rsid w:val="00DC691E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DC691E"/>
    <w:rPr>
      <w:i/>
      <w:iCs/>
    </w:rPr>
  </w:style>
  <w:style w:type="character" w:customStyle="1" w:styleId="apple-converted-space">
    <w:name w:val="apple-converted-space"/>
    <w:basedOn w:val="a0"/>
    <w:rsid w:val="00DC691E"/>
  </w:style>
  <w:style w:type="character" w:styleId="af">
    <w:name w:val="Strong"/>
    <w:basedOn w:val="a0"/>
    <w:uiPriority w:val="22"/>
    <w:qFormat/>
    <w:rsid w:val="00DC691E"/>
    <w:rPr>
      <w:b/>
      <w:bCs/>
    </w:rPr>
  </w:style>
  <w:style w:type="paragraph" w:customStyle="1" w:styleId="-1">
    <w:name w:val="Без интервала-1"/>
    <w:basedOn w:val="a4"/>
    <w:link w:val="-10"/>
    <w:qFormat/>
    <w:rsid w:val="00DC691E"/>
    <w:pPr>
      <w:widowControl w:val="0"/>
      <w:ind w:right="-24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-10">
    <w:name w:val="Без интервала-1 Знак"/>
    <w:basedOn w:val="a5"/>
    <w:link w:val="-1"/>
    <w:locked/>
    <w:rsid w:val="00DC69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C691E"/>
    <w:rPr>
      <w:color w:val="0000FF"/>
      <w:u w:val="single"/>
    </w:rPr>
  </w:style>
  <w:style w:type="paragraph" w:styleId="af1">
    <w:name w:val="Title"/>
    <w:basedOn w:val="a"/>
    <w:link w:val="af2"/>
    <w:qFormat/>
    <w:rsid w:val="0059411E"/>
    <w:pPr>
      <w:suppressAutoHyphens w:val="0"/>
      <w:ind w:firstLine="0"/>
      <w:jc w:val="center"/>
    </w:pPr>
    <w:rPr>
      <w:b/>
      <w:caps/>
      <w:szCs w:val="20"/>
      <w:lang w:eastAsia="ru-RU"/>
    </w:rPr>
  </w:style>
  <w:style w:type="character" w:customStyle="1" w:styleId="af2">
    <w:name w:val="Название Знак"/>
    <w:basedOn w:val="a0"/>
    <w:link w:val="af1"/>
    <w:rsid w:val="0059411E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1F2973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19">
    <w:name w:val="P19"/>
    <w:basedOn w:val="a"/>
    <w:rsid w:val="00553EDA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customStyle="1" w:styleId="Default">
    <w:name w:val="Default"/>
    <w:rsid w:val="00DC4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Для таблиц"/>
    <w:basedOn w:val="a"/>
    <w:rsid w:val="001833D6"/>
    <w:pPr>
      <w:suppressAutoHyphens w:val="0"/>
      <w:ind w:firstLine="0"/>
      <w:jc w:val="left"/>
    </w:pPr>
    <w:rPr>
      <w:lang w:eastAsia="ru-RU"/>
    </w:rPr>
  </w:style>
  <w:style w:type="character" w:customStyle="1" w:styleId="s0">
    <w:name w:val="s0"/>
    <w:rsid w:val="00FF27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5">
    <w:name w:val="Знак"/>
    <w:basedOn w:val="a"/>
    <w:autoRedefine/>
    <w:rsid w:val="00957C19"/>
    <w:pPr>
      <w:suppressAutoHyphens w:val="0"/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character" w:styleId="af6">
    <w:name w:val="Subtle Reference"/>
    <w:basedOn w:val="a0"/>
    <w:uiPriority w:val="99"/>
    <w:qFormat/>
    <w:rsid w:val="00194B5A"/>
    <w:rPr>
      <w:rFonts w:ascii="Calibri" w:hAnsi="Calibri" w:cs="Times New Roman"/>
      <w:i/>
      <w:iCs/>
      <w:color w:val="622423"/>
    </w:rPr>
  </w:style>
  <w:style w:type="paragraph" w:styleId="af7">
    <w:name w:val="Body Text Indent"/>
    <w:basedOn w:val="a"/>
    <w:link w:val="af8"/>
    <w:rsid w:val="00306DAC"/>
    <w:pPr>
      <w:suppressAutoHyphens w:val="0"/>
      <w:ind w:firstLine="709"/>
    </w:pPr>
    <w:rPr>
      <w:rFonts w:ascii="Arial" w:hAnsi="Arial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306D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uiPriority w:val="99"/>
    <w:rsid w:val="003E4A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6">
    <w:name w:val="Font Style86"/>
    <w:basedOn w:val="a0"/>
    <w:uiPriority w:val="99"/>
    <w:rsid w:val="003E4A8A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3E4A8A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Georgia" w:eastAsiaTheme="minorEastAsia" w:hAnsi="Georgia" w:cstheme="minorBidi"/>
      <w:lang w:eastAsia="ru-RU"/>
    </w:rPr>
  </w:style>
  <w:style w:type="character" w:customStyle="1" w:styleId="FontStyle77">
    <w:name w:val="Font Style77"/>
    <w:basedOn w:val="a0"/>
    <w:uiPriority w:val="99"/>
    <w:rsid w:val="003E4A8A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TOC Heading"/>
    <w:basedOn w:val="1"/>
    <w:next w:val="a"/>
    <w:uiPriority w:val="39"/>
    <w:semiHidden/>
    <w:unhideWhenUsed/>
    <w:qFormat/>
    <w:rsid w:val="003E4A8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E4A8A"/>
    <w:pPr>
      <w:suppressAutoHyphens w:val="0"/>
      <w:spacing w:after="1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0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02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glemma">
    <w:name w:val="tag_lemma"/>
    <w:basedOn w:val="a0"/>
    <w:rsid w:val="0063021B"/>
  </w:style>
  <w:style w:type="character" w:customStyle="1" w:styleId="w">
    <w:name w:val="w"/>
    <w:basedOn w:val="a0"/>
    <w:rsid w:val="00630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9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8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3%D1%81%D1%82%D0%BD%D0%B0%D1%8F_%D1%80%D0%B5%D1%87%D1%8C" TargetMode="External"/><Relationship Id="rId18" Type="http://schemas.openxmlformats.org/officeDocument/2006/relationships/hyperlink" Target="https://ru.wikipedia.org/wiki/%D0%A1%D0%B5%D0%BC%D0%B8%D0%BD%D0%B0%D1%80" TargetMode="External"/><Relationship Id="rId26" Type="http://schemas.openxmlformats.org/officeDocument/2006/relationships/hyperlink" Target="https://ru.wikipedia.org/wiki/%D0%9C%D1%83%D0%B7%D0%B5%D0%B9" TargetMode="External"/><Relationship Id="rId39" Type="http://schemas.openxmlformats.org/officeDocument/2006/relationships/hyperlink" Target="https://ru.wikipedia.org/wiki/%D0%92%D1%8B%D1%81%D1%88%D0%B5%D0%B5_%D1%83%D1%87%D0%B5%D0%B1%D0%BD%D0%BE%D0%B5_%D0%B7%D0%B0%D0%B2%D0%B5%D0%B4%D0%B5%D0%BD%D0%B8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0%BD%D0%B3%D0%BB%D0%B8%D0%B9%D1%81%D0%BA%D0%B8%D0%B9_%D1%8F%D0%B7%D1%8B%D0%BA" TargetMode="External"/><Relationship Id="rId34" Type="http://schemas.openxmlformats.org/officeDocument/2006/relationships/hyperlink" Target="https://ru.wikipedia.org/wiki/%D0%9F%D1%80%D0%B5%D0%BF%D0%BE%D0%B4%D0%B0%D0%B2%D0%B0%D1%82%D0%B5%D0%BB%D1%8C" TargetMode="External"/><Relationship Id="rId42" Type="http://schemas.openxmlformats.org/officeDocument/2006/relationships/hyperlink" Target="https://ru.wikipedia.org/wiki/%D0%A1%D0%B5%D0%BC%D0%B5%D1%81%D1%82%D1%80" TargetMode="External"/><Relationship Id="rId47" Type="http://schemas.openxmlformats.org/officeDocument/2006/relationships/footer" Target="footer4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0%D1%82%D0%B8%D0%BD%D1%81%D0%BA%D0%B8%D0%B9_%D1%8F%D0%B7%D1%8B%D0%BA" TargetMode="External"/><Relationship Id="rId17" Type="http://schemas.openxmlformats.org/officeDocument/2006/relationships/hyperlink" Target="https://ru.wikipedia.org/wiki/%D0%A0%D1%83%D1%81%D1%81%D0%BA%D0%B8%D0%B9_%D1%8F%D0%B7%D1%8B%D0%BA" TargetMode="External"/><Relationship Id="rId25" Type="http://schemas.openxmlformats.org/officeDocument/2006/relationships/hyperlink" Target="https://ru.wikipedia.org/wiki/%D0%9B%D0%B0%D1%82%D0%B8%D0%BD%D1%81%D0%BA%D0%B8%D0%B9_%D1%8F%D0%B7%D1%8B%D0%BA" TargetMode="External"/><Relationship Id="rId33" Type="http://schemas.openxmlformats.org/officeDocument/2006/relationships/hyperlink" Target="https://ru.wikipedia.org/wiki/%D0%92%D1%8B%D1%81%D1%88%D0%B5%D0%B5_%D1%83%D1%87%D0%B5%D0%B1%D0%BD%D0%BE%D0%B5_%D0%B7%D0%B0%D0%B2%D0%B5%D0%B4%D0%B5%D0%BD%D0%B8%D0%B5" TargetMode="External"/><Relationship Id="rId38" Type="http://schemas.openxmlformats.org/officeDocument/2006/relationships/hyperlink" Target="https://ru.wikipedia.org/wiki/%D0%9B%D0%B0%D1%82%D0%B8%D0%BD%D1%81%D0%BA%D0%B8%D0%B9_%D1%8F%D0%B7%D1%8B%D0%BA" TargetMode="External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0%D1%82%D0%B8%D0%BD%D1%81%D0%BA%D0%B8%D0%B9_%D1%8F%D0%B7%D1%8B%D0%BA" TargetMode="External"/><Relationship Id="rId20" Type="http://schemas.openxmlformats.org/officeDocument/2006/relationships/hyperlink" Target="https://ru.wikipedia.org/wiki/%D0%A1%D0%A8%D0%90" TargetMode="External"/><Relationship Id="rId29" Type="http://schemas.openxmlformats.org/officeDocument/2006/relationships/hyperlink" Target="https://ru.wikipedia.org/wiki/%D0%AD%D0%BA%D1%81%D0%BA%D1%83%D1%80%D1%81%D0%BE%D0%B2%D0%BE%D0%B4" TargetMode="External"/><Relationship Id="rId41" Type="http://schemas.openxmlformats.org/officeDocument/2006/relationships/hyperlink" Target="https://ru.wikipedia.org/wiki/%D0%AD%D0%BA%D0%B7%D0%B0%D0%BC%D0%B5%D0%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u.wikipedia.org/wiki/%D0%9C%D0%B0%D1%81%D1%82%D0%B5%D1%80-%D0%BA%D0%BB%D0%B0%D1%81%D1%81" TargetMode="External"/><Relationship Id="rId32" Type="http://schemas.openxmlformats.org/officeDocument/2006/relationships/hyperlink" Target="https://ru.wikipedia.org/wiki/%D0%9B%D0%B0%D1%82%D0%B8%D0%BD%D1%81%D0%BA%D0%B8%D0%B9_%D1%8F%D0%B7%D1%8B%D0%BA" TargetMode="External"/><Relationship Id="rId37" Type="http://schemas.openxmlformats.org/officeDocument/2006/relationships/hyperlink" Target="https://ru.wikipedia.org/wiki/%D0%A0%D0%B5%D1%84%D0%B5%D1%80%D0%B0%D1%82" TargetMode="External"/><Relationship Id="rId40" Type="http://schemas.openxmlformats.org/officeDocument/2006/relationships/hyperlink" Target="https://ru.wikipedia.org/wiki/%D0%9F%D1%80%D0%B5%D0%BF%D0%BE%D0%B4%D0%B0%D0%B2%D0%B0%D1%82%D0%B5%D0%BB%D1%8C" TargetMode="Externa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linguee.ru/%D0%B0%D0%BD%D0%B3%D0%BB%D0%B8%D0%B9%D1%81%D0%BA%D0%B8%D0%B9-%D1%80%D1%83%D1%81%D1%81%D0%BA%D0%B8%D0%B9/%D0%BF%D0%B5%D1%80%D0%B5%D0%B2%D0%BE%D0%B4/classes.html" TargetMode="External"/><Relationship Id="rId23" Type="http://schemas.openxmlformats.org/officeDocument/2006/relationships/hyperlink" Target="https://ru.wikipedia.org/wiki/%D0%9C%D0%B0%D1%81%D1%82%D0%B5%D1%80-%D0%BA%D0%BB%D0%B0%D1%81%D1%81" TargetMode="External"/><Relationship Id="rId28" Type="http://schemas.openxmlformats.org/officeDocument/2006/relationships/hyperlink" Target="https://ru.wikipedia.org/wiki/%D0%92%D1%8B%D1%81%D1%82%D0%B0%D0%B2%D0%BA%D0%B0" TargetMode="External"/><Relationship Id="rId36" Type="http://schemas.openxmlformats.org/officeDocument/2006/relationships/hyperlink" Target="https://ru.wikipedia.org/wiki/%D0%A1%D0%B5%D0%BC%D0%B5%D1%81%D1%82%D1%80" TargetMode="Externa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ru.wikipedia.org/w/index.php?title=%D0%A3%D0%BF%D0%B0%D0%BA%D0%BE%D0%B2%D0%BE%D1%87%D0%BD%D0%B0%D1%8F_%D0%B1%D1%83%D0%BC%D0%B0%D0%B3%D0%B0&amp;action=edit&amp;redlink=1" TargetMode="External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inguee.ru/%D0%B0%D0%BD%D0%B3%D0%BB%D0%B8%D0%B9%D1%81%D0%BA%D0%B8%D0%B9-%D1%80%D1%83%D1%81%D1%81%D0%BA%D0%B8%D0%B9/%D0%BF%D0%B5%D1%80%D0%B5%D0%B2%D0%BE%D0%B4/practical.html" TargetMode="External"/><Relationship Id="rId22" Type="http://schemas.openxmlformats.org/officeDocument/2006/relationships/hyperlink" Target="https://ru.wikipedia.org/wiki/%D0%94%D0%B8%D0%B7%D0%B0%D0%B9%D0%BD" TargetMode="External"/><Relationship Id="rId27" Type="http://schemas.openxmlformats.org/officeDocument/2006/relationships/hyperlink" Target="https://ru.wikipedia.org/wiki/%D0%94%D0%BE%D1%81%D1%82%D0%BE%D0%BF%D1%80%D0%B8%D0%BC%D0%B5%D1%87%D0%B0%D1%82%D0%B5%D0%BB%D1%8C%D0%BD%D0%BE%D1%81%D1%82%D1%8C" TargetMode="External"/><Relationship Id="rId30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35" Type="http://schemas.openxmlformats.org/officeDocument/2006/relationships/hyperlink" Target="https://ru.wikipedia.org/wiki/%D0%AD%D0%BA%D0%B7%D0%B0%D0%BC%D0%B5%D0%BD" TargetMode="External"/><Relationship Id="rId43" Type="http://schemas.openxmlformats.org/officeDocument/2006/relationships/hyperlink" Target="https://ru.wikipedia.org/wiki/%D0%A0%D0%B5%D1%84%D0%B5%D1%80%D0%B0%D1%82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DCE6-985F-4F3D-8F13-F09F3838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6482</Words>
  <Characters>36952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Резидентура</dc:creator>
  <cp:lastModifiedBy>Razor</cp:lastModifiedBy>
  <cp:revision>3</cp:revision>
  <cp:lastPrinted>2017-08-25T07:11:00Z</cp:lastPrinted>
  <dcterms:created xsi:type="dcterms:W3CDTF">2017-09-05T09:27:00Z</dcterms:created>
  <dcterms:modified xsi:type="dcterms:W3CDTF">2017-09-05T11:11:00Z</dcterms:modified>
</cp:coreProperties>
</file>