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3" w:rsidRDefault="007008F3" w:rsidP="00700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Әдістемелік Кеңес мәжілісінінің </w:t>
      </w:r>
    </w:p>
    <w:p w:rsidR="007008F3" w:rsidRDefault="007008F3" w:rsidP="007008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04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02</w:t>
      </w:r>
      <w:r w:rsidRPr="008F49F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8F4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жыл №5 хаттамамен қабылданған шешімдері</w:t>
      </w:r>
      <w:r w:rsidRPr="008F49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530"/>
        <w:gridCol w:w="3865"/>
        <w:gridCol w:w="5811"/>
      </w:tblGrid>
      <w:tr w:rsidR="007008F3" w:rsidRPr="0066148C" w:rsidTr="00BB2C55">
        <w:tc>
          <w:tcPr>
            <w:tcW w:w="530" w:type="dxa"/>
          </w:tcPr>
          <w:p w:rsidR="007008F3" w:rsidRPr="0066148C" w:rsidRDefault="007008F3" w:rsidP="00B105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8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5" w:type="dxa"/>
          </w:tcPr>
          <w:p w:rsidR="007008F3" w:rsidRDefault="007008F3" w:rsidP="002A52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Сұрақтар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7008F3" w:rsidRDefault="007008F3" w:rsidP="002A52C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Қабылданған шешімдер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0A82" w:rsidRPr="001F2936" w:rsidTr="00BB2C55">
        <w:tc>
          <w:tcPr>
            <w:tcW w:w="530" w:type="dxa"/>
          </w:tcPr>
          <w:p w:rsidR="004A0A82" w:rsidRPr="0066148C" w:rsidRDefault="004A0A82" w:rsidP="002A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7008F3" w:rsidRDefault="007008F3" w:rsidP="007008F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«Медбике ісі» мамандығы бойынша екі дипломдық және біріккен бағдарламаларды талқылау</w:t>
            </w:r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7008F3" w:rsidRPr="005D434C" w:rsidRDefault="007008F3" w:rsidP="007008F3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медбике ісі ОД 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Оразбакова</w:t>
            </w:r>
            <w:proofErr w:type="spellEnd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4A0A82" w:rsidRPr="0066148C" w:rsidRDefault="007008F3" w:rsidP="007008F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</w:t>
            </w:r>
            <w:proofErr w:type="spellStart"/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  <w:tc>
          <w:tcPr>
            <w:tcW w:w="5811" w:type="dxa"/>
          </w:tcPr>
          <w:p w:rsidR="00472361" w:rsidRDefault="006059E2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7236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72361">
              <w:rPr>
                <w:rFonts w:ascii="Times New Roman" w:hAnsi="Times New Roman"/>
                <w:sz w:val="24"/>
                <w:szCs w:val="24"/>
                <w:lang w:val="kk-KZ"/>
              </w:rPr>
              <w:t>Бекітілген ТОБ сәйкес Барселонаның менеджмент Жоғары мектебімен медбике ісі ОД кафедраларының біріккен және екі дипломды бағдарламаларын құрастыру және енгізу.</w:t>
            </w:r>
          </w:p>
          <w:p w:rsidR="006059E2" w:rsidRPr="00472361" w:rsidRDefault="00472361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Жауаптылар</w:t>
            </w:r>
            <w:r w:rsidR="006059E2" w:rsidRPr="004723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Медбике ісі ОД д</w:t>
            </w:r>
            <w:r w:rsidR="006059E2" w:rsidRPr="00472361">
              <w:rPr>
                <w:rFonts w:ascii="Times New Roman" w:hAnsi="Times New Roman"/>
                <w:sz w:val="24"/>
                <w:szCs w:val="24"/>
                <w:lang w:val="kk-KZ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6059E2" w:rsidRPr="004723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медбике ісі факультетінің </w:t>
            </w:r>
            <w:r w:rsidRPr="00472361">
              <w:rPr>
                <w:rFonts w:ascii="Times New Roman" w:hAnsi="Times New Roman"/>
                <w:sz w:val="24"/>
                <w:szCs w:val="24"/>
                <w:lang w:val="kk-KZ"/>
              </w:rPr>
              <w:t>декан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6059E2" w:rsidRPr="004723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ББК төрайымдары мен төрағалары</w:t>
            </w:r>
            <w:r w:rsidR="006059E2" w:rsidRPr="0047236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059E2" w:rsidRPr="00C0746C" w:rsidRDefault="00C0746C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Мерзімі: </w:t>
            </w:r>
            <w:r w:rsidR="00472361" w:rsidRPr="00C074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2015-16 </w:t>
            </w:r>
            <w:r w:rsidR="00472361">
              <w:rPr>
                <w:rFonts w:ascii="Times New Roman" w:hAnsi="Times New Roman"/>
                <w:sz w:val="24"/>
                <w:szCs w:val="24"/>
                <w:lang w:val="kk-KZ"/>
              </w:rPr>
              <w:t>оқу жылының 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ғына дейін</w:t>
            </w:r>
            <w:r w:rsidR="006059E2" w:rsidRPr="00C0746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059E2" w:rsidRPr="002A52CE" w:rsidRDefault="006059E2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2CE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C074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БжҒМ және ҚазҰМУ нормативті </w:t>
            </w:r>
            <w:r w:rsidR="002A52CE">
              <w:rPr>
                <w:rFonts w:ascii="Times New Roman" w:hAnsi="Times New Roman"/>
                <w:sz w:val="24"/>
                <w:szCs w:val="24"/>
                <w:lang w:val="kk-KZ"/>
              </w:rPr>
              <w:t>құжаттар негізінде біріккен және екі дипломды бағдарламаларын құрастыру бойынша үйрететін семинарлар өткізу</w:t>
            </w:r>
            <w:bookmarkStart w:id="0" w:name="_GoBack"/>
            <w:bookmarkEnd w:id="0"/>
            <w:r w:rsidRPr="002A52C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059E2" w:rsidRPr="002A52CE" w:rsidRDefault="006059E2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2CE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2A52C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академиялық мобилділік, олардың ғылыми тәжірибеден өтуі, тәжірибесі және т.б. серіктес ЖОО біріккен бағдарламалары түрінде әдістемелік қамтамасыздандыру</w:t>
            </w:r>
            <w:r w:rsidRPr="002A52C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A0A82" w:rsidRPr="002A52CE" w:rsidRDefault="006059E2" w:rsidP="002A52C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52CE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2A52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«Медбике ісі» мамандығы бойынша біріккен және екі дипломды бағдарламаларды құрастыруға визитинг-профессорларды жұмылдыру</w:t>
            </w:r>
            <w:r w:rsidRPr="002A52C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A0A82" w:rsidRPr="001D6BC3" w:rsidTr="00BB2C55">
        <w:trPr>
          <w:trHeight w:val="2488"/>
        </w:trPr>
        <w:tc>
          <w:tcPr>
            <w:tcW w:w="530" w:type="dxa"/>
          </w:tcPr>
          <w:p w:rsidR="004A0A82" w:rsidRPr="0066148C" w:rsidRDefault="004A0A82" w:rsidP="002A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6059E2" w:rsidRPr="0066148C" w:rsidRDefault="007008F3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Университет кафедраларында оқытудың инновациялық технологиясын қолданудың тәжірибесін талдау</w:t>
            </w:r>
            <w:r w:rsidR="006059E2" w:rsidRPr="0066148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 </w:t>
            </w:r>
          </w:p>
          <w:p w:rsidR="006059E2" w:rsidRPr="007008F3" w:rsidRDefault="007008F3" w:rsidP="006059E2">
            <w:pPr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6059E2" w:rsidRP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оқытудың инновациялық технологиясын енгізу тобының төрайымы</w:t>
            </w:r>
            <w:r w:rsidR="006059E2" w:rsidRP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Андаспаева А.А.</w:t>
            </w:r>
          </w:p>
          <w:p w:rsidR="004A0A82" w:rsidRPr="0066148C" w:rsidRDefault="006059E2" w:rsidP="007008F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</w:t>
            </w:r>
            <w:r w:rsid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еріктес баяндаушы</w:t>
            </w:r>
            <w:r w:rsidRP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базалық пәндер ББК төрайымы Б</w:t>
            </w:r>
            <w:r w:rsidRP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итанова Э.К.</w:t>
            </w:r>
          </w:p>
        </w:tc>
        <w:tc>
          <w:tcPr>
            <w:tcW w:w="5811" w:type="dxa"/>
          </w:tcPr>
          <w:p w:rsidR="00343C59" w:rsidRPr="0066148C" w:rsidRDefault="0073501F" w:rsidP="00343C59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2A52CE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3501F" w:rsidRPr="0066148C" w:rsidRDefault="0073501F" w:rsidP="00343C59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D92986">
              <w:rPr>
                <w:rFonts w:ascii="Times New Roman" w:hAnsi="Times New Roman"/>
                <w:sz w:val="24"/>
                <w:szCs w:val="24"/>
                <w:lang w:val="kk-KZ"/>
              </w:rPr>
              <w:t>Оқытудың инновациялық әдістерін қолданбай жүрген университет кафедраларында оқытудың инновациялық әдістерін қолдануды белсендендіру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87462" w:rsidRDefault="0073501F" w:rsidP="00D92986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D92986">
              <w:rPr>
                <w:rFonts w:ascii="Times New Roman" w:hAnsi="Times New Roman"/>
                <w:sz w:val="24"/>
                <w:szCs w:val="24"/>
                <w:lang w:val="kk-KZ"/>
              </w:rPr>
              <w:t>Енгізу актілерін құрастыру мен рәсімдеу бойынша ақпараттар ОД директорлары мен ББК төрағалары, төрайымдарына электронды пошта арқылы таратылсын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D6BC3" w:rsidRPr="00612E07" w:rsidRDefault="001D6BC3" w:rsidP="001D6BC3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4.</w:t>
            </w:r>
            <w:r w:rsidR="00612E07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Университет кафедраларында оқытудың инновациялық әдістерін қолдануды зерделеу қажет</w:t>
            </w:r>
            <w:r w:rsidRPr="00612E07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1D6BC3" w:rsidRPr="00146E35" w:rsidRDefault="00612E07" w:rsidP="001D6BC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Жауапты: </w:t>
            </w:r>
            <w:r w:rsidR="00146E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оқытудың инновациялық технологиясын енгізу тобының төрайымы</w:t>
            </w:r>
            <w:r w:rsidR="00146E35" w:rsidRPr="007008F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Андаспаева А.А.</w:t>
            </w:r>
          </w:p>
          <w:p w:rsidR="001D6BC3" w:rsidRPr="0066148C" w:rsidRDefault="00146E35" w:rsidP="00146E35">
            <w:pPr>
              <w:ind w:left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Мерзімі</w:t>
            </w:r>
            <w:r w:rsidR="001D6BC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1D6BC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мыр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2016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</w:t>
            </w:r>
            <w:r w:rsidR="001D6BC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4A0A82" w:rsidRPr="0066148C" w:rsidTr="00BB2C55">
        <w:tc>
          <w:tcPr>
            <w:tcW w:w="530" w:type="dxa"/>
          </w:tcPr>
          <w:p w:rsidR="004A0A82" w:rsidRPr="0066148C" w:rsidRDefault="004A0A82" w:rsidP="002A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7008F3" w:rsidRDefault="007008F3" w:rsidP="0070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  <w:p w:rsidR="004A0A82" w:rsidRPr="0066148C" w:rsidRDefault="007008F3" w:rsidP="00700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Кулманбетов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</w:t>
            </w:r>
            <w:r w:rsidRPr="000E011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811" w:type="dxa"/>
          </w:tcPr>
          <w:p w:rsidR="00196FB0" w:rsidRPr="0066148C" w:rsidRDefault="004A0A82" w:rsidP="00196FB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Кеңес мәжілісінде бекітуге және баспаға ұсынуға барлығы </w:t>
            </w:r>
            <w:r w:rsidR="006059E2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 ұсынылды: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1.Омырт</w:t>
            </w:r>
            <w:r w:rsidRPr="0066148C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66148C">
              <w:rPr>
                <w:rFonts w:ascii="Times New Roman" w:hAnsi="Times New Roman" w:cs="Calibri"/>
                <w:sz w:val="24"/>
                <w:szCs w:val="24"/>
                <w:lang w:val="kk-KZ"/>
              </w:rPr>
              <w:t>а жара</w:t>
            </w:r>
            <w:r w:rsidRPr="0066148C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66148C">
              <w:rPr>
                <w:rFonts w:ascii="Times New Roman" w:hAnsi="Times New Roman" w:cs="Calibri"/>
                <w:sz w:val="24"/>
                <w:szCs w:val="24"/>
                <w:lang w:val="kk-KZ"/>
              </w:rPr>
              <w:t>аттары. Жамбас жара</w:t>
            </w:r>
            <w:r w:rsidRPr="0066148C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66148C">
              <w:rPr>
                <w:rFonts w:ascii="Times New Roman" w:hAnsi="Times New Roman" w:cs="Calibri"/>
                <w:sz w:val="24"/>
                <w:szCs w:val="24"/>
                <w:lang w:val="kk-KZ"/>
              </w:rPr>
              <w:t>аттары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(о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қу-әдестемелік құрал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), на казахском языке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Килыбаев А.К.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ассистен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т кафедры травматологии.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Абу Джабар У.М., зав.кафедрой травматологии, доктор </w:t>
            </w:r>
            <w:r w:rsidRPr="0066148C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Альходжаев С.С. , доцент травматологии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Рецензенты: </w:t>
            </w:r>
          </w:p>
          <w:p w:rsidR="0073501F" w:rsidRPr="0066148C" w:rsidRDefault="001F2936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Сыртқы</w:t>
            </w:r>
            <w:r w:rsidR="0073501F"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д.м.н., профессор кафедры травматологии и ортопедии КМУАбдразаков А.У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Ішкі</w:t>
            </w:r>
            <w:r w:rsidR="0073501F"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д.м.н.,  </w:t>
            </w:r>
            <w:r w:rsidR="0073501F" w:rsidRPr="006614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профессор кафедры травматологи и ортопедии КазНМУ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2.Э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пидемиология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и профилактика туберкулеза (учебно-методическое пособие)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Амиреев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С.А., д.м.н., профессор кафедры эпидемиологии КазНМУ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Ф.А.,  д.м.н., доцент кафедры эпидемиологии КазНМУ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Муминов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Т.А., д.м.н., профессор кафедры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фтизиопульмонологии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КазНМУ</w:t>
            </w:r>
            <w:r w:rsidR="00615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6148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6148C">
              <w:rPr>
                <w:rFonts w:ascii="Times New Roman" w:hAnsi="Times New Roman"/>
                <w:sz w:val="24"/>
                <w:szCs w:val="24"/>
              </w:rPr>
              <w:t>арсембаев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С.С., главный врач ГУЗ «Областной туберкулёзный диспансер г.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Талдыкорган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Ирсимбетова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 Н.А., доцент кафедры эпидемиологии Южно-Казахстанской медицинской академии.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Рецензенты: </w:t>
            </w:r>
            <w:r w:rsidR="001F2936">
              <w:rPr>
                <w:rFonts w:ascii="Times New Roman" w:hAnsi="Times New Roman"/>
                <w:sz w:val="24"/>
                <w:szCs w:val="24"/>
              </w:rPr>
              <w:t>Сыртқы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Айтмагамбетова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И.А., исполнительный директор центров по контролю инфекционных заболеваний, США, к.м.н.</w:t>
            </w:r>
          </w:p>
          <w:p w:rsidR="0073501F" w:rsidRPr="0066148C" w:rsidRDefault="001F2936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Кудайбергенов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 К.К., профессор кафедры микробиологии, вирусологии и иммунологии КазНМУ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3.Психологические аспекты работы с пожилыми людьми (учебное пособие).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Авторы: Чайковская А.А.,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Ешманова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А.К.,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Абикулова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Рецензенты: </w:t>
            </w:r>
            <w:r w:rsidR="001F2936">
              <w:rPr>
                <w:rFonts w:ascii="Times New Roman" w:hAnsi="Times New Roman"/>
                <w:sz w:val="24"/>
                <w:szCs w:val="24"/>
              </w:rPr>
              <w:t>Сыртқы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 xml:space="preserve"> – к.м.н.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Негай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Н.А. – зам</w:t>
            </w:r>
            <w:proofErr w:type="gramStart"/>
            <w:r w:rsidRPr="00661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иректора по научной и клинической работе РГП на ПХВ «Республиканский научно-практический центр психиатрии, психотерапии и наркологии» МЗ и СЗ РК,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зав.каф.психиатрии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>, психотерапии и наркологии №2 АО «Казахский медицинский университет непрерывного образования» МЗ и СЗ РК.</w:t>
            </w:r>
          </w:p>
          <w:p w:rsidR="0073501F" w:rsidRPr="0066148C" w:rsidRDefault="001F2936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д.м.н., профессор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Асимов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М.А. – зав</w:t>
            </w:r>
            <w:proofErr w:type="gram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>афедрой коммуникативных навыков, основ психотерапии, общей и медицинской психологии КазНМУ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4.Психика саулы</w:t>
            </w:r>
            <w:r w:rsidRPr="0066148C">
              <w:rPr>
                <w:rFonts w:ascii="Times New Roman" w:hAnsi="Times New Roman" w:cs="Arial"/>
                <w:sz w:val="24"/>
                <w:szCs w:val="24"/>
                <w:lang w:val="kk-KZ"/>
              </w:rPr>
              <w:t>ғ</w:t>
            </w:r>
            <w:r w:rsidRPr="0066148C">
              <w:rPr>
                <w:rFonts w:ascii="Times New Roman" w:hAnsi="Times New Roman" w:cs="Calibri"/>
                <w:sz w:val="24"/>
                <w:szCs w:val="24"/>
                <w:lang w:val="kk-KZ"/>
              </w:rPr>
              <w:t xml:space="preserve">ы 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(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оқу қуралы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Шахметов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Шахмед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Н.Б.,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Ашимбаева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А.А. ППС кафедры психиатрии, психотерапии и наркологии.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Рецензенты: </w:t>
            </w:r>
            <w:r w:rsidR="001F2936">
              <w:rPr>
                <w:rFonts w:ascii="Times New Roman" w:hAnsi="Times New Roman"/>
                <w:sz w:val="24"/>
                <w:szCs w:val="24"/>
              </w:rPr>
              <w:t>Сыртқы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Алтынбеков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С.А., директор Республиканского НИИ Психиатрии, психотерапии и наркологии;</w:t>
            </w:r>
          </w:p>
          <w:p w:rsidR="0073501F" w:rsidRPr="0066148C" w:rsidRDefault="001F2936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Сарсембаев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К.Т., д.м.н., профессор кафедры психиатрии, психотерапии и наркологии КазНМУ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5.Деменции у лиц пожилого возраста (учебное пособие).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Автор: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Н.И.,  д.м.н., профессор кафедры психиатрии, психотерапии и наркологии.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lastRenderedPageBreak/>
              <w:t>Рецензенты:</w:t>
            </w:r>
          </w:p>
          <w:p w:rsidR="0073501F" w:rsidRPr="0066148C" w:rsidRDefault="001F2936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Сыртқы</w:t>
            </w:r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к.м.н.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Негай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Н.А. – зам</w:t>
            </w:r>
            <w:proofErr w:type="gram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иректора по научной и клинической работе РГП на ПХВ «Республиканский научно-практический центр психиатрии, психотерапии и наркологии» МЗ и СЗ РК,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зав.каф.психиатрии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>, психотерапии и наркологии №2 АО «Казахский медицинский университет непрерывного образования» МЗ и СЗ РК</w:t>
            </w:r>
          </w:p>
          <w:p w:rsidR="0073501F" w:rsidRPr="0066148C" w:rsidRDefault="001F2936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д.м.н., профессор </w:t>
            </w:r>
            <w:r w:rsidR="0073501F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Толстикова А</w:t>
            </w:r>
            <w:r w:rsidR="0073501F" w:rsidRPr="0066148C">
              <w:rPr>
                <w:rFonts w:ascii="Times New Roman" w:hAnsi="Times New Roman"/>
                <w:sz w:val="24"/>
                <w:szCs w:val="24"/>
              </w:rPr>
              <w:t>.Ю. – профессор кафедры психиатрии, психотерапии и наркологии КазНМУ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6.Хроническая болезнь почек (основные нарушения, диагностика и лечение) (учебное пособие).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А.М., д.м.н. Казахстанско-Российского медицинского университета. </w:t>
            </w:r>
          </w:p>
          <w:p w:rsidR="0073501F" w:rsidRPr="0066148C" w:rsidRDefault="0073501F" w:rsidP="007350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b/>
                <w:sz w:val="24"/>
                <w:szCs w:val="24"/>
              </w:rPr>
              <w:t>Рецензенты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501F" w:rsidRPr="0066148C" w:rsidRDefault="001F2936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Сыртқы</w:t>
            </w:r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д.м.н.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С.С.Сарсенбаева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зам</w:t>
            </w:r>
            <w:proofErr w:type="gram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иректора института развития КазНМУ имени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, профессор кафедры интернатуры и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резидентуры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по педиатрии №1.</w:t>
            </w:r>
          </w:p>
          <w:p w:rsidR="0073501F" w:rsidRPr="0066148C" w:rsidRDefault="0073501F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- д.м.н.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Г.Н.Чингаева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– руководитель модуля «Нефрология» КазНМУ имени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01F" w:rsidRPr="0066148C" w:rsidRDefault="001F2936" w:rsidP="0073501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д.м.н.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Л.А.Жантелиева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 – зав</w:t>
            </w:r>
            <w:proofErr w:type="gram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 xml:space="preserve">урсом урологии </w:t>
            </w:r>
            <w:proofErr w:type="spellStart"/>
            <w:r w:rsidR="0073501F" w:rsidRPr="0066148C">
              <w:rPr>
                <w:rFonts w:ascii="Times New Roman" w:hAnsi="Times New Roman"/>
                <w:sz w:val="24"/>
                <w:szCs w:val="24"/>
              </w:rPr>
              <w:t>Казахстанско</w:t>
            </w:r>
            <w:proofErr w:type="spellEnd"/>
            <w:r w:rsidR="0073501F" w:rsidRPr="0066148C">
              <w:rPr>
                <w:rFonts w:ascii="Times New Roman" w:hAnsi="Times New Roman"/>
                <w:sz w:val="24"/>
                <w:szCs w:val="24"/>
              </w:rPr>
              <w:t>- Российского медицинского университета.</w:t>
            </w:r>
          </w:p>
          <w:p w:rsidR="0046319C" w:rsidRPr="0066148C" w:rsidRDefault="001D6BC3" w:rsidP="004631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ім жобасы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Келесі құралдарды ҚазҰМУ Әдістемелік Кеңес мәжілісінде бекітілсін және ҚазҰМУ Ғылыми Кеңеске бекітуге рұқсат берілсін және авторлардың қажеттілігі болса ҚР БжҒМ «Оқулық» Республикалық ғылыми-тәжірибелік орталыққа жолдау</w:t>
            </w:r>
            <w:r w:rsidR="0046319C" w:rsidRPr="006614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9C" w:rsidRPr="0066148C" w:rsidRDefault="0046319C" w:rsidP="0046319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учебно-методическое пособие «</w:t>
            </w:r>
            <w:proofErr w:type="gramStart"/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Омырт</w:t>
            </w:r>
            <w:proofErr w:type="gramEnd"/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қа жарақаттары. Жамбас жарақаттары»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группы авторов (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Килыбаев А.К., Абу Джабар У.М, Альходжаев С.С.) </w:t>
            </w:r>
          </w:p>
          <w:p w:rsidR="0046319C" w:rsidRPr="0066148C" w:rsidRDefault="0046319C" w:rsidP="0046319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учебно-методическое пособие «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Эпидемиология и профилактика туберкулеза»  группы авторов (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С.А.Амиреев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Ф.А.Искакова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Т.А.Муминов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C.С.Cарсембаев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Н.А.Ирсимбетова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6319C" w:rsidRPr="0066148C" w:rsidRDefault="0046319C" w:rsidP="0046319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учебное пособие  «Психологические аспекты работы с пожилыми людьми» группы (Чайковская А.А.,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Ешманова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А.К.,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Абикулова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А.К.)</w:t>
            </w:r>
          </w:p>
          <w:p w:rsidR="0046319C" w:rsidRPr="0066148C" w:rsidRDefault="0046319C" w:rsidP="0046319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>учебное пособие «</w:t>
            </w: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Психика саулығы» авторов Шахметов Б.А., Шахмед Н.Б., Ашимбаева А.А.</w:t>
            </w:r>
          </w:p>
          <w:p w:rsidR="0046319C" w:rsidRPr="0066148C" w:rsidRDefault="0046319C" w:rsidP="0046319C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учебное пособие «Деменции у лиц пожилого </w:t>
            </w:r>
            <w:r w:rsidRPr="00661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возраста» автора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Распоповой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  <w:p w:rsidR="0046319C" w:rsidRPr="0066148C" w:rsidRDefault="001D6BC3" w:rsidP="0046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құралы:</w:t>
            </w:r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19C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6319C" w:rsidRPr="0066148C">
              <w:rPr>
                <w:rFonts w:ascii="Times New Roman" w:hAnsi="Times New Roman"/>
                <w:sz w:val="24"/>
                <w:szCs w:val="24"/>
              </w:rPr>
              <w:t>Хроническая болезнь почек (основные нарушения, диагностика и лечение)</w:t>
            </w:r>
            <w:r w:rsidR="0046319C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6319C" w:rsidRPr="00661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19C" w:rsidRPr="0066148C" w:rsidRDefault="0046319C" w:rsidP="0046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Нугманова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А.М., д.м.н. Казахстанско-Российского медицинского университета. </w:t>
            </w:r>
          </w:p>
          <w:p w:rsidR="0046319C" w:rsidRPr="0066148C" w:rsidRDefault="0046319C" w:rsidP="0046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b/>
                <w:sz w:val="24"/>
                <w:szCs w:val="24"/>
              </w:rPr>
              <w:t>Рецензенты</w:t>
            </w:r>
            <w:r w:rsidRPr="006614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6319C" w:rsidRPr="0066148C" w:rsidRDefault="001F2936" w:rsidP="004631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Сыртқы</w:t>
            </w:r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 – д.м.н. </w:t>
            </w:r>
            <w:proofErr w:type="spell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С.С.Сарсенбаева</w:t>
            </w:r>
            <w:proofErr w:type="spell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 – зам</w:t>
            </w:r>
            <w:proofErr w:type="gram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иректора института развития КазНМУ имени </w:t>
            </w:r>
            <w:proofErr w:type="spell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, профессор кафедры интернатуры и </w:t>
            </w:r>
            <w:proofErr w:type="spell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резидентуры</w:t>
            </w:r>
            <w:proofErr w:type="spell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 по педиатрии №1.</w:t>
            </w:r>
          </w:p>
          <w:p w:rsidR="0046319C" w:rsidRPr="0066148C" w:rsidRDefault="0046319C" w:rsidP="0046319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t xml:space="preserve">- д.м.н.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Г.Н.Чингаева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 xml:space="preserve"> – руководитель модуля «Нефрология» КазНМУ имени </w:t>
            </w:r>
            <w:proofErr w:type="spellStart"/>
            <w:r w:rsidRPr="0066148C">
              <w:rPr>
                <w:rFonts w:ascii="Times New Roman" w:hAnsi="Times New Roman"/>
                <w:sz w:val="24"/>
                <w:szCs w:val="24"/>
              </w:rPr>
              <w:t>С.Д.Асфендиярова</w:t>
            </w:r>
            <w:proofErr w:type="spellEnd"/>
            <w:r w:rsidRPr="00661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A82" w:rsidRPr="0066148C" w:rsidRDefault="001F2936" w:rsidP="001D6BC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Ішкі</w:t>
            </w:r>
            <w:proofErr w:type="spell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 – д.м.н. </w:t>
            </w:r>
            <w:proofErr w:type="spell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Л.А.Жантелиева</w:t>
            </w:r>
            <w:proofErr w:type="spell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 – зав</w:t>
            </w:r>
            <w:proofErr w:type="gram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 xml:space="preserve">урсом урологии </w:t>
            </w:r>
            <w:proofErr w:type="spellStart"/>
            <w:r w:rsidR="0046319C" w:rsidRPr="0066148C">
              <w:rPr>
                <w:rFonts w:ascii="Times New Roman" w:hAnsi="Times New Roman"/>
                <w:sz w:val="24"/>
                <w:szCs w:val="24"/>
              </w:rPr>
              <w:t>Казахстанско</w:t>
            </w:r>
            <w:proofErr w:type="spellEnd"/>
            <w:r w:rsidR="0046319C" w:rsidRPr="0066148C">
              <w:rPr>
                <w:rFonts w:ascii="Times New Roman" w:hAnsi="Times New Roman"/>
                <w:sz w:val="24"/>
                <w:szCs w:val="24"/>
              </w:rPr>
              <w:t>- Российского медицинского университета</w:t>
            </w:r>
            <w:r w:rsidR="0046319C"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D6BC3">
              <w:rPr>
                <w:rFonts w:ascii="Times New Roman" w:hAnsi="Times New Roman"/>
                <w:sz w:val="24"/>
                <w:szCs w:val="24"/>
                <w:lang w:val="kk-KZ"/>
              </w:rPr>
              <w:t>ҚазҰМУ қызметкері болмағандықтан бекітудің қажеті жоқ.</w:t>
            </w:r>
          </w:p>
        </w:tc>
      </w:tr>
      <w:tr w:rsidR="004A0A82" w:rsidRPr="001F2936" w:rsidTr="00BB2C55">
        <w:tc>
          <w:tcPr>
            <w:tcW w:w="530" w:type="dxa"/>
          </w:tcPr>
          <w:p w:rsidR="004A0A82" w:rsidRPr="0066148C" w:rsidRDefault="004A0A82" w:rsidP="002A5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8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5" w:type="dxa"/>
          </w:tcPr>
          <w:p w:rsidR="006059E2" w:rsidRPr="0066148C" w:rsidRDefault="00D92986" w:rsidP="006059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2015 жылға баспа жұмысының жоспарын, оқулық және оқу-медициналық әдебиеттерін алуға өтінімдердің орындалуын талдау</w:t>
            </w:r>
            <w:r w:rsidR="006059E2"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="006059E2" w:rsidRPr="00661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986" w:rsidRPr="00DF1479" w:rsidRDefault="00D92986" w:rsidP="00D9298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6E4FC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орынбасары</w:t>
            </w:r>
            <w:r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Бейсебаева У.Т.</w:t>
            </w:r>
          </w:p>
          <w:p w:rsidR="004A0A82" w:rsidRPr="0066148C" w:rsidRDefault="00D92986" w:rsidP="00D9298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Серіктес баяндаушы: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кітапхананың меңгерушісі</w:t>
            </w: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Асанова А.Б.</w:t>
            </w:r>
          </w:p>
        </w:tc>
        <w:tc>
          <w:tcPr>
            <w:tcW w:w="5811" w:type="dxa"/>
          </w:tcPr>
          <w:p w:rsidR="002709ED" w:rsidRPr="0066148C" w:rsidRDefault="0046319C" w:rsidP="0046319C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 w:rsidR="00D32FC4" w:rsidRPr="001F293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1D6BC3" w:rsidRPr="001F293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Ақпарат назарға алынсын.</w:t>
            </w:r>
          </w:p>
          <w:p w:rsidR="002709ED" w:rsidRPr="00146E35" w:rsidRDefault="0046319C" w:rsidP="0046319C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 w:rsidR="00146E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2016 жылға өтінімдерді құрастыру кезінде ҚР нарығында баспаға ұсынылатын комерциялық ұсыныстардың болуы мен бөлінетін қаржы көлемі ескерілсін</w:t>
            </w:r>
            <w:r w:rsidR="00EA1C21"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="00EA1C21" w:rsidRPr="00146E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</w:p>
          <w:p w:rsidR="004A0A82" w:rsidRPr="00146E35" w:rsidRDefault="00472361" w:rsidP="00146E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Жауаптылар</w:t>
            </w:r>
            <w:r w:rsidR="00EA1C21"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146E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ББК төрағалары</w:t>
            </w:r>
            <w:r w:rsidR="00EA1C21"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, </w:t>
            </w:r>
            <w:r w:rsidR="00146E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="00EA1C21"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146E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дың орынбасары</w:t>
            </w:r>
            <w:r w:rsidR="0046319C" w:rsidRPr="0066148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</w:tr>
      <w:tr w:rsidR="00D92986" w:rsidRPr="001F2936" w:rsidTr="00BB2C55">
        <w:tc>
          <w:tcPr>
            <w:tcW w:w="530" w:type="dxa"/>
          </w:tcPr>
          <w:p w:rsidR="00D92986" w:rsidRPr="00D92986" w:rsidRDefault="001D6BC3" w:rsidP="002A52C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65" w:type="dxa"/>
          </w:tcPr>
          <w:p w:rsidR="00D92986" w:rsidRDefault="00D92986" w:rsidP="006059E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Стоматология ОД кафедраларында оқытудың инновациялық технологиясын қолданудың тәжірибесі</w:t>
            </w:r>
            <w:r w:rsidRPr="006E4FC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D92986" w:rsidRPr="00E6133D" w:rsidRDefault="00D92986" w:rsidP="00D9298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стоматология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Баскакова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D92986" w:rsidRDefault="00D92986" w:rsidP="00D9298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P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морфология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ББК төрайымы</w:t>
            </w:r>
            <w:r w:rsidRP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Дюсембаева А.Т.</w:t>
            </w:r>
          </w:p>
        </w:tc>
        <w:tc>
          <w:tcPr>
            <w:tcW w:w="5811" w:type="dxa"/>
            <w:shd w:val="clear" w:color="auto" w:fill="auto"/>
          </w:tcPr>
          <w:p w:rsidR="001D6BC3" w:rsidRPr="001F2936" w:rsidRDefault="001D6BC3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="00146E35" w:rsidRPr="001F2936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Ақпарат назарға алынсын</w:t>
            </w:r>
            <w:r w:rsidRPr="006614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1D6BC3" w:rsidRPr="001F2936" w:rsidRDefault="001D6BC3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148C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146E35" w:rsidRPr="001F293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141F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Кафедралардың штатты оқытушыларына </w:t>
            </w:r>
            <w:r w:rsidR="00146E35" w:rsidRPr="001F293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KPI</w:t>
            </w:r>
            <w:r w:rsidR="00146E35" w:rsidRPr="006614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146E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критерийлеріне сәйкес оқу-әдістемелік </w:t>
            </w:r>
            <w:r w:rsidR="00141F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жұмыстар бойынша негізгі көрсеткіштерді ескерумен жұмыстың жеке жоспарларына толықтырулар енгізілсін</w:t>
            </w:r>
            <w:r w:rsidRPr="00146E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:rsidR="001D6BC3" w:rsidRPr="001F2936" w:rsidRDefault="00141F90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Орындау мерзімі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– 02.02.2016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дейін.</w:t>
            </w:r>
          </w:p>
          <w:p w:rsidR="001D6BC3" w:rsidRPr="001F2936" w:rsidRDefault="00141F90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Жауаптылар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–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кафедра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еңгерушілері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 w:rsidR="001D6BC3" w:rsidRPr="00146E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6BC3" w:rsidRPr="001F2936" w:rsidRDefault="001D6BC3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r w:rsidR="00141F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Енгізілген түзетулерді ескерумен стоматология ОД кафедраларынан оқытудың инновациялық технологиясын енгізудің жоспарын көрсетсін</w:t>
            </w:r>
            <w:r w:rsidRPr="00146E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1D6BC3" w:rsidRPr="001F2936" w:rsidRDefault="00141F90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Орындау мерзімі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–03.02.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2016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дейін Жауаптылар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- 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кафедра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еңгерушілері</w:t>
            </w:r>
            <w:r w:rsidR="001D6BC3"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 w:rsidR="001D6BC3" w:rsidRPr="00146E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D6BC3" w:rsidRPr="001F2936" w:rsidRDefault="001D6BC3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="00141F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Оқытудың инновациялық технологиясын енгізудің сұрақтары бойынша стоматология ОД </w:t>
            </w:r>
            <w:r w:rsidR="00ED664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ПОҚ үшін оқытатын семинарлар жүргізілсін</w:t>
            </w:r>
            <w:r w:rsidRPr="006614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1D6BC3" w:rsidRPr="001F2936" w:rsidRDefault="00141F90" w:rsidP="001D6BC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Орындау мерзімі</w:t>
            </w:r>
            <w:r w:rsidRPr="0066148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1D6BC3" w:rsidRPr="0066148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–31.03.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2016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дейін</w:t>
            </w:r>
          </w:p>
          <w:p w:rsidR="00D92986" w:rsidRPr="0066148C" w:rsidRDefault="00141F90" w:rsidP="00141F90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Жауаптылар</w:t>
            </w:r>
            <w:r w:rsidRPr="00146E3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–</w:t>
            </w:r>
            <w:r w:rsidR="001D6BC3" w:rsidRPr="0066148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ББК төрағасы</w:t>
            </w:r>
            <w:r w:rsidR="001D6BC3" w:rsidRPr="0066148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Абдикаримов С.Ж.</w:t>
            </w:r>
          </w:p>
        </w:tc>
      </w:tr>
      <w:tr w:rsidR="00196FB0" w:rsidRPr="001F2936" w:rsidTr="00BB2C55">
        <w:tc>
          <w:tcPr>
            <w:tcW w:w="530" w:type="dxa"/>
          </w:tcPr>
          <w:p w:rsidR="00196FB0" w:rsidRPr="00D92986" w:rsidRDefault="001D6BC3" w:rsidP="002A52C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65" w:type="dxa"/>
          </w:tcPr>
          <w:p w:rsidR="006059E2" w:rsidRPr="0066148C" w:rsidRDefault="00ED6646" w:rsidP="006059E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2015-2016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жылына барлық мамандықтар бойынша магистранттар мен докторанттар үшін қорытынды мемлекеттік аттестациялаудың (ҚМЕ) Бағдарламаларын талқылау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бекіту</w:t>
            </w:r>
            <w:r w:rsidR="006059E2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66148C" w:rsidRDefault="00ED6646" w:rsidP="00ED6646">
            <w:pP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Баяндаушы: ЖОО кейінгі оқыту бөлімінің бастығы </w:t>
            </w:r>
            <w:r w:rsidR="006059E2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Бошкаева А.К.</w:t>
            </w:r>
          </w:p>
        </w:tc>
        <w:tc>
          <w:tcPr>
            <w:tcW w:w="5811" w:type="dxa"/>
          </w:tcPr>
          <w:p w:rsidR="0046319C" w:rsidRPr="0066148C" w:rsidRDefault="00ED6646" w:rsidP="004631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2015-2016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жылына барлық мамандықтар бойынша магистранттар мен докторанттар үшін қорытынды мемлекеттік аттестациялаудың (ҚМЕ) Бағдарламалары бекітілсін</w:t>
            </w:r>
            <w:r w:rsidR="0046319C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66148C" w:rsidRDefault="00196FB0" w:rsidP="00A67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96FB0" w:rsidRPr="001F2936" w:rsidTr="00BB2C55">
        <w:tc>
          <w:tcPr>
            <w:tcW w:w="530" w:type="dxa"/>
          </w:tcPr>
          <w:p w:rsidR="00196FB0" w:rsidRPr="00D92986" w:rsidRDefault="001D6BC3" w:rsidP="002A52C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865" w:type="dxa"/>
          </w:tcPr>
          <w:p w:rsidR="006059E2" w:rsidRPr="0066148C" w:rsidRDefault="00ED6646" w:rsidP="006059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6">
              <w:rPr>
                <w:rFonts w:ascii="Times New Roman" w:hAnsi="Times New Roman"/>
                <w:sz w:val="24"/>
                <w:szCs w:val="24"/>
                <w:lang w:val="kk-KZ"/>
              </w:rPr>
              <w:t>2015-2016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жылына барлық мамандықтар бойынша резиденттердің </w:t>
            </w:r>
            <w:r w:rsidRPr="00ED6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қорытынды мемлекеттік аттестациялаудың (ҚМЕ) Бағдарламаларын талқылау және бекіту</w:t>
            </w:r>
            <w:r w:rsidR="006059E2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66148C" w:rsidRDefault="00ED6646" w:rsidP="00ED6646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Баяндаушы</w:t>
            </w:r>
            <w:r w:rsidR="006059E2"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терапия бағыты бойынша ББК төрайымы</w:t>
            </w:r>
            <w:r w:rsidR="006059E2" w:rsidRPr="0066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Курманова Г.М.</w:t>
            </w:r>
          </w:p>
        </w:tc>
        <w:tc>
          <w:tcPr>
            <w:tcW w:w="5811" w:type="dxa"/>
          </w:tcPr>
          <w:p w:rsidR="0046319C" w:rsidRPr="0066148C" w:rsidRDefault="003A0AA8" w:rsidP="0046319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D6646" w:rsidRPr="00ED6646">
              <w:rPr>
                <w:rFonts w:ascii="Times New Roman" w:hAnsi="Times New Roman"/>
                <w:sz w:val="24"/>
                <w:szCs w:val="24"/>
                <w:lang w:val="kk-KZ"/>
              </w:rPr>
              <w:t>2015-2016</w:t>
            </w:r>
            <w:r w:rsidR="00ED6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жылына барлық мамандықтар бойынша резиденттердің </w:t>
            </w:r>
            <w:r w:rsidR="00ED6646" w:rsidRPr="00ED66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D6646">
              <w:rPr>
                <w:rFonts w:ascii="Times New Roman" w:hAnsi="Times New Roman"/>
                <w:sz w:val="24"/>
                <w:szCs w:val="24"/>
                <w:lang w:val="kk-KZ"/>
              </w:rPr>
              <w:t>қорытынды мемлекеттік аттестациялаудың (ҚМЕ) Бағдарламалары бекітілсін</w:t>
            </w:r>
            <w:r w:rsidR="0046319C" w:rsidRPr="0066148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96FB0" w:rsidRPr="0066148C" w:rsidRDefault="00196FB0" w:rsidP="006059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45BA0" w:rsidRPr="00ED6646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45BA0" w:rsidRPr="00ED6646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008F3" w:rsidRPr="006C7AB1" w:rsidRDefault="007008F3" w:rsidP="007008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C7AB1">
        <w:rPr>
          <w:rFonts w:ascii="Times New Roman" w:hAnsi="Times New Roman"/>
          <w:sz w:val="24"/>
          <w:szCs w:val="24"/>
          <w:lang w:val="kk-KZ"/>
        </w:rPr>
        <w:t xml:space="preserve">ӘК төрағасы ОТЖ  бойынша проректор, </w:t>
      </w:r>
    </w:p>
    <w:p w:rsidR="007008F3" w:rsidRPr="006C7AB1" w:rsidRDefault="007008F3" w:rsidP="007008F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6C7AB1">
        <w:rPr>
          <w:rFonts w:ascii="Times New Roman" w:hAnsi="Times New Roman"/>
          <w:sz w:val="24"/>
          <w:szCs w:val="24"/>
          <w:lang w:val="kk-KZ"/>
        </w:rPr>
        <w:t>профессор:                                                                                            К.А.Тулебаев</w:t>
      </w:r>
    </w:p>
    <w:p w:rsidR="007008F3" w:rsidRPr="006C7AB1" w:rsidRDefault="007008F3" w:rsidP="007008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008F3" w:rsidRPr="006C7AB1" w:rsidRDefault="007008F3" w:rsidP="007008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008F3" w:rsidRPr="007008F3" w:rsidRDefault="007008F3" w:rsidP="007008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C7AB1">
        <w:rPr>
          <w:rFonts w:ascii="Times New Roman" w:hAnsi="Times New Roman"/>
          <w:sz w:val="24"/>
          <w:szCs w:val="24"/>
          <w:lang w:val="kk-KZ"/>
        </w:rPr>
        <w:t xml:space="preserve">            ӘК хатшысы:                                                                                      А.Ж.Жунусова</w:t>
      </w:r>
    </w:p>
    <w:p w:rsidR="007008F3" w:rsidRPr="007008F3" w:rsidRDefault="007008F3" w:rsidP="007008F3">
      <w:pPr>
        <w:spacing w:after="0"/>
        <w:rPr>
          <w:lang w:val="kk-KZ"/>
        </w:rPr>
      </w:pPr>
    </w:p>
    <w:p w:rsidR="00D45BA0" w:rsidRPr="007008F3" w:rsidRDefault="00D45BA0" w:rsidP="00B1054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45BA0" w:rsidRPr="007008F3" w:rsidRDefault="00D45BA0" w:rsidP="00B10542">
      <w:pPr>
        <w:spacing w:line="240" w:lineRule="auto"/>
        <w:rPr>
          <w:lang w:val="kk-KZ"/>
        </w:rPr>
      </w:pPr>
    </w:p>
    <w:p w:rsidR="002107DA" w:rsidRPr="007008F3" w:rsidRDefault="002107DA" w:rsidP="00B10542">
      <w:pPr>
        <w:spacing w:line="240" w:lineRule="auto"/>
        <w:rPr>
          <w:lang w:val="kk-KZ"/>
        </w:rPr>
      </w:pPr>
    </w:p>
    <w:sectPr w:rsidR="002107DA" w:rsidRPr="007008F3" w:rsidSect="00D45BA0">
      <w:headerReference w:type="default" r:id="rId8"/>
      <w:footerReference w:type="default" r:id="rId9"/>
      <w:pgSz w:w="11906" w:h="16838"/>
      <w:pgMar w:top="567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0D" w:rsidRDefault="00A5690D" w:rsidP="00D45BA0">
      <w:pPr>
        <w:spacing w:after="0" w:line="240" w:lineRule="auto"/>
      </w:pPr>
      <w:r>
        <w:separator/>
      </w:r>
    </w:p>
  </w:endnote>
  <w:endnote w:type="continuationSeparator" w:id="0">
    <w:p w:rsidR="00A5690D" w:rsidRDefault="00A5690D" w:rsidP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989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141F90" w:rsidRPr="00D45BA0" w:rsidRDefault="00C30D17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41F90" w:rsidRPr="00D45BA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9446A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1F90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F90"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141F90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41F90" w:rsidRPr="00D45BA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9446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D45BA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41F90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F90"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141F90" w:rsidRPr="00D4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141F90" w:rsidRPr="00D45BA0" w:rsidRDefault="00141F90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0D" w:rsidRDefault="00A5690D" w:rsidP="00D45BA0">
      <w:pPr>
        <w:spacing w:after="0" w:line="240" w:lineRule="auto"/>
      </w:pPr>
      <w:r>
        <w:separator/>
      </w:r>
    </w:p>
  </w:footnote>
  <w:footnote w:type="continuationSeparator" w:id="0">
    <w:p w:rsidR="00A5690D" w:rsidRDefault="00A5690D" w:rsidP="00D4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141F90" w:rsidTr="000E351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1F90" w:rsidRDefault="00141F90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41F90" w:rsidRDefault="00141F90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141F90" w:rsidRDefault="00141F90" w:rsidP="00D45BA0">
          <w:pPr>
            <w:spacing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41F90" w:rsidRDefault="00141F90" w:rsidP="00D45BA0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2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1F90" w:rsidRDefault="00141F90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141F90" w:rsidRDefault="00141F90" w:rsidP="00D45BA0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41F90" w:rsidTr="000E351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141F90" w:rsidRDefault="00141F90" w:rsidP="00D45BA0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</w:tc>
    </w:tr>
  </w:tbl>
  <w:p w:rsidR="00141F90" w:rsidRDefault="00141F90" w:rsidP="00BB2C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5C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A3B"/>
    <w:multiLevelType w:val="hybridMultilevel"/>
    <w:tmpl w:val="F10E3984"/>
    <w:lvl w:ilvl="0" w:tplc="05C24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8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04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A6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F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E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A7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F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2F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21A9"/>
    <w:multiLevelType w:val="hybridMultilevel"/>
    <w:tmpl w:val="927A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C7D"/>
    <w:multiLevelType w:val="hybridMultilevel"/>
    <w:tmpl w:val="00C01FE4"/>
    <w:lvl w:ilvl="0" w:tplc="F6A24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260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CA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EA3C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F8BD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8E0F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0C40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0E9B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A3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F6CF6"/>
    <w:multiLevelType w:val="hybridMultilevel"/>
    <w:tmpl w:val="D5A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453C6"/>
    <w:multiLevelType w:val="hybridMultilevel"/>
    <w:tmpl w:val="48E4B728"/>
    <w:lvl w:ilvl="0" w:tplc="2DD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E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2C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F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7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ED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C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975AB2"/>
    <w:multiLevelType w:val="hybridMultilevel"/>
    <w:tmpl w:val="750A6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6A5AFB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0BE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5691"/>
    <w:multiLevelType w:val="hybridMultilevel"/>
    <w:tmpl w:val="6A48ADE4"/>
    <w:lvl w:ilvl="0" w:tplc="8422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B4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581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503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E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78B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0E82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6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4F00BAE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91164"/>
    <w:multiLevelType w:val="hybridMultilevel"/>
    <w:tmpl w:val="9D66D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001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B304E"/>
    <w:multiLevelType w:val="hybridMultilevel"/>
    <w:tmpl w:val="DE32A21A"/>
    <w:lvl w:ilvl="0" w:tplc="570A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4B4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F4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06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8C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929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58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38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A112B85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784A"/>
    <w:multiLevelType w:val="hybridMultilevel"/>
    <w:tmpl w:val="F038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03A4F"/>
    <w:multiLevelType w:val="hybridMultilevel"/>
    <w:tmpl w:val="791C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97633"/>
    <w:multiLevelType w:val="hybridMultilevel"/>
    <w:tmpl w:val="FCA297BE"/>
    <w:lvl w:ilvl="0" w:tplc="D31455A4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07A5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41017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70001"/>
    <w:multiLevelType w:val="hybridMultilevel"/>
    <w:tmpl w:val="A15AA0B4"/>
    <w:lvl w:ilvl="0" w:tplc="AE2C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0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52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AE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E0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4E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BA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A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86D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8184686"/>
    <w:multiLevelType w:val="hybridMultilevel"/>
    <w:tmpl w:val="66A2EEA8"/>
    <w:lvl w:ilvl="0" w:tplc="30F69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C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0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C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E2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4163EF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55E78"/>
    <w:multiLevelType w:val="hybridMultilevel"/>
    <w:tmpl w:val="C756B44A"/>
    <w:lvl w:ilvl="0" w:tplc="EA3A3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3C6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93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BA7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B6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04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DC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488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E2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5D2D4163"/>
    <w:multiLevelType w:val="hybridMultilevel"/>
    <w:tmpl w:val="4DE4B61C"/>
    <w:lvl w:ilvl="0" w:tplc="FE86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802"/>
    <w:multiLevelType w:val="hybridMultilevel"/>
    <w:tmpl w:val="A454C9A0"/>
    <w:lvl w:ilvl="0" w:tplc="298EB91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5FDE0EBD"/>
    <w:multiLevelType w:val="hybridMultilevel"/>
    <w:tmpl w:val="BD8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2C0D"/>
    <w:multiLevelType w:val="hybridMultilevel"/>
    <w:tmpl w:val="3DAA2D02"/>
    <w:lvl w:ilvl="0" w:tplc="EF52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E2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3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2D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0AA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3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E4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A24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6A8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63D821CC"/>
    <w:multiLevelType w:val="hybridMultilevel"/>
    <w:tmpl w:val="9FB46480"/>
    <w:lvl w:ilvl="0" w:tplc="E25C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5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22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B8E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E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DC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2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C0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0A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>
    <w:nsid w:val="65F24EC9"/>
    <w:multiLevelType w:val="hybridMultilevel"/>
    <w:tmpl w:val="697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66495"/>
    <w:multiLevelType w:val="hybridMultilevel"/>
    <w:tmpl w:val="CF743E24"/>
    <w:lvl w:ilvl="0" w:tplc="5BCC2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01CA"/>
    <w:multiLevelType w:val="hybridMultilevel"/>
    <w:tmpl w:val="A9D6EF6C"/>
    <w:lvl w:ilvl="0" w:tplc="CC7C5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69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E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E0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A4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83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0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6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22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A6148"/>
    <w:multiLevelType w:val="hybridMultilevel"/>
    <w:tmpl w:val="BD34F118"/>
    <w:lvl w:ilvl="0" w:tplc="DA6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E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4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B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7A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E8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BC0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3E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CA6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E865717"/>
    <w:multiLevelType w:val="hybridMultilevel"/>
    <w:tmpl w:val="9A5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519DA"/>
    <w:multiLevelType w:val="hybridMultilevel"/>
    <w:tmpl w:val="E3FCE5C0"/>
    <w:lvl w:ilvl="0" w:tplc="7A2A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A1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0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CA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0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4A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94310E"/>
    <w:multiLevelType w:val="multilevel"/>
    <w:tmpl w:val="2DB60AA2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A2B73"/>
    <w:multiLevelType w:val="hybridMultilevel"/>
    <w:tmpl w:val="2BC473D0"/>
    <w:lvl w:ilvl="0" w:tplc="5BCE4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5E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F8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94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4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547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0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40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2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6A27C9F"/>
    <w:multiLevelType w:val="hybridMultilevel"/>
    <w:tmpl w:val="8E8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E1772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0926"/>
    <w:multiLevelType w:val="hybridMultilevel"/>
    <w:tmpl w:val="29B44A58"/>
    <w:lvl w:ilvl="0" w:tplc="7342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F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4F25F7"/>
    <w:multiLevelType w:val="hybridMultilevel"/>
    <w:tmpl w:val="5AD4D34C"/>
    <w:lvl w:ilvl="0" w:tplc="822E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C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C88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2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F2B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ACD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DBA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AA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2ED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1">
    <w:nsid w:val="7A4579FD"/>
    <w:multiLevelType w:val="hybridMultilevel"/>
    <w:tmpl w:val="AF5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43B38"/>
    <w:multiLevelType w:val="hybridMultilevel"/>
    <w:tmpl w:val="0E564782"/>
    <w:lvl w:ilvl="0" w:tplc="F5FA11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F0196"/>
    <w:multiLevelType w:val="hybridMultilevel"/>
    <w:tmpl w:val="4C7220AE"/>
    <w:lvl w:ilvl="0" w:tplc="03042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7"/>
  </w:num>
  <w:num w:numId="4">
    <w:abstractNumId w:val="30"/>
  </w:num>
  <w:num w:numId="5">
    <w:abstractNumId w:val="16"/>
  </w:num>
  <w:num w:numId="6">
    <w:abstractNumId w:val="2"/>
  </w:num>
  <w:num w:numId="7">
    <w:abstractNumId w:val="35"/>
  </w:num>
  <w:num w:numId="8">
    <w:abstractNumId w:val="18"/>
  </w:num>
  <w:num w:numId="9">
    <w:abstractNumId w:val="32"/>
  </w:num>
  <w:num w:numId="10">
    <w:abstractNumId w:val="22"/>
  </w:num>
  <w:num w:numId="11">
    <w:abstractNumId w:val="20"/>
  </w:num>
  <w:num w:numId="12">
    <w:abstractNumId w:val="19"/>
  </w:num>
  <w:num w:numId="13">
    <w:abstractNumId w:val="23"/>
  </w:num>
  <w:num w:numId="14">
    <w:abstractNumId w:val="10"/>
  </w:num>
  <w:num w:numId="15">
    <w:abstractNumId w:val="27"/>
  </w:num>
  <w:num w:numId="16">
    <w:abstractNumId w:val="42"/>
  </w:num>
  <w:num w:numId="17">
    <w:abstractNumId w:val="9"/>
  </w:num>
  <w:num w:numId="18">
    <w:abstractNumId w:val="8"/>
  </w:num>
  <w:num w:numId="19">
    <w:abstractNumId w:val="28"/>
  </w:num>
  <w:num w:numId="20">
    <w:abstractNumId w:val="0"/>
  </w:num>
  <w:num w:numId="21">
    <w:abstractNumId w:val="36"/>
  </w:num>
  <w:num w:numId="22">
    <w:abstractNumId w:val="38"/>
  </w:num>
  <w:num w:numId="23">
    <w:abstractNumId w:val="13"/>
  </w:num>
  <w:num w:numId="24">
    <w:abstractNumId w:val="14"/>
  </w:num>
  <w:num w:numId="25">
    <w:abstractNumId w:val="40"/>
  </w:num>
  <w:num w:numId="26">
    <w:abstractNumId w:val="12"/>
  </w:num>
  <w:num w:numId="27">
    <w:abstractNumId w:val="25"/>
  </w:num>
  <w:num w:numId="28">
    <w:abstractNumId w:val="17"/>
  </w:num>
  <w:num w:numId="29">
    <w:abstractNumId w:val="26"/>
  </w:num>
  <w:num w:numId="30">
    <w:abstractNumId w:val="11"/>
  </w:num>
  <w:num w:numId="31">
    <w:abstractNumId w:val="4"/>
  </w:num>
  <w:num w:numId="32">
    <w:abstractNumId w:val="7"/>
  </w:num>
  <w:num w:numId="33">
    <w:abstractNumId w:val="21"/>
  </w:num>
  <w:num w:numId="34">
    <w:abstractNumId w:val="39"/>
  </w:num>
  <w:num w:numId="35">
    <w:abstractNumId w:val="34"/>
  </w:num>
  <w:num w:numId="36">
    <w:abstractNumId w:val="3"/>
  </w:num>
  <w:num w:numId="37">
    <w:abstractNumId w:val="43"/>
  </w:num>
  <w:num w:numId="38">
    <w:abstractNumId w:val="6"/>
  </w:num>
  <w:num w:numId="39">
    <w:abstractNumId w:val="29"/>
  </w:num>
  <w:num w:numId="40">
    <w:abstractNumId w:val="33"/>
  </w:num>
  <w:num w:numId="41">
    <w:abstractNumId w:val="41"/>
  </w:num>
  <w:num w:numId="42">
    <w:abstractNumId w:val="24"/>
  </w:num>
  <w:num w:numId="43">
    <w:abstractNumId w:val="1"/>
  </w:num>
  <w:num w:numId="44">
    <w:abstractNumId w:val="1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45BA0"/>
    <w:rsid w:val="00015A20"/>
    <w:rsid w:val="0009446A"/>
    <w:rsid w:val="000D6212"/>
    <w:rsid w:val="000E351D"/>
    <w:rsid w:val="00117FA8"/>
    <w:rsid w:val="001337C4"/>
    <w:rsid w:val="00134248"/>
    <w:rsid w:val="0014055B"/>
    <w:rsid w:val="00141F90"/>
    <w:rsid w:val="00146E35"/>
    <w:rsid w:val="00164665"/>
    <w:rsid w:val="00165F0F"/>
    <w:rsid w:val="00187462"/>
    <w:rsid w:val="00196FB0"/>
    <w:rsid w:val="001D0A39"/>
    <w:rsid w:val="001D56FA"/>
    <w:rsid w:val="001D6BC3"/>
    <w:rsid w:val="001E74C7"/>
    <w:rsid w:val="001F2936"/>
    <w:rsid w:val="002107DA"/>
    <w:rsid w:val="00244DE5"/>
    <w:rsid w:val="002709ED"/>
    <w:rsid w:val="00296485"/>
    <w:rsid w:val="00297F72"/>
    <w:rsid w:val="002A52CE"/>
    <w:rsid w:val="002B2C27"/>
    <w:rsid w:val="00305FDC"/>
    <w:rsid w:val="00343C59"/>
    <w:rsid w:val="00365189"/>
    <w:rsid w:val="003A0AA8"/>
    <w:rsid w:val="003B5B73"/>
    <w:rsid w:val="003E4BFC"/>
    <w:rsid w:val="003F4B70"/>
    <w:rsid w:val="00402EE1"/>
    <w:rsid w:val="0046319C"/>
    <w:rsid w:val="004654B7"/>
    <w:rsid w:val="00472361"/>
    <w:rsid w:val="004A0A82"/>
    <w:rsid w:val="004F5DAC"/>
    <w:rsid w:val="00500F52"/>
    <w:rsid w:val="0052794A"/>
    <w:rsid w:val="005364BC"/>
    <w:rsid w:val="00563517"/>
    <w:rsid w:val="005C1EBB"/>
    <w:rsid w:val="006059E2"/>
    <w:rsid w:val="0061238A"/>
    <w:rsid w:val="00612E07"/>
    <w:rsid w:val="0061547F"/>
    <w:rsid w:val="006163E6"/>
    <w:rsid w:val="00635405"/>
    <w:rsid w:val="00643A47"/>
    <w:rsid w:val="00660909"/>
    <w:rsid w:val="0066148C"/>
    <w:rsid w:val="006669C8"/>
    <w:rsid w:val="00685448"/>
    <w:rsid w:val="006D1BDA"/>
    <w:rsid w:val="006D3C3F"/>
    <w:rsid w:val="006E41E2"/>
    <w:rsid w:val="006F20BE"/>
    <w:rsid w:val="006F51B1"/>
    <w:rsid w:val="007008F3"/>
    <w:rsid w:val="00714031"/>
    <w:rsid w:val="00721BAB"/>
    <w:rsid w:val="0073501F"/>
    <w:rsid w:val="007366BA"/>
    <w:rsid w:val="00794C34"/>
    <w:rsid w:val="007D502E"/>
    <w:rsid w:val="007D69C4"/>
    <w:rsid w:val="008001E8"/>
    <w:rsid w:val="00804971"/>
    <w:rsid w:val="008067DB"/>
    <w:rsid w:val="00837E39"/>
    <w:rsid w:val="0085260F"/>
    <w:rsid w:val="0086320D"/>
    <w:rsid w:val="008661F3"/>
    <w:rsid w:val="00883D6D"/>
    <w:rsid w:val="00892F27"/>
    <w:rsid w:val="00892F64"/>
    <w:rsid w:val="008D252E"/>
    <w:rsid w:val="00922F04"/>
    <w:rsid w:val="00934FA3"/>
    <w:rsid w:val="009846DB"/>
    <w:rsid w:val="009878EE"/>
    <w:rsid w:val="009A6EDC"/>
    <w:rsid w:val="009C4563"/>
    <w:rsid w:val="00A2019E"/>
    <w:rsid w:val="00A364A0"/>
    <w:rsid w:val="00A5690D"/>
    <w:rsid w:val="00A67253"/>
    <w:rsid w:val="00A711F4"/>
    <w:rsid w:val="00A82525"/>
    <w:rsid w:val="00AE304C"/>
    <w:rsid w:val="00B10542"/>
    <w:rsid w:val="00B23147"/>
    <w:rsid w:val="00B82CEF"/>
    <w:rsid w:val="00B86415"/>
    <w:rsid w:val="00B971D3"/>
    <w:rsid w:val="00BB2C55"/>
    <w:rsid w:val="00BB6EAD"/>
    <w:rsid w:val="00C0746C"/>
    <w:rsid w:val="00C12913"/>
    <w:rsid w:val="00C30D17"/>
    <w:rsid w:val="00C548F8"/>
    <w:rsid w:val="00C9515B"/>
    <w:rsid w:val="00CA7F4F"/>
    <w:rsid w:val="00CC6844"/>
    <w:rsid w:val="00CE4E62"/>
    <w:rsid w:val="00CF3A0F"/>
    <w:rsid w:val="00D05CD0"/>
    <w:rsid w:val="00D32FC4"/>
    <w:rsid w:val="00D45BA0"/>
    <w:rsid w:val="00D47B65"/>
    <w:rsid w:val="00D6107B"/>
    <w:rsid w:val="00D64A8C"/>
    <w:rsid w:val="00D769D8"/>
    <w:rsid w:val="00D92986"/>
    <w:rsid w:val="00DA4741"/>
    <w:rsid w:val="00DB117C"/>
    <w:rsid w:val="00DE2F0E"/>
    <w:rsid w:val="00E106D0"/>
    <w:rsid w:val="00E41B47"/>
    <w:rsid w:val="00E42E1E"/>
    <w:rsid w:val="00EA1C21"/>
    <w:rsid w:val="00ED6646"/>
    <w:rsid w:val="00EE5732"/>
    <w:rsid w:val="00EF4682"/>
    <w:rsid w:val="00F061C7"/>
    <w:rsid w:val="00F166AA"/>
    <w:rsid w:val="00F40566"/>
    <w:rsid w:val="00F47AF5"/>
    <w:rsid w:val="00FA734F"/>
    <w:rsid w:val="00FC00B7"/>
    <w:rsid w:val="00FC272B"/>
    <w:rsid w:val="00FD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45BA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D45BA0"/>
    <w:pPr>
      <w:ind w:left="720"/>
      <w:contextualSpacing/>
    </w:pPr>
  </w:style>
  <w:style w:type="table" w:styleId="a5">
    <w:name w:val="Table Grid"/>
    <w:basedOn w:val="a1"/>
    <w:uiPriority w:val="59"/>
    <w:rsid w:val="00D45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B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BA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5BA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196F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9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32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1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2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5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9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5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5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0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4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2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9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9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796FE-F2BF-4593-872E-9E73F8A3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Kaznmu</cp:lastModifiedBy>
  <cp:revision>46</cp:revision>
  <cp:lastPrinted>2016-05-03T11:10:00Z</cp:lastPrinted>
  <dcterms:created xsi:type="dcterms:W3CDTF">2015-03-02T10:21:00Z</dcterms:created>
  <dcterms:modified xsi:type="dcterms:W3CDTF">2016-05-03T11:11:00Z</dcterms:modified>
</cp:coreProperties>
</file>