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2" w:rsidRDefault="000E7122" w:rsidP="00BC1A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26.11</w:t>
      </w:r>
      <w:r w:rsidRPr="008F49FB">
        <w:rPr>
          <w:rFonts w:ascii="Times New Roman" w:hAnsi="Times New Roman"/>
          <w:sz w:val="24"/>
          <w:szCs w:val="24"/>
        </w:rPr>
        <w:t>.1</w:t>
      </w:r>
      <w:r w:rsidRPr="000E7122">
        <w:rPr>
          <w:rFonts w:ascii="Times New Roman" w:hAnsi="Times New Roman"/>
          <w:sz w:val="24"/>
          <w:szCs w:val="24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жыл №3 хаттамамен </w:t>
      </w:r>
    </w:p>
    <w:p w:rsidR="00BC1AEB" w:rsidRPr="000E7122" w:rsidRDefault="000E7122" w:rsidP="00BC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E7122">
        <w:rPr>
          <w:rFonts w:ascii="Times New Roman" w:hAnsi="Times New Roman"/>
          <w:b/>
          <w:sz w:val="24"/>
          <w:szCs w:val="24"/>
          <w:lang w:val="kk-KZ"/>
        </w:rPr>
        <w:t>Әдістемелік Кеңес мәжілісінде қабылданған шешімдер</w:t>
      </w:r>
      <w:r w:rsidR="00BC1AEB" w:rsidRPr="000E712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4432"/>
        <w:gridCol w:w="5244"/>
      </w:tblGrid>
      <w:tr w:rsidR="00BC1AEB" w:rsidRPr="008F49FB" w:rsidTr="005A1310">
        <w:tc>
          <w:tcPr>
            <w:tcW w:w="530" w:type="dxa"/>
          </w:tcPr>
          <w:p w:rsidR="00BC1AEB" w:rsidRPr="008F49FB" w:rsidRDefault="00BC1AEB" w:rsidP="009F5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BC1AEB" w:rsidRPr="008F49FB" w:rsidRDefault="000E7122" w:rsidP="009F52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 w:rsidR="00BC1AEB"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BC1AEB" w:rsidRPr="008F49FB" w:rsidRDefault="000E7122" w:rsidP="000E7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 w:rsidR="00BC1AEB"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C1AEB" w:rsidRPr="008F49FB" w:rsidTr="005A1310">
        <w:tc>
          <w:tcPr>
            <w:tcW w:w="530" w:type="dxa"/>
          </w:tcPr>
          <w:p w:rsidR="00BC1AEB" w:rsidRPr="0069520D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BC1AEB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жылға баспа жұмысының жоспары, оқу және оқ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әдістемелік әдебиеттерді алуға өтінімдерді талқылау</w:t>
            </w:r>
            <w:r w:rsidR="00BC1AEB" w:rsidRPr="00EE57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1AEB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="00BC1AEB" w:rsidRPr="000E0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ОӘЖД 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орынбасары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Бейсебаева У.Т. </w:t>
            </w:r>
          </w:p>
          <w:p w:rsidR="00BC1AEB" w:rsidRPr="0069520D" w:rsidRDefault="000E7122" w:rsidP="000E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кітапхананың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Асанова А.Б</w:t>
            </w:r>
            <w:r w:rsidR="00BC1AEB" w:rsidRPr="00EE5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C1AEB" w:rsidRPr="000E0119" w:rsidRDefault="000E7122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жылға баспа жұмысының жоспары, оқу және оқ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әдістемелік әдебиеттерді алуға өтінімдері бекітілсін</w:t>
            </w:r>
            <w:r w:rsidR="00BC1AEB" w:rsidRPr="000E011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196FB0" w:rsidRDefault="00BC1AEB" w:rsidP="009F524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AEB" w:rsidRPr="008F49FB" w:rsidTr="005A1310">
        <w:tc>
          <w:tcPr>
            <w:tcW w:w="530" w:type="dxa"/>
          </w:tcPr>
          <w:p w:rsidR="00BC1AEB" w:rsidRPr="0069520D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C1AEB" w:rsidRPr="00EE5732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ғылшын тіліндегі әдебиеттермен қамтамасыздандыруды талдау</w:t>
            </w:r>
            <w:r w:rsidR="00BC1AEB" w:rsidRPr="00EE5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B" w:rsidRPr="00076491" w:rsidRDefault="000E7122" w:rsidP="000E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="00BC1AEB" w:rsidRPr="000E0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КТД төрайымы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Ба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spellStart"/>
            <w:r w:rsidR="00BC1AEB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тыб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ае</w:t>
            </w:r>
            <w:r w:rsidR="00BC1AEB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</w:t>
            </w:r>
            <w:proofErr w:type="spellEnd"/>
            <w:r w:rsidR="00BC1AEB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А.Т.</w:t>
            </w:r>
          </w:p>
        </w:tc>
        <w:tc>
          <w:tcPr>
            <w:tcW w:w="5244" w:type="dxa"/>
          </w:tcPr>
          <w:p w:rsidR="00BC1AEB" w:rsidRDefault="00BC1AEB" w:rsidP="009F5244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0E7122">
              <w:rPr>
                <w:rFonts w:ascii="Times New Roman" w:hAnsi="Times New Roman"/>
                <w:sz w:val="24"/>
                <w:szCs w:val="24"/>
                <w:lang w:val="kk-KZ"/>
              </w:rPr>
              <w:t>Мәлімет назарға алынсын.</w:t>
            </w:r>
          </w:p>
          <w:p w:rsidR="00BC1AEB" w:rsidRDefault="00BC1AEB" w:rsidP="009F5244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0E7122">
              <w:rPr>
                <w:rFonts w:ascii="Times New Roman" w:hAnsi="Times New Roman"/>
                <w:sz w:val="24"/>
                <w:szCs w:val="24"/>
                <w:lang w:val="kk-KZ"/>
              </w:rPr>
              <w:t>Барлық мамандықтар бойынша ағылшын тіліндегі әдебиеттермен қамтамасыздандырудың барлық мәліметтерін талдау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Default="000E7122" w:rsidP="009F5244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 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лары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ББК төрағалары, КТД ОД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C1AEB" w:rsidRPr="0069520D" w:rsidRDefault="000E7122" w:rsidP="000E7122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Мерзімі кезекті мәжіліске дейін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C1AEB" w:rsidRPr="00285867" w:rsidTr="005A1310">
        <w:tc>
          <w:tcPr>
            <w:tcW w:w="530" w:type="dxa"/>
          </w:tcPr>
          <w:p w:rsidR="00BC1AEB" w:rsidRPr="0069520D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BC1AEB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="00BC1AEB" w:rsidRP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B" w:rsidRPr="0069520D" w:rsidRDefault="000E7122" w:rsidP="000E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="00BC1AEB">
              <w:rPr>
                <w:rFonts w:ascii="Times New Roman" w:hAnsi="Times New Roman"/>
                <w:sz w:val="24"/>
                <w:szCs w:val="24"/>
              </w:rPr>
              <w:t>:</w:t>
            </w:r>
            <w:r w:rsidR="00BC1AEB" w:rsidRP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Кулманбетов</w:t>
            </w:r>
            <w:proofErr w:type="spellEnd"/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="00BC1AEB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="00BC1AEB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4" w:type="dxa"/>
          </w:tcPr>
          <w:p w:rsidR="00BC1AEB" w:rsidRPr="006163E6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Кеңес мәжілісінде бекітуге және баспаға ұсынуға барлығы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 ұсынылды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оның 8 бекітілді, 5-уі талапқа сәйкес болмағандықтан бекітілмеді</w:t>
            </w: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1.Оқу құралы: 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уч.п)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«Гемморагические  диатезы»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Краснова  С.А.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Рецензенттері: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1.Есназарова Г.С.- Қазақ-Рессей медициналық университетінің ішкі аурулар  кафедрасы,доцент.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2.Косанова А.К.- ҚазҰМУ интернатура және резидентура бойынша №3терапия кафедрасының  профессоры, 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2.Оқу құралы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(уч.п)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«Стандартные диеты»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Бердыгалиев А.Б.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1.Амрин М.К..- С.Ж. Асфендияров атындағы ҚазҰМУ жалпы гигиена және экология кафедрасының доценті, м.ғ.к.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2.Тажибаев Ш.С.- д.м.н., Вице-призидент ТОО «ОО Казахская академия питания».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Синявский Ю.А.- д.м.н., профессор кафедры Казахского медицинского университетанепрерывного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721BAB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3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Оқу құралы (уч.п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).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«Тағам өндіру кәсіпорындарына  қойылатын санитарлық –эпидемиологиялық талаптар»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Чуенбекова А.Б..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1.Урбисинов Ж.К.-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биол.ғ.д., Қазақ тағамтану  академиясы , азық-түліктің  сапасы мен қауіпсіздігі зертханасының бас ғылыми қызметкері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2.Арынова Г.А.- С.Ж. Асфендияров атындағы  ҚазҰМУ коммуналді гигиена және балалар мен жасөспірімдер гигиенасы кафедрасының доценті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Оқу құралы 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«Основы детской и подростковой гинекологии»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Бищекова Б.Н.. 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1.Исенова С.Ш..-ҚазҰМУ №2  акушер және гинекология  кафедрасының доценті,м.ғ.д.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2.Исенова С.Ш.- призидент КАРМ. Член корреспондент НАН РК,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д.м.н.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5.Оқу құралы (уч.п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«Латинский язык и основы медицинской терминологии» англ яз.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Шойбекова А.Ж.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Рецензенттері: 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1.Кешелова К.Т.- «Қаз.РОСмедуниверситеті,  шет тілдер кафедрасының меңгерушісі, 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2.Сулейменова О.Я.- ҚазҰМУшет тілдер  кафедрасының меңгерушісі,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6. Әдістемелік нұсқама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«Парадонт аурулары бойынша логикалық құрылым»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Авторлары: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Садыкова Г.М., Мангытаева Б.Б., Байгутдинова Б.А.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Мезгилбаева Д.М- ҚазҰМУ  стоматология интернатурасы, профессор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Копбаева М.Т.- профессор, 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.Оқу құралы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«Комплексная терапия туберкулеза на современном этапе»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Исаева А.Г.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Сыздыкова Н.С.-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С.Ж.Асфендияров атындағы ҚазҰМУ фтизиопульманология кафедрасының доценті. м.ғ.к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Смаилова Г.А.-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ҚР ДС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ӘДМ туберкулез проблемалары Ұлттық Орталығының өкпе туберкулезімен ауыратын науқастар бөлімінің жетекшісі, м.ғ.д., профессор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 Авторизованный перевод руководства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Borovecki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Lackovic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«Этика проведения научных исследований» 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под редакцией академика НАН РК, д.м.н., профессора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lastRenderedPageBreak/>
              <w:t>Кулмагамбетова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И.Р. и д.м.н.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Нурманбетовой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Ф.Н. </w:t>
            </w:r>
          </w:p>
          <w:p w:rsidR="00BC1AEB" w:rsidRPr="00D32FC4" w:rsidRDefault="00BC1AEB" w:rsidP="009F5244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</w:rPr>
              <w:t xml:space="preserve">Рецензенты: 1.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Б.С.- д.м.н., профессор КазНМУ имени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Кузденбаева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Р.С.-Академик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НАН РК, д.м.н., профессор.</w:t>
            </w:r>
          </w:p>
          <w:p w:rsidR="00BC1AEB" w:rsidRPr="00196FB0" w:rsidRDefault="00BC1AEB" w:rsidP="009F52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Ұсынылған 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құралдарына, электронды оқу құралдарына, оқулықтарға университет тарапынан қойылған талаптар орындалып, берілген пікірлер оң болса, оқулықтарды, оқу құралдарының әдістемелік ұсыныстары қарастырылып, оқу-әдістемелік әдебиеттерге пікір беру және баспаға шығаруды жоспарлау комиссиясының баспаға шығаруға берген рұқсаты бар болса, Әдістемелік Кеңес мәжілісінде бекітіліп, баспадан шығарылсын; </w:t>
            </w:r>
          </w:p>
          <w:p w:rsidR="00BC1AEB" w:rsidRDefault="00BC1AEB" w:rsidP="009F524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деңгейінде баспадан шығарылған оқу-әдістемелік құралдары, оқулықтар, оқу құралдары және электронды оқу құралдарына оқу үдерісінде қолдануға рұқсат берілсін;</w:t>
            </w:r>
          </w:p>
          <w:p w:rsidR="00BC1AEB" w:rsidRPr="0069520D" w:rsidRDefault="00BC1AEB" w:rsidP="003451A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3.Авторлардың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51AE">
              <w:rPr>
                <w:rFonts w:ascii="Times New Roman" w:hAnsi="Times New Roman"/>
                <w:sz w:val="24"/>
                <w:szCs w:val="24"/>
                <w:lang w:val="kk-KZ"/>
              </w:rPr>
              <w:t>сұранысы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Республика деңгейінде ҚР барлық жоғары оқу орындарында оқу үдерісінде қолданылатын оқу-әдістемелік құралдар, оқулықтар, оқу құралдары және электронды оқу құралдары да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Кеңесте бекітіліп,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Ғылыми Кеңесінің қарауына ұсынылсын, әрі қарай ҚР БжҒМ қарасты Республикалық «ОҚУЛЫҚ» орталығына жіберілуге ұсынылсын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</w:tr>
      <w:tr w:rsidR="00BC1AEB" w:rsidRPr="00C9515B" w:rsidTr="005A1310">
        <w:tc>
          <w:tcPr>
            <w:tcW w:w="530" w:type="dxa"/>
          </w:tcPr>
          <w:p w:rsidR="00BC1AEB" w:rsidRPr="0069520D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0E7122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э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лектрон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ды түрлері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(факультатив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норм.база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</w:p>
          <w:p w:rsidR="00BC1AEB" w:rsidRPr="00B7128A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BC1AEB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инновациялық әдістерін енгізу бойынша топтың төрайымы</w:t>
            </w:r>
            <w:r w:rsidR="00BC1AEB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Андаспаева А.А.</w:t>
            </w:r>
          </w:p>
          <w:p w:rsidR="00BC1AEB" w:rsidRPr="00196FB0" w:rsidRDefault="000E7122" w:rsidP="00B71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фармация ОД 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 </w:t>
            </w:r>
          </w:p>
        </w:tc>
        <w:tc>
          <w:tcPr>
            <w:tcW w:w="5244" w:type="dxa"/>
          </w:tcPr>
          <w:p w:rsidR="00BC1AEB" w:rsidRPr="00721BAB" w:rsidRDefault="00BC1AEB" w:rsidP="009F5244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Электронды-білім беру бағдарламалырының талаптары туралы ақпаратты назарға алу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</w:p>
          <w:p w:rsidR="00BC1AEB" w:rsidRPr="00721BAB" w:rsidRDefault="00BC1AEB" w:rsidP="009F5244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2.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Электронды-білім беру бағдарламалырын туралы ережені кең көлемде талқылау және оларды бекітуге ұсыну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BC1AEB" w:rsidRPr="00721BAB" w:rsidRDefault="00BC1AEB" w:rsidP="009F5244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E712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Жауапты</w:t>
            </w:r>
            <w:proofErr w:type="spellEnd"/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орындаушыл</w:t>
            </w:r>
            <w:r w:rsidR="000E712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  </w:t>
            </w:r>
          </w:p>
          <w:p w:rsidR="00BC1AEB" w:rsidRPr="00721BAB" w:rsidRDefault="00BC1AEB" w:rsidP="009F5244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А.Б. Х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</w:t>
            </w:r>
            <w:proofErr w:type="spellStart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джиева</w:t>
            </w:r>
            <w:proofErr w:type="spellEnd"/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, </w:t>
            </w:r>
            <w:proofErr w:type="spellStart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М.И.Вансванов</w:t>
            </w:r>
            <w:proofErr w:type="spellEnd"/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C1AEB" w:rsidRPr="00721BAB" w:rsidRDefault="00B7128A" w:rsidP="00B712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Мерзімі</w:t>
            </w:r>
            <w:r w:rsidR="00BC1AEB"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қаңтар</w:t>
            </w:r>
            <w:r w:rsidR="00BC1AEB"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2016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</w:t>
            </w:r>
            <w:r w:rsidR="00BC1AEB"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                                                            </w:t>
            </w:r>
          </w:p>
        </w:tc>
      </w:tr>
      <w:tr w:rsidR="00BC1AEB" w:rsidRPr="00C9515B" w:rsidTr="005A1310">
        <w:tc>
          <w:tcPr>
            <w:tcW w:w="530" w:type="dxa"/>
          </w:tcPr>
          <w:p w:rsidR="00BC1AEB" w:rsidRPr="0069520D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BC1AEB" w:rsidRPr="00EE5732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«Жалпы медицина» мамандығының 4 курсқа 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интегрир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ленген оқытуды ұйымдастыру және оларды әдістемелік қамтамасыздандыру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C1AEB" w:rsidRPr="003C5D3B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B7128A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№1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ішкі аурулар </w:t>
            </w:r>
            <w:r w:rsidR="00BC1AEB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каф</w:t>
            </w:r>
            <w:proofErr w:type="gramStart"/>
            <w:r w:rsidR="00BC1AEB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proofErr w:type="gramEnd"/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proofErr w:type="gramStart"/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</w:t>
            </w:r>
            <w:proofErr w:type="gramEnd"/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еңг.</w:t>
            </w:r>
            <w:r w:rsidR="00BC1AEB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Курманова Г.М.</w:t>
            </w:r>
          </w:p>
          <w:p w:rsidR="00BC1AEB" w:rsidRPr="00B7128A" w:rsidRDefault="000E7122" w:rsidP="00B7128A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BC1AEB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B7128A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хирурги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 w:rsidR="00B7128A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, акушер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лік және </w:t>
            </w:r>
            <w:r w:rsidR="00B7128A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гинекологи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="00B7128A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BC1AEB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 w:rsidRP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Есенкулова С.А.</w:t>
            </w:r>
          </w:p>
        </w:tc>
        <w:tc>
          <w:tcPr>
            <w:tcW w:w="5244" w:type="dxa"/>
          </w:tcPr>
          <w:p w:rsidR="00BC1AEB" w:rsidRPr="00721BAB" w:rsidRDefault="00B7128A" w:rsidP="00B7128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C1AEB" w:rsidRPr="00C9515B" w:rsidTr="005A1310">
        <w:trPr>
          <w:trHeight w:val="5500"/>
        </w:trPr>
        <w:tc>
          <w:tcPr>
            <w:tcW w:w="530" w:type="dxa"/>
          </w:tcPr>
          <w:p w:rsidR="00BC1AEB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2" w:type="dxa"/>
          </w:tcPr>
          <w:p w:rsidR="00BC1AEB" w:rsidRPr="00EE5732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Мамандықтар бойынша қорытынды мемлекеттік аттестациялауға арналған жұмыс бағдарламаларын талқылау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BC1AEB" w:rsidRPr="003C5D3B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66181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ОӘБ бастығы </w:t>
            </w:r>
            <w:r w:rsidR="00BC1AEB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Дюсенова Н.Ж.</w:t>
            </w:r>
          </w:p>
          <w:p w:rsidR="00BC1AEB" w:rsidRPr="00EE5732" w:rsidRDefault="000E7122" w:rsidP="009F5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аурулар ОД 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Садыкова Ш.С.</w:t>
            </w:r>
          </w:p>
          <w:p w:rsidR="00BC1AEB" w:rsidRPr="00196FB0" w:rsidRDefault="00BC1AEB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</w:tcPr>
          <w:p w:rsidR="00BC1AEB" w:rsidRPr="00B7128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7128A"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2015-2016 </w:t>
            </w:r>
            <w:proofErr w:type="gramStart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proofErr w:type="gram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қу жылына мамандық</w:t>
            </w:r>
            <w:proofErr w:type="gramStart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тар</w:t>
            </w:r>
            <w:proofErr w:type="gram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бойынша ҚМА бағдарламалары бекітілсін</w:t>
            </w:r>
            <w:r w:rsidR="00B7128A">
              <w:rPr>
                <w:rFonts w:ascii="Times New Roman" w:hAnsi="Times New Roman"/>
                <w:bCs/>
                <w:sz w:val="24"/>
                <w:szCs w:val="24"/>
              </w:rPr>
              <w:t>:      Бакалавриат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-  «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медицина»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 «Стоматология »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 «Менеджмент»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Интернатура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«Стоматология»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медицина» 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Келесі мамандықтар бойынша ҚМА бағдарламалары өзгеріссіз қалдырылсын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:                                   «</w:t>
            </w:r>
            <w:proofErr w:type="spellStart"/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Медико-профилакти</w:t>
            </w:r>
            <w:proofErr w:type="spell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калық іс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Қоғамдық денсаулық сақтау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», «Фармация»,  «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</w:t>
            </w:r>
            <w:proofErr w:type="spellStart"/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армацевти</w:t>
            </w:r>
            <w:proofErr w:type="spell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калық өндірістің т</w:t>
            </w:r>
            <w:proofErr w:type="spellStart"/>
            <w:r w:rsidR="00B7128A" w:rsidRPr="00BA061A">
              <w:rPr>
                <w:rFonts w:ascii="Times New Roman" w:hAnsi="Times New Roman"/>
                <w:bCs/>
                <w:sz w:val="24"/>
                <w:szCs w:val="24"/>
              </w:rPr>
              <w:t>ехнология</w:t>
            </w:r>
            <w:proofErr w:type="spell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Медбике ісі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BC1AEB" w:rsidRPr="00BA061A" w:rsidRDefault="00BC1AEB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B7128A"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2015-2016 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 жылына ҚазҰМУ - ААЖ ҚМА бағдарламаларының э</w:t>
            </w:r>
            <w:proofErr w:type="spellStart"/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лектрон</w:t>
            </w:r>
            <w:proofErr w:type="spell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ды </w:t>
            </w:r>
            <w:proofErr w:type="gramStart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proofErr w:type="gram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ұсқасы енгізілсін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C1AEB" w:rsidRPr="00BA061A" w:rsidRDefault="009E2F45" w:rsidP="009F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22">
              <w:rPr>
                <w:rFonts w:ascii="Times New Roman" w:hAnsi="Times New Roman"/>
                <w:bCs/>
                <w:sz w:val="24"/>
                <w:szCs w:val="24"/>
              </w:rPr>
              <w:t>Жауаптылар</w:t>
            </w:r>
            <w:proofErr w:type="spellEnd"/>
            <w:r w:rsidR="00BC1AEB"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 д</w:t>
            </w:r>
            <w:proofErr w:type="spellStart"/>
            <w:r w:rsidR="00BC1AEB" w:rsidRPr="00BA061A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proofErr w:type="spellEnd"/>
            <w:r w:rsidR="00B712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лары</w:t>
            </w:r>
            <w:r w:rsidR="00BC1AEB"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1AEB" w:rsidRPr="00196FB0" w:rsidRDefault="00B7128A" w:rsidP="009E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Орындау мерзімі</w:t>
            </w:r>
            <w:r w:rsidR="00BC1AEB" w:rsidRPr="00BA061A">
              <w:rPr>
                <w:rFonts w:ascii="Times New Roman" w:hAnsi="Times New Roman"/>
                <w:bCs/>
                <w:sz w:val="24"/>
                <w:szCs w:val="24"/>
              </w:rPr>
              <w:t>: 10.12.2015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ж.дейін</w:t>
            </w:r>
            <w:r w:rsidR="009E2F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1AEB" w:rsidRPr="00285867" w:rsidTr="005A1310">
        <w:tc>
          <w:tcPr>
            <w:tcW w:w="530" w:type="dxa"/>
          </w:tcPr>
          <w:p w:rsidR="00BC1AEB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BC1AEB" w:rsidRPr="00EE5732" w:rsidRDefault="000E7122" w:rsidP="009F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Визитинг – профессорлар жұмысының нәтижелілігі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C1AEB" w:rsidRPr="00E6133D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BC1AEB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ПШМ д</w:t>
            </w:r>
            <w:proofErr w:type="spellStart"/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иректор</w:t>
            </w:r>
            <w:proofErr w:type="spellEnd"/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Юсупов Р.Р.</w:t>
            </w:r>
          </w:p>
          <w:p w:rsidR="00BC1AEB" w:rsidRPr="00EE5732" w:rsidRDefault="000E7122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аурулар ОД 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B712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Садыкова Ш.С.</w:t>
            </w:r>
          </w:p>
          <w:p w:rsidR="00BC1AEB" w:rsidRPr="00EE5732" w:rsidRDefault="00BC1AEB" w:rsidP="009F524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5244" w:type="dxa"/>
          </w:tcPr>
          <w:p w:rsidR="00BC1AEB" w:rsidRPr="00950F0B" w:rsidRDefault="00BC1AEB" w:rsidP="009F5244">
            <w:pPr>
              <w:rPr>
                <w:rFonts w:ascii="Times New Roman" w:hAnsi="Times New Roman"/>
                <w:sz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1.</w:t>
            </w:r>
            <w:r w:rsidR="00B7128A">
              <w:rPr>
                <w:rFonts w:ascii="Times New Roman" w:hAnsi="Times New Roman"/>
                <w:sz w:val="24"/>
                <w:lang w:val="kk-KZ"/>
              </w:rPr>
              <w:t>Ақпарат назарға алынсын.</w:t>
            </w:r>
          </w:p>
          <w:p w:rsidR="00BC1AEB" w:rsidRPr="00950F0B" w:rsidRDefault="00BC1AEB" w:rsidP="009F5244">
            <w:pPr>
              <w:rPr>
                <w:rFonts w:ascii="Times New Roman" w:hAnsi="Times New Roman"/>
                <w:sz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2.</w:t>
            </w:r>
            <w:r w:rsidR="00B7128A" w:rsidRPr="00950F0B">
              <w:rPr>
                <w:rFonts w:ascii="Times New Roman" w:hAnsi="Times New Roman"/>
                <w:sz w:val="24"/>
                <w:lang w:val="kk-KZ"/>
              </w:rPr>
              <w:t xml:space="preserve"> 2015-2016 </w:t>
            </w:r>
            <w:r w:rsidR="009F5244">
              <w:rPr>
                <w:rFonts w:ascii="Times New Roman" w:hAnsi="Times New Roman"/>
                <w:sz w:val="24"/>
                <w:lang w:val="kk-KZ"/>
              </w:rPr>
              <w:t>оқу жылына ҚазҰМУ оқу үрдісіне инновациялық білім беру технологиясын оқу үрдісіне енгізу бойынша жұмыс жоспары бекітілсін</w:t>
            </w:r>
            <w:r w:rsidRPr="00950F0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C1AEB" w:rsidRPr="00950F0B" w:rsidRDefault="00BC1AEB" w:rsidP="009F52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3.</w:t>
            </w:r>
            <w:r w:rsidR="009F5244">
              <w:rPr>
                <w:rFonts w:ascii="Times New Roman" w:hAnsi="Times New Roman"/>
                <w:sz w:val="24"/>
                <w:lang w:val="kk-KZ"/>
              </w:rPr>
              <w:t xml:space="preserve"> ҚазҰМУ оқу үрдісіне инновациялық білім беру технологиясын оқу үрдісіне енгізу бойынша топқа инновацияларды енгізу бойынша нәтижесін жоғарылатуда шаралар жоспарын құрастыру және осы үрдісте жұмыс жасайтын жауаптылардың рөлін нақты анықтау</w:t>
            </w:r>
            <w:r w:rsidRPr="00950F0B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</w:tc>
      </w:tr>
      <w:tr w:rsidR="00BC1AEB" w:rsidRPr="00285867" w:rsidTr="005A1310">
        <w:tc>
          <w:tcPr>
            <w:tcW w:w="530" w:type="dxa"/>
          </w:tcPr>
          <w:p w:rsidR="00BC1AEB" w:rsidRDefault="00BC1AEB" w:rsidP="009F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BC1AEB" w:rsidRPr="00EE5732" w:rsidRDefault="000E7122" w:rsidP="00661813">
            <w:pPr>
              <w:tabs>
                <w:tab w:val="left" w:pos="1012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Педиатриялық білім берудің концепциясы.</w:t>
            </w:r>
          </w:p>
          <w:p w:rsidR="00BC1AEB" w:rsidRPr="00EE5732" w:rsidRDefault="000E7122" w:rsidP="00661813">
            <w:pPr>
              <w:tabs>
                <w:tab w:val="left" w:pos="1012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66181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педиатрия ОД 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66181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Измайлова С.Х.</w:t>
            </w:r>
          </w:p>
          <w:p w:rsidR="00BC1AEB" w:rsidRPr="00EE5732" w:rsidRDefault="000E7122" w:rsidP="00661813">
            <w:pPr>
              <w:tabs>
                <w:tab w:val="left" w:pos="1012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66181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қоғамдық денсаулық сақтау ОД 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66181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BC1AE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Камалиев М.А.</w:t>
            </w:r>
          </w:p>
        </w:tc>
        <w:tc>
          <w:tcPr>
            <w:tcW w:w="5244" w:type="dxa"/>
          </w:tcPr>
          <w:p w:rsidR="00BC1AEB" w:rsidRPr="00950F0B" w:rsidRDefault="00BC1AEB" w:rsidP="009F5244">
            <w:pPr>
              <w:rPr>
                <w:rFonts w:ascii="Times New Roman" w:hAnsi="Times New Roman"/>
                <w:sz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1.</w:t>
            </w:r>
            <w:r w:rsidR="009F5244">
              <w:rPr>
                <w:rFonts w:ascii="Times New Roman" w:hAnsi="Times New Roman"/>
                <w:sz w:val="24"/>
                <w:lang w:val="kk-KZ"/>
              </w:rPr>
              <w:t>Ақпарат назарға алынсын.</w:t>
            </w:r>
          </w:p>
          <w:p w:rsidR="00BC1AEB" w:rsidRPr="00950F0B" w:rsidRDefault="00BC1AEB" w:rsidP="009F5244">
            <w:pPr>
              <w:rPr>
                <w:rFonts w:ascii="Times New Roman" w:hAnsi="Times New Roman"/>
                <w:sz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2.</w:t>
            </w:r>
            <w:r w:rsidR="009F5244">
              <w:rPr>
                <w:rFonts w:ascii="Times New Roman" w:hAnsi="Times New Roman"/>
                <w:sz w:val="24"/>
                <w:lang w:val="kk-KZ"/>
              </w:rPr>
              <w:t xml:space="preserve">С.Ж.Асфендияров атындағы ҚазҰМУ педиатриялық білім беруді дамытудың </w:t>
            </w:r>
            <w:r w:rsidRPr="00950F0B">
              <w:rPr>
                <w:rFonts w:ascii="Times New Roman" w:hAnsi="Times New Roman"/>
                <w:sz w:val="24"/>
                <w:szCs w:val="24"/>
                <w:lang w:val="kk-KZ"/>
              </w:rPr>
              <w:t>Концепци</w:t>
            </w:r>
            <w:r w:rsidR="009F5244">
              <w:rPr>
                <w:rFonts w:ascii="Times New Roman" w:hAnsi="Times New Roman"/>
                <w:sz w:val="24"/>
                <w:szCs w:val="24"/>
                <w:lang w:val="kk-KZ"/>
              </w:rPr>
              <w:t>ясы мақұлдансын</w:t>
            </w:r>
            <w:r w:rsidRPr="00950F0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C1AEB" w:rsidRPr="00950F0B" w:rsidRDefault="009F5244" w:rsidP="009F5244">
            <w:pPr>
              <w:rPr>
                <w:rFonts w:ascii="Times New Roman" w:hAnsi="Times New Roman"/>
                <w:sz w:val="24"/>
                <w:lang w:val="kk-KZ"/>
              </w:rPr>
            </w:pPr>
            <w:r w:rsidRPr="00950F0B">
              <w:rPr>
                <w:rFonts w:ascii="Times New Roman" w:hAnsi="Times New Roman"/>
                <w:sz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lang w:val="kk-KZ"/>
              </w:rPr>
              <w:t>Кезекті ҚазҰМУ Ғылыми Кеңестің мәжілісіне шығарылсын</w:t>
            </w:r>
            <w:r w:rsidR="00BC1AEB" w:rsidRPr="00950F0B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7335DA" w:rsidRPr="00285867" w:rsidTr="005A1310">
        <w:tc>
          <w:tcPr>
            <w:tcW w:w="530" w:type="dxa"/>
          </w:tcPr>
          <w:p w:rsidR="007335DA" w:rsidRPr="007335DA" w:rsidRDefault="007335DA" w:rsidP="009F524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32" w:type="dxa"/>
          </w:tcPr>
          <w:p w:rsidR="00750B12" w:rsidRPr="004C27AB" w:rsidRDefault="009F5244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Талқылау және бекіту</w:t>
            </w:r>
            <w:r w:rsidR="00750B12"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  <w:p w:rsidR="00750B12" w:rsidRPr="009F5244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«Ішкі аурулар» және «Жалпы дәрігерлік тәжірибе» дайындау бағытының 7 курс интерндерінің Қорытынды мемлекеттік аттестациялаудың (ҚМА) бағдарламалары</w:t>
            </w:r>
            <w:r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50B12" w:rsidRPr="009F5244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Ішкі аурулар» және «Жалпы дәрігерлік тәжірибе» дайындау 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бағытының 6 курс интерндерінің Қорытынды мемлекеттік аттестациялаудың (ҚМА) бағдарламалары</w:t>
            </w:r>
            <w:r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5244" w:rsidRPr="009F5244" w:rsidRDefault="00750B12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«Ішкі аурулар» және «Жалпы дәрігерлік тәжірибе» дайындау бағытының 7 курс интерндерінің Қорытынды мемлекеттік аттестациялаудың (ҚМА) бағдарламалары</w:t>
            </w:r>
            <w:r w:rsidR="009F5244"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5244" w:rsidRPr="00661813" w:rsidRDefault="00750B12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«Жалпы дәрігерлік тәжірибе» дайындау бағытының 6 курс интерндерінің Қорытынды мемлекеттік аттестациялаудың (ҚМА) </w:t>
            </w:r>
            <w:r w:rsidR="009F5244" w:rsidRPr="00661813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бағдарламалары</w:t>
            </w:r>
            <w:r w:rsidR="009F5244" w:rsidRPr="0066181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04A6E" w:rsidRPr="004C27AB" w:rsidRDefault="000E7122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61813">
              <w:rPr>
                <w:rFonts w:ascii="Times New Roman" w:hAnsi="Times New Roman"/>
                <w:bCs/>
                <w:sz w:val="24"/>
                <w:lang w:val="kk-KZ"/>
              </w:rPr>
              <w:t>Баяндаушы</w:t>
            </w:r>
            <w:r w:rsidR="009F5244" w:rsidRPr="00661813">
              <w:rPr>
                <w:rFonts w:ascii="Times New Roman" w:hAnsi="Times New Roman"/>
                <w:bCs/>
                <w:sz w:val="24"/>
                <w:lang w:val="kk-KZ"/>
              </w:rPr>
              <w:t>лар</w:t>
            </w:r>
            <w:r w:rsidR="00304A6E" w:rsidRPr="00661813">
              <w:rPr>
                <w:rFonts w:ascii="Times New Roman" w:hAnsi="Times New Roman"/>
                <w:bCs/>
                <w:sz w:val="24"/>
                <w:lang w:val="kk-KZ"/>
              </w:rPr>
              <w:t xml:space="preserve">: </w:t>
            </w:r>
            <w:r w:rsidR="009F5244" w:rsidRPr="00661813">
              <w:rPr>
                <w:rFonts w:ascii="Times New Roman" w:hAnsi="Times New Roman"/>
                <w:bCs/>
                <w:sz w:val="24"/>
                <w:lang w:val="kk-KZ"/>
              </w:rPr>
              <w:t>ЖТД ББК төрайымы К</w:t>
            </w:r>
            <w:r w:rsidR="00304A6E" w:rsidRPr="00661813">
              <w:rPr>
                <w:rFonts w:ascii="Times New Roman" w:hAnsi="Times New Roman"/>
                <w:bCs/>
                <w:sz w:val="24"/>
                <w:lang w:val="kk-KZ"/>
              </w:rPr>
              <w:t xml:space="preserve">арибаева Д.О. </w:t>
            </w:r>
            <w:r w:rsidR="009F5244" w:rsidRPr="00661813">
              <w:rPr>
                <w:rFonts w:ascii="Times New Roman" w:hAnsi="Times New Roman"/>
                <w:bCs/>
                <w:sz w:val="24"/>
                <w:lang w:val="kk-KZ"/>
              </w:rPr>
              <w:t>және терапия ББК төрайымы</w:t>
            </w:r>
            <w:r w:rsidR="00304A6E" w:rsidRPr="00661813">
              <w:rPr>
                <w:rFonts w:ascii="Times New Roman" w:hAnsi="Times New Roman"/>
                <w:bCs/>
                <w:sz w:val="24"/>
                <w:lang w:val="kk-KZ"/>
              </w:rPr>
              <w:t xml:space="preserve"> Курманова Г.М.</w:t>
            </w:r>
          </w:p>
        </w:tc>
        <w:tc>
          <w:tcPr>
            <w:tcW w:w="5244" w:type="dxa"/>
          </w:tcPr>
          <w:p w:rsidR="00BF6A1D" w:rsidRPr="004C27AB" w:rsidRDefault="009F5244" w:rsidP="00BF6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Бекітілсін</w:t>
            </w:r>
            <w:r w:rsidR="00BF6A1D"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:</w:t>
            </w:r>
          </w:p>
          <w:p w:rsidR="009F5244" w:rsidRPr="009F5244" w:rsidRDefault="00BF6A1D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 w:rsidR="009F52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«Ішкі аурулар» және «Жалпы дәрігерлік тәжірибе» дайындау бағытының 7 курс интерндерінің Қорытынды мемлекеттік аттестациялаудың (ҚМА) бағдарламалары</w:t>
            </w:r>
            <w:r w:rsidR="009F5244"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5244" w:rsidRPr="009F5244" w:rsidRDefault="009F5244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Ішкі аурулар» және «Жалпы дәрігерлік тәжірибе» дайындау бағытының 6 курс интерндерінің Қорытынды мемлекеттік аттестациялаудың (ҚМА) бағдарламалары</w:t>
            </w:r>
            <w:r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5244" w:rsidRPr="009F5244" w:rsidRDefault="009F5244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«Ішкі аурулар» және «Жалпы дәрігерлік тәжірибе» дайындау бағытының 7 курс интерндерінің Қорытынды мемлекеттік аттестациялаудың (ҚМА) бағдарламалары</w:t>
            </w:r>
            <w:r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5244" w:rsidRPr="009F5244" w:rsidRDefault="009F5244" w:rsidP="009F52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«Жалпы дәрігерлік тәжірибе» дайындау бағытының 6 курс интерндерінің Қорытынды мемлекеттік аттестациялаудың (ҚМА) бағдарламалары</w:t>
            </w:r>
            <w:r w:rsidRPr="009F524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335DA" w:rsidRPr="009F5244" w:rsidRDefault="007335DA" w:rsidP="00BF6A1D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C1AEB" w:rsidRPr="00285867" w:rsidTr="005A1310">
        <w:tc>
          <w:tcPr>
            <w:tcW w:w="530" w:type="dxa"/>
          </w:tcPr>
          <w:p w:rsidR="00BC1AEB" w:rsidRPr="002B0A28" w:rsidRDefault="007335DA" w:rsidP="009F524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432" w:type="dxa"/>
          </w:tcPr>
          <w:p w:rsidR="00BC1AEB" w:rsidRPr="00661813" w:rsidRDefault="009F5244" w:rsidP="009F524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 xml:space="preserve">«С.Ж.Асфендияров атындағы Қазақ Ұлттық медицина университетінің» </w:t>
            </w:r>
            <w:r w:rsidR="002B3FD9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 xml:space="preserve">ШЖҚ РМК </w:t>
            </w:r>
            <w:r w:rsidR="002B3FD9" w:rsidRPr="00661813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аралық және қорытынды аттестациялауды жүргізудің емтиханның тесттік материалдарын сараптауды ұсынудың р</w:t>
            </w:r>
            <w:r w:rsidR="00BC1AEB" w:rsidRPr="00661813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егламент</w:t>
            </w:r>
            <w:r w:rsidR="002B3FD9" w:rsidRPr="00661813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ін жасау</w:t>
            </w:r>
            <w:r w:rsidR="00217924" w:rsidRPr="00661813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  <w:p w:rsidR="00BC1AEB" w:rsidRPr="002B0A28" w:rsidRDefault="000E7122" w:rsidP="002B3FD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61813">
              <w:rPr>
                <w:rFonts w:ascii="Times New Roman" w:hAnsi="Times New Roman"/>
                <w:bCs/>
                <w:sz w:val="24"/>
                <w:lang w:val="kk-KZ"/>
              </w:rPr>
              <w:t>Баяндаушы</w:t>
            </w:r>
            <w:r w:rsidR="002B3FD9" w:rsidRPr="00661813">
              <w:rPr>
                <w:rFonts w:ascii="Times New Roman" w:hAnsi="Times New Roman"/>
                <w:bCs/>
                <w:sz w:val="24"/>
                <w:lang w:val="kk-KZ"/>
              </w:rPr>
              <w:t>лар</w:t>
            </w:r>
            <w:r w:rsidR="00BC1AEB" w:rsidRPr="00661813">
              <w:rPr>
                <w:rFonts w:ascii="Times New Roman" w:hAnsi="Times New Roman"/>
                <w:bCs/>
                <w:sz w:val="24"/>
                <w:lang w:val="kk-KZ"/>
              </w:rPr>
              <w:t xml:space="preserve">: Баскакова И.В.  </w:t>
            </w:r>
            <w:r w:rsidR="002B3FD9" w:rsidRPr="00661813">
              <w:rPr>
                <w:rFonts w:ascii="Times New Roman" w:hAnsi="Times New Roman"/>
                <w:bCs/>
                <w:sz w:val="24"/>
                <w:lang w:val="kk-KZ"/>
              </w:rPr>
              <w:t>ҚазҰМУ тестологтар тобының төрайымы</w:t>
            </w:r>
            <w:r w:rsidR="00BC1AEB" w:rsidRPr="00661813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2B3FD9" w:rsidRPr="00661813">
              <w:rPr>
                <w:rFonts w:ascii="Times New Roman" w:hAnsi="Times New Roman"/>
                <w:sz w:val="24"/>
                <w:lang w:val="kk-KZ"/>
              </w:rPr>
              <w:t>стоматология ОД д</w:t>
            </w:r>
            <w:r w:rsidR="00BC1AEB" w:rsidRPr="00661813">
              <w:rPr>
                <w:rFonts w:ascii="Times New Roman" w:hAnsi="Times New Roman"/>
                <w:sz w:val="24"/>
                <w:lang w:val="kk-KZ"/>
              </w:rPr>
              <w:t>иректор</w:t>
            </w:r>
            <w:r w:rsidR="002B3FD9" w:rsidRPr="00661813">
              <w:rPr>
                <w:rFonts w:ascii="Times New Roman" w:hAnsi="Times New Roman"/>
                <w:sz w:val="24"/>
                <w:lang w:val="kk-KZ"/>
              </w:rPr>
              <w:t>ы</w:t>
            </w:r>
            <w:r w:rsidR="002B3FD9">
              <w:rPr>
                <w:rFonts w:ascii="Times New Roman" w:hAnsi="Times New Roman"/>
                <w:sz w:val="24"/>
                <w:lang w:val="kk-KZ"/>
              </w:rPr>
              <w:t>,</w:t>
            </w:r>
            <w:r w:rsidR="00BC1AEB" w:rsidRPr="002B3FD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C1AEB" w:rsidRPr="002B3FD9">
              <w:rPr>
                <w:rFonts w:ascii="Times New Roman" w:hAnsi="Times New Roman"/>
                <w:bCs/>
                <w:sz w:val="24"/>
                <w:lang w:val="kk-KZ"/>
              </w:rPr>
              <w:t>Жолдыбаева А.А.</w:t>
            </w:r>
            <w:r w:rsidR="00BC1AEB" w:rsidRPr="002B3FD9">
              <w:rPr>
                <w:rFonts w:ascii="Times New Roman" w:hAnsi="Times New Roman"/>
                <w:sz w:val="24"/>
                <w:lang w:val="kk-KZ"/>
              </w:rPr>
              <w:tab/>
            </w:r>
            <w:r w:rsidR="002B3FD9" w:rsidRPr="002B3FD9">
              <w:rPr>
                <w:rFonts w:ascii="Times New Roman" w:hAnsi="Times New Roman"/>
                <w:sz w:val="24"/>
                <w:lang w:val="kk-KZ"/>
              </w:rPr>
              <w:t>В.С. Аванесов</w:t>
            </w:r>
            <w:r w:rsidR="002B3FD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B3FD9" w:rsidRPr="002B3FD9">
              <w:rPr>
                <w:rFonts w:ascii="Times New Roman" w:hAnsi="Times New Roman"/>
                <w:sz w:val="24"/>
                <w:lang w:val="kk-KZ"/>
              </w:rPr>
              <w:t>а</w:t>
            </w:r>
            <w:r w:rsidR="002B3FD9">
              <w:rPr>
                <w:rFonts w:ascii="Times New Roman" w:hAnsi="Times New Roman"/>
                <w:sz w:val="24"/>
                <w:lang w:val="kk-KZ"/>
              </w:rPr>
              <w:t xml:space="preserve">тындағы </w:t>
            </w:r>
            <w:r w:rsidR="00151256">
              <w:rPr>
                <w:rFonts w:ascii="Times New Roman" w:hAnsi="Times New Roman"/>
                <w:sz w:val="24"/>
                <w:lang w:val="kk-KZ"/>
              </w:rPr>
              <w:t>Б</w:t>
            </w:r>
            <w:r w:rsidR="002B3FD9">
              <w:rPr>
                <w:rFonts w:ascii="Times New Roman" w:hAnsi="Times New Roman"/>
                <w:sz w:val="24"/>
                <w:lang w:val="kk-KZ"/>
              </w:rPr>
              <w:t>Т</w:t>
            </w:r>
            <w:r w:rsidR="00151256">
              <w:rPr>
                <w:rFonts w:ascii="Times New Roman" w:hAnsi="Times New Roman"/>
                <w:sz w:val="24"/>
                <w:lang w:val="kk-KZ"/>
              </w:rPr>
              <w:t>О</w:t>
            </w:r>
            <w:r w:rsidR="002B3FD9">
              <w:rPr>
                <w:rFonts w:ascii="Times New Roman" w:hAnsi="Times New Roman"/>
                <w:sz w:val="24"/>
                <w:lang w:val="kk-KZ"/>
              </w:rPr>
              <w:t xml:space="preserve"> орталығының меңгерушісі.</w:t>
            </w:r>
          </w:p>
        </w:tc>
        <w:tc>
          <w:tcPr>
            <w:tcW w:w="5244" w:type="dxa"/>
          </w:tcPr>
          <w:p w:rsidR="00BC1AEB" w:rsidRPr="00CF5D3C" w:rsidRDefault="002B3FD9" w:rsidP="009F524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Pr="00CF5D3C">
              <w:rPr>
                <w:rFonts w:ascii="Times New Roman" w:hAnsi="Times New Roman"/>
                <w:sz w:val="24"/>
                <w:lang w:val="kk-KZ"/>
              </w:rPr>
              <w:t>Ақпарат назарға алынсын</w:t>
            </w:r>
            <w:r w:rsidR="00BC1AEB" w:rsidRPr="00CF5D3C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217924" w:rsidRDefault="00217924" w:rsidP="00217924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 w:rsidRPr="00CF5D3C">
              <w:rPr>
                <w:rFonts w:ascii="Times New Roman" w:hAnsi="Times New Roman"/>
                <w:sz w:val="24"/>
                <w:lang w:val="kk-KZ"/>
              </w:rPr>
              <w:t>2.</w:t>
            </w:r>
            <w:r w:rsidR="00CF5D3C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 xml:space="preserve"> «С.Ж.Асфендияров атындағы Қазақ Ұлттық медицина университетінің» ШЖҚ РМК аралық және қорытынды аттестациялауды жүргізудің емтиханның тесттік материалдарын барлық ОД директорларына таратылсын</w:t>
            </w:r>
            <w:r w:rsidRPr="00CF5D3C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217924" w:rsidRPr="00217924" w:rsidRDefault="00217924" w:rsidP="0021792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81424" w:rsidRPr="00285867" w:rsidTr="005A1310">
        <w:tc>
          <w:tcPr>
            <w:tcW w:w="530" w:type="dxa"/>
          </w:tcPr>
          <w:p w:rsidR="00081424" w:rsidRDefault="00081424" w:rsidP="009F524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32" w:type="dxa"/>
          </w:tcPr>
          <w:p w:rsidR="004213BB" w:rsidRPr="004213BB" w:rsidRDefault="004213BB" w:rsidP="00421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3BB">
              <w:rPr>
                <w:rFonts w:ascii="Times New Roman" w:hAnsi="Times New Roman"/>
                <w:sz w:val="24"/>
                <w:szCs w:val="24"/>
                <w:lang w:val="kk-KZ"/>
              </w:rPr>
              <w:t>2015-2016 оқу жылына Алматы қаласы орта мектептер мен ЖОО оқуға арналған кафедра меңгерушілерінің жасаған өтінімдерімен әлеуметтік – тәрбие жұмысы бойынша басқармамен құрастырылған тақырыптарды қарастыру және бекіту.</w:t>
            </w:r>
          </w:p>
          <w:p w:rsidR="00081424" w:rsidRPr="001D139C" w:rsidRDefault="004213BB" w:rsidP="004213BB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 w:rsidRPr="00CA5499">
              <w:rPr>
                <w:rFonts w:ascii="Times New Roman" w:hAnsi="Times New Roman"/>
                <w:sz w:val="24"/>
                <w:szCs w:val="24"/>
                <w:lang w:val="kk-KZ"/>
              </w:rPr>
              <w:t>Баяндаушы</w:t>
            </w:r>
            <w:r w:rsidRPr="004213BB">
              <w:rPr>
                <w:rFonts w:ascii="Times New Roman" w:hAnsi="Times New Roman"/>
                <w:sz w:val="24"/>
                <w:szCs w:val="24"/>
                <w:lang w:val="kk-KZ"/>
              </w:rPr>
              <w:t>: әлеуметтік – тәрбие жұмысы бойынша басқарма бастығы М.Т.Султанова.</w:t>
            </w:r>
          </w:p>
        </w:tc>
        <w:tc>
          <w:tcPr>
            <w:tcW w:w="5244" w:type="dxa"/>
          </w:tcPr>
          <w:p w:rsidR="00081424" w:rsidRPr="007A2DE2" w:rsidRDefault="004213BB" w:rsidP="00081424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3BB">
              <w:rPr>
                <w:rFonts w:ascii="Times New Roman" w:hAnsi="Times New Roman"/>
                <w:sz w:val="24"/>
                <w:szCs w:val="24"/>
                <w:lang w:val="kk-KZ"/>
              </w:rPr>
              <w:t>2015-2016 оқу жылына Алматы қаласы орта мектептер мен ЖОО оқуға арналған кафедра меңгерушілерінің жасаған өтінімдерімен әлеуметтік – тәрбие жұмысы бойынша басқарм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амен құрастырылған тақырыптары</w:t>
            </w:r>
            <w:r w:rsidRPr="0042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ілсін</w:t>
            </w:r>
            <w:r w:rsidR="0008142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81424" w:rsidRDefault="00081424" w:rsidP="009F524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213BB" w:rsidRPr="00285867" w:rsidTr="005A1310">
        <w:tc>
          <w:tcPr>
            <w:tcW w:w="530" w:type="dxa"/>
          </w:tcPr>
          <w:p w:rsidR="004213BB" w:rsidRDefault="004213BB" w:rsidP="009F524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32" w:type="dxa"/>
          </w:tcPr>
          <w:p w:rsidR="004213BB" w:rsidRDefault="004213BB" w:rsidP="00CF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«Медбике ісі» мамандығы бойынша жұмыс бағдарламаларын талқылау және бекіту: «Педиатриядағы медбике ісі», «Хирургияжәне реанимациядағы медбике ісі», «Акушерия және гинекологиядағы медбике ісі», </w:t>
            </w:r>
            <w:r w:rsidR="00CF5D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«Неврологиядағы медбике ісі», </w:t>
            </w:r>
            <w:r w:rsidR="00CF5D3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«Эпидемиология және жұқпалы аурулар», «Негізгі ішкі аурулар кезіндегі медбике ісі үрдісін ұйымдастыру», «Бірінші дәрігерге дейінгі көмек», «Медбикелердің әлеуметтік жұмыстарының негіздері. Әлеуметтік маңызды ауруларды алдын алуды ұйымдастыру»; Фармация мамандығы бойынша:  «Бірінші дәрігерге дейінгі көмек».</w:t>
            </w:r>
          </w:p>
          <w:p w:rsidR="00CF5D3C" w:rsidRPr="004213BB" w:rsidRDefault="00CF5D3C" w:rsidP="00CF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Баяндаушы: Медбике ісі ОД директоры Оразбакова Г.О.</w:t>
            </w:r>
          </w:p>
        </w:tc>
        <w:tc>
          <w:tcPr>
            <w:tcW w:w="5244" w:type="dxa"/>
          </w:tcPr>
          <w:p w:rsidR="00CF5D3C" w:rsidRDefault="00CF5D3C" w:rsidP="00CF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«Медбике ісі» мамандығы бойынша жұмыс бағдарламалары бекітілсін: «Педиатриядағы медбике ісі», «Хирургияжәне реанимациядағы медбике ісі», «Акушерия және гинекологиядағы медбике ісі», «Неврологиядағы медбике ісі», «Эпидемиология және жұқпалы аурулар», «Негізгі ішкі аурулар кезіндегі медбике 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үрдісін ұйымдастыру», «Бірінші дәрігерге дейінгі көмек», «Медбикелердің әлеуметтік жұмыстарының негіздері. Әлеуметтік маңызды ауруларды алдын алуды ұйымдастыру»; Фармация мамандығы бойынша:  «Бірінші дәрігерге дейінгі көмек».</w:t>
            </w:r>
          </w:p>
          <w:bookmarkEnd w:id="0"/>
          <w:p w:rsidR="004213BB" w:rsidRPr="004213BB" w:rsidRDefault="004213BB" w:rsidP="00081424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C1AEB" w:rsidRPr="004213BB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C1AEB" w:rsidRPr="004213BB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C1AEB" w:rsidRDefault="00CF5D3C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Әдістемелік Кеңестің төрағасы</w:t>
      </w:r>
      <w:r w:rsidR="00BC1AEB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BC1AEB" w:rsidRDefault="00CF5D3C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ОТЖ жөніндегі проректор</w:t>
      </w:r>
      <w:r w:rsidR="00BC1AEB">
        <w:rPr>
          <w:rFonts w:ascii="Times New Roman" w:hAnsi="Times New Roman"/>
          <w:sz w:val="24"/>
          <w:szCs w:val="24"/>
          <w:lang w:val="kk-KZ"/>
        </w:rPr>
        <w:t xml:space="preserve">, профессор:              </w:t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BC1AEB" w:rsidRDefault="00BC1AEB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BC1AEB" w:rsidRDefault="00CF5D3C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ӘК хатшысы</w:t>
      </w:r>
      <w:r w:rsidR="00BC1AEB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</w:r>
      <w:r w:rsidR="00BC1AEB"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p w:rsidR="00BC1AEB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AEB" w:rsidRDefault="00BC1AEB" w:rsidP="00BC1AEB">
      <w:pPr>
        <w:spacing w:line="240" w:lineRule="auto"/>
      </w:pPr>
    </w:p>
    <w:p w:rsidR="00BC1AEB" w:rsidRDefault="00BC1AEB" w:rsidP="00BC1AEB">
      <w:pPr>
        <w:spacing w:line="240" w:lineRule="auto"/>
      </w:pPr>
    </w:p>
    <w:p w:rsidR="002107DA" w:rsidRPr="00BC1AEB" w:rsidRDefault="002107DA" w:rsidP="00BC1AEB"/>
    <w:sectPr w:rsidR="002107DA" w:rsidRPr="00BC1AEB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5C" w:rsidRDefault="00BE515C" w:rsidP="00D45BA0">
      <w:pPr>
        <w:spacing w:after="0" w:line="240" w:lineRule="auto"/>
      </w:pPr>
      <w:r>
        <w:separator/>
      </w:r>
    </w:p>
  </w:endnote>
  <w:endnote w:type="continuationSeparator" w:id="0">
    <w:p w:rsidR="00BE515C" w:rsidRDefault="00BE515C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9F5244" w:rsidRPr="00D45BA0" w:rsidRDefault="00007BDC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F5244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0553D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F52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44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9F52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F5244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0553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F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44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9F5244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9F5244" w:rsidRPr="00D45BA0" w:rsidRDefault="009F5244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5C" w:rsidRDefault="00BE515C" w:rsidP="00D45BA0">
      <w:pPr>
        <w:spacing w:after="0" w:line="240" w:lineRule="auto"/>
      </w:pPr>
      <w:r>
        <w:separator/>
      </w:r>
    </w:p>
  </w:footnote>
  <w:footnote w:type="continuationSeparator" w:id="0">
    <w:p w:rsidR="00BE515C" w:rsidRDefault="00BE515C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9F5244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5244" w:rsidRDefault="009F52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9F5244" w:rsidRDefault="009F52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9F5244" w:rsidRDefault="009F5244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F5244" w:rsidRDefault="009F5244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5244" w:rsidRDefault="009F52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9F5244" w:rsidRDefault="009F5244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9F5244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9F5244" w:rsidRDefault="009F5244" w:rsidP="000E7122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9F5244" w:rsidRDefault="009F5244" w:rsidP="002858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05B8"/>
    <w:multiLevelType w:val="hybridMultilevel"/>
    <w:tmpl w:val="40546518"/>
    <w:lvl w:ilvl="0" w:tplc="B01E1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165B5"/>
    <w:multiLevelType w:val="hybridMultilevel"/>
    <w:tmpl w:val="4B9860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25"/>
  </w:num>
  <w:num w:numId="5">
    <w:abstractNumId w:val="1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7"/>
  </w:num>
  <w:num w:numId="15">
    <w:abstractNumId w:val="23"/>
  </w:num>
  <w:num w:numId="16">
    <w:abstractNumId w:val="36"/>
  </w:num>
  <w:num w:numId="17">
    <w:abstractNumId w:val="6"/>
  </w:num>
  <w:num w:numId="18">
    <w:abstractNumId w:val="5"/>
  </w:num>
  <w:num w:numId="19">
    <w:abstractNumId w:val="24"/>
  </w:num>
  <w:num w:numId="20">
    <w:abstractNumId w:val="0"/>
  </w:num>
  <w:num w:numId="21">
    <w:abstractNumId w:val="31"/>
  </w:num>
  <w:num w:numId="22">
    <w:abstractNumId w:val="33"/>
  </w:num>
  <w:num w:numId="23">
    <w:abstractNumId w:val="11"/>
  </w:num>
  <w:num w:numId="24">
    <w:abstractNumId w:val="12"/>
  </w:num>
  <w:num w:numId="25">
    <w:abstractNumId w:val="35"/>
  </w:num>
  <w:num w:numId="26">
    <w:abstractNumId w:val="9"/>
  </w:num>
  <w:num w:numId="27">
    <w:abstractNumId w:val="21"/>
  </w:num>
  <w:num w:numId="28">
    <w:abstractNumId w:val="14"/>
  </w:num>
  <w:num w:numId="29">
    <w:abstractNumId w:val="22"/>
  </w:num>
  <w:num w:numId="30">
    <w:abstractNumId w:val="8"/>
  </w:num>
  <w:num w:numId="31">
    <w:abstractNumId w:val="3"/>
  </w:num>
  <w:num w:numId="32">
    <w:abstractNumId w:val="4"/>
  </w:num>
  <w:num w:numId="33">
    <w:abstractNumId w:val="18"/>
  </w:num>
  <w:num w:numId="34">
    <w:abstractNumId w:val="34"/>
  </w:num>
  <w:num w:numId="35">
    <w:abstractNumId w:val="28"/>
  </w:num>
  <w:num w:numId="36">
    <w:abstractNumId w:val="2"/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07BDC"/>
    <w:rsid w:val="00013EB8"/>
    <w:rsid w:val="0006720A"/>
    <w:rsid w:val="00081424"/>
    <w:rsid w:val="0009084B"/>
    <w:rsid w:val="000D6212"/>
    <w:rsid w:val="000E351D"/>
    <w:rsid w:val="000E7122"/>
    <w:rsid w:val="0010553D"/>
    <w:rsid w:val="00117FA8"/>
    <w:rsid w:val="00123F15"/>
    <w:rsid w:val="001337C4"/>
    <w:rsid w:val="00143B58"/>
    <w:rsid w:val="00151256"/>
    <w:rsid w:val="00154671"/>
    <w:rsid w:val="00172C84"/>
    <w:rsid w:val="00187462"/>
    <w:rsid w:val="00196FB0"/>
    <w:rsid w:val="001D0A39"/>
    <w:rsid w:val="001D139C"/>
    <w:rsid w:val="001D56FA"/>
    <w:rsid w:val="002107DA"/>
    <w:rsid w:val="00217924"/>
    <w:rsid w:val="00285867"/>
    <w:rsid w:val="002923D6"/>
    <w:rsid w:val="002B0A28"/>
    <w:rsid w:val="002B2C27"/>
    <w:rsid w:val="002B3FD9"/>
    <w:rsid w:val="00300A32"/>
    <w:rsid w:val="00304A6E"/>
    <w:rsid w:val="003451AE"/>
    <w:rsid w:val="00345888"/>
    <w:rsid w:val="00370FF9"/>
    <w:rsid w:val="003A0AA8"/>
    <w:rsid w:val="003B5B73"/>
    <w:rsid w:val="003E4BFC"/>
    <w:rsid w:val="003F4B70"/>
    <w:rsid w:val="00402EE1"/>
    <w:rsid w:val="004213BB"/>
    <w:rsid w:val="004654B7"/>
    <w:rsid w:val="004A0A82"/>
    <w:rsid w:val="004C27AB"/>
    <w:rsid w:val="004F5DAC"/>
    <w:rsid w:val="00500F52"/>
    <w:rsid w:val="0052794A"/>
    <w:rsid w:val="005364BC"/>
    <w:rsid w:val="00563517"/>
    <w:rsid w:val="005A1310"/>
    <w:rsid w:val="005B2C27"/>
    <w:rsid w:val="006163E6"/>
    <w:rsid w:val="006443AF"/>
    <w:rsid w:val="00660909"/>
    <w:rsid w:val="00661813"/>
    <w:rsid w:val="006640C3"/>
    <w:rsid w:val="006F51B1"/>
    <w:rsid w:val="00721BAB"/>
    <w:rsid w:val="007335DA"/>
    <w:rsid w:val="00750B12"/>
    <w:rsid w:val="0076173E"/>
    <w:rsid w:val="007D502E"/>
    <w:rsid w:val="007D7FC6"/>
    <w:rsid w:val="007E294E"/>
    <w:rsid w:val="007E7786"/>
    <w:rsid w:val="008001E8"/>
    <w:rsid w:val="008067DB"/>
    <w:rsid w:val="00837E39"/>
    <w:rsid w:val="0085260F"/>
    <w:rsid w:val="0086320D"/>
    <w:rsid w:val="00892F27"/>
    <w:rsid w:val="00895B87"/>
    <w:rsid w:val="00922F04"/>
    <w:rsid w:val="00944760"/>
    <w:rsid w:val="00950F0B"/>
    <w:rsid w:val="009846DB"/>
    <w:rsid w:val="00984D4C"/>
    <w:rsid w:val="009878EE"/>
    <w:rsid w:val="00993A1D"/>
    <w:rsid w:val="009C4563"/>
    <w:rsid w:val="009E2F45"/>
    <w:rsid w:val="009F5244"/>
    <w:rsid w:val="00A1589F"/>
    <w:rsid w:val="00A2019E"/>
    <w:rsid w:val="00A364A0"/>
    <w:rsid w:val="00A445E7"/>
    <w:rsid w:val="00A5725F"/>
    <w:rsid w:val="00A711F4"/>
    <w:rsid w:val="00A71B85"/>
    <w:rsid w:val="00AA0D8A"/>
    <w:rsid w:val="00B10542"/>
    <w:rsid w:val="00B7128A"/>
    <w:rsid w:val="00BC1AEB"/>
    <w:rsid w:val="00BD524F"/>
    <w:rsid w:val="00BE515C"/>
    <w:rsid w:val="00BF6A1D"/>
    <w:rsid w:val="00C12913"/>
    <w:rsid w:val="00C548F8"/>
    <w:rsid w:val="00C60E80"/>
    <w:rsid w:val="00C9515B"/>
    <w:rsid w:val="00CA5499"/>
    <w:rsid w:val="00CA7F4F"/>
    <w:rsid w:val="00CC6844"/>
    <w:rsid w:val="00CE4497"/>
    <w:rsid w:val="00CF5D3C"/>
    <w:rsid w:val="00D32FC4"/>
    <w:rsid w:val="00D45BA0"/>
    <w:rsid w:val="00D64A8C"/>
    <w:rsid w:val="00D719C7"/>
    <w:rsid w:val="00D732E8"/>
    <w:rsid w:val="00DB117C"/>
    <w:rsid w:val="00DE2F0E"/>
    <w:rsid w:val="00DE2FEF"/>
    <w:rsid w:val="00DF50D3"/>
    <w:rsid w:val="00E106D0"/>
    <w:rsid w:val="00E22004"/>
    <w:rsid w:val="00E41B47"/>
    <w:rsid w:val="00E42E1E"/>
    <w:rsid w:val="00EC6382"/>
    <w:rsid w:val="00EE5732"/>
    <w:rsid w:val="00EF4682"/>
    <w:rsid w:val="00F061C7"/>
    <w:rsid w:val="00F1071F"/>
    <w:rsid w:val="00F166AA"/>
    <w:rsid w:val="00F63A7F"/>
    <w:rsid w:val="00FA3D18"/>
    <w:rsid w:val="00FA734F"/>
    <w:rsid w:val="00FC272B"/>
    <w:rsid w:val="00FD4033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814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45</cp:revision>
  <cp:lastPrinted>2016-05-03T11:05:00Z</cp:lastPrinted>
  <dcterms:created xsi:type="dcterms:W3CDTF">2015-03-02T10:21:00Z</dcterms:created>
  <dcterms:modified xsi:type="dcterms:W3CDTF">2016-05-03T11:06:00Z</dcterms:modified>
</cp:coreProperties>
</file>