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5A" w:rsidRPr="004C6F5A" w:rsidRDefault="004C6F5A" w:rsidP="004C6F5A">
      <w:pPr>
        <w:shd w:val="clear" w:color="auto" w:fill="FFFFFF"/>
        <w:spacing w:before="480" w:after="240" w:line="540" w:lineRule="atLeast"/>
        <w:outlineLvl w:val="2"/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</w:pPr>
      <w:r w:rsidRPr="004C6F5A"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  <w:t>Сроки, на которые иностранцы могут быть временно зарегистрированы в Республике Казахстан</w:t>
      </w:r>
    </w:p>
    <w:p w:rsidR="004C6F5A" w:rsidRPr="004C6F5A" w:rsidRDefault="004C6F5A" w:rsidP="004C6F5A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4C6F5A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Сроки пребывания иностранцев в Республике Казахстан установлены пунктами 10, 13, 14 Правил въезда и пребывания иммигрантов в Республике Казахстан, а также их выезда из Республики Казахстан.</w:t>
      </w:r>
    </w:p>
    <w:p w:rsidR="004C6F5A" w:rsidRPr="004C6F5A" w:rsidRDefault="004C6F5A" w:rsidP="004C6F5A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4C6F5A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Регистрация иностранцев производится:</w:t>
      </w:r>
    </w:p>
    <w:p w:rsidR="004C6F5A" w:rsidRPr="004C6F5A" w:rsidRDefault="004C6F5A" w:rsidP="004C6F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proofErr w:type="gramStart"/>
      <w:r w:rsidRPr="004C6F5A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для иностранцев</w:t>
      </w:r>
      <w:proofErr w:type="gramEnd"/>
      <w:r w:rsidRPr="004C6F5A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 xml:space="preserve"> прибывших в визовом порядке - на период, не превышающий срок действия национального паспорта иностранца и визы;</w:t>
      </w:r>
    </w:p>
    <w:p w:rsidR="004C6F5A" w:rsidRPr="004C6F5A" w:rsidRDefault="004C6F5A" w:rsidP="004C6F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4C6F5A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для граждан, прибывших в Республику Казахстан из стран, с которыми имеются международные договоры о безвизовом порядке въезда и пребывания - на срок, не превышающий 30 суток;</w:t>
      </w:r>
    </w:p>
    <w:p w:rsidR="004C6F5A" w:rsidRPr="004C6F5A" w:rsidRDefault="004C6F5A" w:rsidP="004C6F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4C6F5A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для граждан стран Таможенного союза - на срок, не превышающий 90 суток;</w:t>
      </w:r>
    </w:p>
    <w:p w:rsidR="004C6F5A" w:rsidRPr="004C6F5A" w:rsidRDefault="004C6F5A" w:rsidP="004C6F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4C6F5A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для граждан стран Таможенного союза, указавших цель въезда "на работу" (трудовых мигрантов), а также членов их семей, представивших в течение 30 дней после пересечения границы трудовой договор с казахстанским работодателем - на срок действия трудового договора (статья 5 Соглашения о правовом статусе трудящихся-мигрантов и членов их семей);</w:t>
      </w:r>
    </w:p>
    <w:p w:rsidR="004C6F5A" w:rsidRPr="004C6F5A" w:rsidRDefault="004C6F5A" w:rsidP="004C6F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4C6F5A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для граждан стран Таможенного союза, указавших цель въезда "на работу", но не заключивших трудовой договор по истечению 30 суток - на срок не превышающий 60 суток (статья 5 Соглашения о правовом статусе трудящихся-мигрантов и членов их семей);</w:t>
      </w:r>
    </w:p>
    <w:p w:rsidR="004C6F5A" w:rsidRPr="004C6F5A" w:rsidRDefault="004C6F5A" w:rsidP="004C6F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4C6F5A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для иностранцев, в отношении которых имеется оформленное в установленном законом порядке разрешение на привлечение иностранной рабочей силы - на срок действия данного разрешения.</w:t>
      </w:r>
    </w:p>
    <w:p w:rsidR="004C6F5A" w:rsidRPr="004C6F5A" w:rsidRDefault="004C6F5A" w:rsidP="004C6F5A">
      <w:pPr>
        <w:shd w:val="clear" w:color="auto" w:fill="FFFFFF"/>
        <w:spacing w:before="480" w:after="240" w:line="540" w:lineRule="atLeast"/>
        <w:outlineLvl w:val="2"/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</w:pPr>
      <w:r w:rsidRPr="004C6F5A"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  <w:t>Когда истекают сроки пребывания иностранцев в Казахстане?</w:t>
      </w:r>
    </w:p>
    <w:p w:rsidR="004C6F5A" w:rsidRPr="004C6F5A" w:rsidRDefault="004C6F5A" w:rsidP="004C6F5A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4C6F5A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Срок разрешенного пребывания иностранных граждан в Республике Казахстан и действия регистрации их паспортов прекращается для лиц:</w:t>
      </w:r>
    </w:p>
    <w:p w:rsidR="004C6F5A" w:rsidRPr="004C6F5A" w:rsidRDefault="004C6F5A" w:rsidP="004C6F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4C6F5A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lastRenderedPageBreak/>
        <w:t>выезжающих из РК - в последний день срока действия виз;</w:t>
      </w:r>
    </w:p>
    <w:p w:rsidR="004C6F5A" w:rsidRPr="004C6F5A" w:rsidRDefault="004C6F5A" w:rsidP="004C6F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4C6F5A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въехавших в безвизовом порядке - в последний день срока действия регистрации.</w:t>
      </w:r>
    </w:p>
    <w:p w:rsidR="004C6F5A" w:rsidRPr="004C6F5A" w:rsidRDefault="004C6F5A" w:rsidP="004C6F5A">
      <w:pPr>
        <w:shd w:val="clear" w:color="auto" w:fill="FFFFFF"/>
        <w:spacing w:before="480" w:after="240" w:line="540" w:lineRule="atLeast"/>
        <w:outlineLvl w:val="2"/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</w:pPr>
      <w:r w:rsidRPr="004C6F5A"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  <w:t>Продление срока пребывания иностранцев в Казахстане</w:t>
      </w:r>
    </w:p>
    <w:p w:rsidR="004C6F5A" w:rsidRPr="004C6F5A" w:rsidRDefault="004C6F5A" w:rsidP="004C6F5A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4C6F5A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Для иностранцев, прибывших в безвизовом порядке, и граждан стран Таможенного союза первоначальный срок регистрации может быть продлен на такой же срок (соответственно 30 или 90 суток).</w:t>
      </w:r>
    </w:p>
    <w:p w:rsidR="004C6F5A" w:rsidRPr="004C6F5A" w:rsidRDefault="004C6F5A" w:rsidP="004C6F5A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4C6F5A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Дальнейшее продление этого срока не допускается. Иностранец, таким образом, при приближении истечения продленного срока должен принять решение о выезде из страны или о получении вида на жительства.</w:t>
      </w:r>
    </w:p>
    <w:p w:rsidR="004C6F5A" w:rsidRPr="004C6F5A" w:rsidRDefault="004C6F5A" w:rsidP="004C6F5A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4C6F5A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Ограничение общего срока пребывания не распространяется на какой-то период (например, на календарный год). Для того, чтобы зарегистрироваться на новый срок, иностранцу достаточно выехать из Республики Казахстан и вновь въехать на ее территорию в общем порядке. В этом случае он вновь будет зарегистрирован по действующим правилам. На том основании, что иностранец ранее въезжал в страну и использовал сроки пребывания, ему не могут отказать в повторной регистрации или сократить новый срок пребывания.</w:t>
      </w:r>
    </w:p>
    <w:p w:rsidR="004C6F5A" w:rsidRPr="004C6F5A" w:rsidRDefault="004C6F5A" w:rsidP="004C6F5A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4C6F5A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Для иностранцев, въехавших в визовом порядке, срок пребывания продлевается путем продления срока действия визы.</w:t>
      </w:r>
    </w:p>
    <w:p w:rsidR="004E2A7D" w:rsidRDefault="004E2A7D">
      <w:bookmarkStart w:id="0" w:name="_GoBack"/>
      <w:bookmarkEnd w:id="0"/>
    </w:p>
    <w:sectPr w:rsidR="004E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704FF"/>
    <w:multiLevelType w:val="multilevel"/>
    <w:tmpl w:val="9406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1F24AE"/>
    <w:multiLevelType w:val="multilevel"/>
    <w:tmpl w:val="D0FE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54"/>
    <w:rsid w:val="004C6F5A"/>
    <w:rsid w:val="004E2A7D"/>
    <w:rsid w:val="005A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FC229-2A01-4B6D-9924-50096059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2407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Полежаев</dc:creator>
  <cp:keywords/>
  <dc:description/>
  <cp:lastModifiedBy>Александр Полежаев</cp:lastModifiedBy>
  <cp:revision>2</cp:revision>
  <dcterms:created xsi:type="dcterms:W3CDTF">2016-02-18T07:39:00Z</dcterms:created>
  <dcterms:modified xsi:type="dcterms:W3CDTF">2016-02-18T07:41:00Z</dcterms:modified>
</cp:coreProperties>
</file>