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7B" w:rsidRPr="0081787B" w:rsidRDefault="0081787B" w:rsidP="0081787B">
      <w:pPr>
        <w:shd w:val="clear" w:color="auto" w:fill="FFFFFF"/>
        <w:spacing w:before="100" w:beforeAutospacing="1" w:after="100" w:afterAutospacing="1" w:line="390" w:lineRule="atLeast"/>
        <w:outlineLvl w:val="4"/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eastAsia="ru-RU"/>
        </w:rPr>
        <w:t>Оформление приглашения в Министерстве иностранных дел</w:t>
      </w:r>
    </w:p>
    <w:p w:rsidR="0081787B" w:rsidRPr="0081787B" w:rsidRDefault="0081787B" w:rsidP="0081787B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Государственные организации, предприятия и учреждения, а также иностранные дипломатические и приравненные к ним представительства для приглашения иностранцев в Республику Казахстан обращаются непосредственно в МИД Республики Казахстан (пункт 21 Инструкции по применению Правил въезда и пребывания иностранцев в Республике Казахстан, а также их выезда из Республики Казахстан).</w:t>
      </w:r>
    </w:p>
    <w:p w:rsidR="0081787B" w:rsidRPr="0081787B" w:rsidRDefault="0081787B" w:rsidP="0081787B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Для приглашения граждан </w:t>
      </w:r>
      <w:hyperlink r:id="rId5" w:anchor="spis" w:tgtFrame="_blank" w:history="1">
        <w:r w:rsidRPr="0081787B">
          <w:rPr>
            <w:rFonts w:ascii="Georgia" w:eastAsia="Times New Roman" w:hAnsi="Georgia" w:cs="Times New Roman"/>
            <w:color w:val="5D6187"/>
            <w:sz w:val="24"/>
            <w:szCs w:val="24"/>
            <w:u w:val="single"/>
            <w:lang w:eastAsia="ru-RU"/>
          </w:rPr>
          <w:t>отдельных стран</w:t>
        </w:r>
      </w:hyperlink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 с деловыми целями и в качестве туристов негосударственные организации обращаются непосредственно в Департамент консульской службы Министерства иностранных дел Республики Казахстан и его представительства на территории Республики Казахстан за исключением консульских пунктов в аэропортах (пункт 13 указанной Инструкции).</w:t>
      </w:r>
    </w:p>
    <w:p w:rsidR="0081787B" w:rsidRPr="0081787B" w:rsidRDefault="0081787B" w:rsidP="0081787B">
      <w:pPr>
        <w:shd w:val="clear" w:color="auto" w:fill="FFFFFF"/>
        <w:spacing w:before="480" w:after="240" w:line="540" w:lineRule="atLeast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Какие документы необходимо представить в органы внутренних дел для приглашения иностранцев?</w:t>
      </w:r>
    </w:p>
    <w:p w:rsidR="0081787B" w:rsidRPr="0081787B" w:rsidRDefault="0081787B" w:rsidP="0081787B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Для приглашения иностранцев в Республику Казахстан, с деловыми целями и в качестве туристов, негосударственные организации представляют в органы внутренних дел, по месту жительства граждан и нахождения организации, следующие документы:</w:t>
      </w:r>
    </w:p>
    <w:p w:rsidR="0081787B" w:rsidRPr="0081787B" w:rsidRDefault="0081787B" w:rsidP="008178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письмо-приглашение </w:t>
      </w:r>
      <w:hyperlink r:id="rId6" w:anchor="z20" w:tgtFrame="_blank" w:history="1">
        <w:r w:rsidRPr="0081787B">
          <w:rPr>
            <w:rFonts w:ascii="Georgia" w:eastAsia="Times New Roman" w:hAnsi="Georgia" w:cs="Times New Roman"/>
            <w:color w:val="5D6187"/>
            <w:sz w:val="24"/>
            <w:szCs w:val="24"/>
            <w:u w:val="single"/>
            <w:lang w:eastAsia="ru-RU"/>
          </w:rPr>
          <w:t>установленной формы</w:t>
        </w:r>
      </w:hyperlink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 в 3 экземплярах;</w:t>
      </w:r>
    </w:p>
    <w:p w:rsidR="0081787B" w:rsidRPr="0081787B" w:rsidRDefault="0081787B" w:rsidP="008178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квитанцию об уплате государственной пошлины в размере 50% от </w:t>
      </w:r>
      <w:hyperlink r:id="rId7" w:tooltip="месячный расчетный показатель" w:history="1">
        <w:r w:rsidRPr="0081787B">
          <w:rPr>
            <w:rFonts w:ascii="Georgia" w:eastAsia="Times New Roman" w:hAnsi="Georgia" w:cs="Times New Roman"/>
            <w:color w:val="5D6187"/>
            <w:sz w:val="24"/>
            <w:szCs w:val="24"/>
            <w:u w:val="single"/>
            <w:lang w:eastAsia="ru-RU"/>
          </w:rPr>
          <w:t>МРП</w:t>
        </w:r>
      </w:hyperlink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 за каждого приглашаемого (подпункт 4 статьи 538 </w:t>
      </w:r>
      <w:hyperlink r:id="rId8" w:tooltip="Налоговый кодекс Республики Казахстан" w:history="1">
        <w:r w:rsidRPr="0081787B">
          <w:rPr>
            <w:rFonts w:ascii="Georgia" w:eastAsia="Times New Roman" w:hAnsi="Georgia" w:cs="Times New Roman"/>
            <w:color w:val="5D6187"/>
            <w:sz w:val="24"/>
            <w:szCs w:val="24"/>
            <w:u w:val="single"/>
            <w:lang w:eastAsia="ru-RU"/>
          </w:rPr>
          <w:t>Налогового кодекса Республики Казахстан</w:t>
        </w:r>
      </w:hyperlink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).</w:t>
      </w:r>
    </w:p>
    <w:p w:rsidR="0081787B" w:rsidRPr="0081787B" w:rsidRDefault="0081787B" w:rsidP="0081787B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(пункт 13 Инструкции по применению Правил въезда и пребывания иностранцев в Республике Казахстан, а также их выезда из Республики Казахстан).</w:t>
      </w:r>
    </w:p>
    <w:p w:rsidR="0081787B" w:rsidRPr="0081787B" w:rsidRDefault="0081787B" w:rsidP="0081787B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Для приглашения иностранцев по частным делам, физические лица и приглашающие организации представляют в органы внутренних дел по месту своего нахождения следующие документы:</w:t>
      </w:r>
    </w:p>
    <w:p w:rsidR="0081787B" w:rsidRPr="0081787B" w:rsidRDefault="0081787B" w:rsidP="008178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lastRenderedPageBreak/>
        <w:t>ходатайство произвольной формы;</w:t>
      </w:r>
    </w:p>
    <w:p w:rsidR="0081787B" w:rsidRPr="0081787B" w:rsidRDefault="0081787B" w:rsidP="008178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заявление-анкету </w:t>
      </w:r>
      <w:hyperlink r:id="rId9" w:anchor="z21" w:tgtFrame="_blank" w:history="1">
        <w:r w:rsidRPr="0081787B">
          <w:rPr>
            <w:rFonts w:ascii="Georgia" w:eastAsia="Times New Roman" w:hAnsi="Georgia" w:cs="Times New Roman"/>
            <w:color w:val="5D6187"/>
            <w:sz w:val="24"/>
            <w:szCs w:val="24"/>
            <w:u w:val="single"/>
            <w:lang w:eastAsia="ru-RU"/>
          </w:rPr>
          <w:t>установленной формы</w:t>
        </w:r>
      </w:hyperlink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 (приложение 2) в двух экземплярах;</w:t>
      </w:r>
    </w:p>
    <w:p w:rsidR="0081787B" w:rsidRPr="0081787B" w:rsidRDefault="0081787B" w:rsidP="008178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квитанцию об уплате государственной пошлины в размере 50% от </w:t>
      </w:r>
      <w:hyperlink r:id="rId10" w:tooltip="месячный расчетный показатель" w:history="1">
        <w:r w:rsidRPr="0081787B">
          <w:rPr>
            <w:rFonts w:ascii="Georgia" w:eastAsia="Times New Roman" w:hAnsi="Georgia" w:cs="Times New Roman"/>
            <w:color w:val="5D6187"/>
            <w:sz w:val="24"/>
            <w:szCs w:val="24"/>
            <w:u w:val="single"/>
            <w:lang w:eastAsia="ru-RU"/>
          </w:rPr>
          <w:t>МРП</w:t>
        </w:r>
      </w:hyperlink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 за каждого приглашаемого (подпункт 4 статьи 538 </w:t>
      </w:r>
      <w:hyperlink r:id="rId11" w:tooltip="Налоговый кодекс Республики Казахстан" w:history="1">
        <w:r w:rsidRPr="0081787B">
          <w:rPr>
            <w:rFonts w:ascii="Georgia" w:eastAsia="Times New Roman" w:hAnsi="Georgia" w:cs="Times New Roman"/>
            <w:color w:val="5D6187"/>
            <w:sz w:val="24"/>
            <w:szCs w:val="24"/>
            <w:u w:val="single"/>
            <w:lang w:eastAsia="ru-RU"/>
          </w:rPr>
          <w:t>Налогового кодекса Республики Казахстан</w:t>
        </w:r>
      </w:hyperlink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).</w:t>
      </w:r>
    </w:p>
    <w:p w:rsidR="0081787B" w:rsidRPr="0081787B" w:rsidRDefault="0081787B" w:rsidP="0081787B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(пункт 14 Инструкции по применению Правил въезда и пребывания иностранцев в Республике Казахстан, а также их выезда из Республики Казахстан).</w:t>
      </w:r>
    </w:p>
    <w:p w:rsidR="0081787B" w:rsidRPr="0081787B" w:rsidRDefault="0081787B" w:rsidP="0081787B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Для приглашения родственников и знакомых иностранцев, прибывших в Казахстан по служебным делам, на работу, учебу (стажировку) на срок более 6 месяцев необходимо представление в органы внутренних дел следующих документов:</w:t>
      </w:r>
    </w:p>
    <w:p w:rsidR="0081787B" w:rsidRPr="0081787B" w:rsidRDefault="0081787B" w:rsidP="008178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письменное обращение принимающей организации;</w:t>
      </w:r>
    </w:p>
    <w:p w:rsidR="0081787B" w:rsidRPr="0081787B" w:rsidRDefault="0081787B" w:rsidP="008178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заявление-анкета, заполненное иностранцем;</w:t>
      </w:r>
    </w:p>
    <w:p w:rsidR="0081787B" w:rsidRPr="0081787B" w:rsidRDefault="0081787B" w:rsidP="008178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квитанцию об уплате государственной пошлины в размере 50% от </w:t>
      </w:r>
      <w:hyperlink r:id="rId12" w:tooltip="месячный расчетный показатель" w:history="1">
        <w:r w:rsidRPr="0081787B">
          <w:rPr>
            <w:rFonts w:ascii="Georgia" w:eastAsia="Times New Roman" w:hAnsi="Georgia" w:cs="Times New Roman"/>
            <w:color w:val="5D6187"/>
            <w:sz w:val="24"/>
            <w:szCs w:val="24"/>
            <w:u w:val="single"/>
            <w:lang w:eastAsia="ru-RU"/>
          </w:rPr>
          <w:t>МРП</w:t>
        </w:r>
      </w:hyperlink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 за каждого приглашаемого (подпункт 4 статьи 538 Налогового кодекса Республики Казахстан).</w:t>
      </w:r>
    </w:p>
    <w:p w:rsidR="0081787B" w:rsidRPr="0081787B" w:rsidRDefault="0081787B" w:rsidP="0081787B">
      <w:pPr>
        <w:shd w:val="clear" w:color="auto" w:fill="FFFFFF"/>
        <w:spacing w:before="480" w:after="240" w:line="540" w:lineRule="atLeast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Сроки рассмотрения ходатайств о приглашении иностранцев</w:t>
      </w:r>
    </w:p>
    <w:p w:rsidR="0081787B" w:rsidRPr="0081787B" w:rsidRDefault="0081787B" w:rsidP="0081787B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Ходатайства граждан Республики Казахстан, иностранцев о приглашении родственников и знакомых из-за границы и принимающих организаций рассматриваются в течение 7 календарных дней с момента подачи в органы внутренних дел всех необходимых для рассмотрения документов (пункт 16 указанной Инструкции).</w:t>
      </w:r>
    </w:p>
    <w:p w:rsidR="0081787B" w:rsidRPr="0081787B" w:rsidRDefault="0081787B" w:rsidP="0081787B">
      <w:pPr>
        <w:shd w:val="clear" w:color="auto" w:fill="FFFFFF"/>
        <w:spacing w:before="480" w:after="240" w:line="540" w:lineRule="atLeast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Результаты положительного рассмотрения ходатайства о приглашении иностранца</w:t>
      </w:r>
    </w:p>
    <w:p w:rsidR="0081787B" w:rsidRPr="0081787B" w:rsidRDefault="0081787B" w:rsidP="0081787B">
      <w:pPr>
        <w:shd w:val="clear" w:color="auto" w:fill="FFFFFF"/>
        <w:spacing w:before="100" w:beforeAutospacing="1" w:after="100" w:afterAutospacing="1" w:line="390" w:lineRule="atLeast"/>
        <w:outlineLvl w:val="4"/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eastAsia="ru-RU"/>
        </w:rPr>
        <w:t>Приглашение по частным делам</w:t>
      </w:r>
    </w:p>
    <w:p w:rsidR="0081787B" w:rsidRPr="0081787B" w:rsidRDefault="0081787B" w:rsidP="0081787B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 xml:space="preserve">В соответствии с подпунктом 1 пункта 18 Инструкции при положительном рассмотрении ходатайств заявителям выдаются при приглашении по частным </w:t>
      </w: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lastRenderedPageBreak/>
        <w:t>делам - приглашения установленного образца. Срок, на который приглашается в Республику Казахстан иностранец, не должен превышать 90 суток.</w:t>
      </w:r>
    </w:p>
    <w:p w:rsidR="0081787B" w:rsidRPr="0081787B" w:rsidRDefault="0081787B" w:rsidP="0081787B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Само приглашение считается действительным в течение года с момента выдачи.</w:t>
      </w:r>
    </w:p>
    <w:p w:rsidR="0081787B" w:rsidRPr="0081787B" w:rsidRDefault="0081787B" w:rsidP="0081787B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Оригинал этого приглашения должен быть направлен приглашаемому иностранцу для предъявления в дипломатические представительства или консульские учреждения Республики Казахстан за рубежом для оформления въездной визы. </w:t>
      </w:r>
    </w:p>
    <w:p w:rsidR="0081787B" w:rsidRPr="0081787B" w:rsidRDefault="0081787B" w:rsidP="0081787B">
      <w:pPr>
        <w:shd w:val="clear" w:color="auto" w:fill="FFFFFF"/>
        <w:spacing w:before="100" w:beforeAutospacing="1" w:after="100" w:afterAutospacing="1" w:line="390" w:lineRule="atLeast"/>
        <w:outlineLvl w:val="4"/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eastAsia="ru-RU"/>
        </w:rPr>
        <w:t>Приглашение с другими целями</w:t>
      </w:r>
    </w:p>
    <w:p w:rsidR="0081787B" w:rsidRPr="0081787B" w:rsidRDefault="0081787B" w:rsidP="0081787B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В соответствии с подпунктом 2 пункта 18 Инструкции при приглашении с другими целями выдаются разрешения органов внутренних дел, которые оформляются путем проставления отметки "въезд разрешен", заверенной визовой печатью и подписью начальника или заместителя начальника Управления миграционной полиции департамента внутренних дел области, городов Алматы и Астаны на 2 экземплярах письма-приглашения.</w:t>
      </w:r>
    </w:p>
    <w:p w:rsidR="0081787B" w:rsidRPr="0081787B" w:rsidRDefault="0081787B" w:rsidP="0081787B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Один экземпляр письма-приглашения должен быть направлен приглашающими лицами в Министерство иностранных дел Республики Казахстан для оказания визовой поддержки.</w:t>
      </w:r>
    </w:p>
    <w:p w:rsidR="0081787B" w:rsidRPr="0081787B" w:rsidRDefault="0081787B" w:rsidP="0081787B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После получения визовой поддержки экземпляр письма-приглашения с отметкой номера визовой поддержки должен быть направлен приглашаемому иностранцу для предъявления в дипломатические представительства или консульские учреждения Республики Казахстан за рубежом для оформления виз.</w:t>
      </w:r>
    </w:p>
    <w:p w:rsidR="0081787B" w:rsidRPr="0081787B" w:rsidRDefault="0081787B" w:rsidP="0081787B">
      <w:pPr>
        <w:shd w:val="clear" w:color="auto" w:fill="FFFFFF"/>
        <w:spacing w:before="480" w:after="240" w:line="540" w:lineRule="atLeast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39"/>
          <w:szCs w:val="39"/>
          <w:lang w:eastAsia="ru-RU"/>
        </w:rPr>
        <w:t>Получение визовой поддержки в Министерстве иностранных дел Республики Казахстан</w:t>
      </w:r>
    </w:p>
    <w:p w:rsidR="0081787B" w:rsidRPr="0081787B" w:rsidRDefault="0081787B" w:rsidP="0081787B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Для оформления визовой поддержки Министерства иностранных дел приглашающая организация должна представить в Департамент консульской службы МИД в городах Астане или Алматы следующие документы:</w:t>
      </w:r>
    </w:p>
    <w:p w:rsidR="0081787B" w:rsidRPr="0081787B" w:rsidRDefault="0081787B" w:rsidP="008178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Письмо-приглашение установленного образца в 3 экземплярах.</w:t>
      </w:r>
    </w:p>
    <w:p w:rsidR="0081787B" w:rsidRPr="0081787B" w:rsidRDefault="0081787B" w:rsidP="008178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Платежное поручение или квитанцию об уплате:</w:t>
      </w:r>
    </w:p>
    <w:p w:rsidR="0081787B" w:rsidRPr="0081787B" w:rsidRDefault="0081787B" w:rsidP="0081787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lastRenderedPageBreak/>
        <w:t>консульских сборов (для бюджетных организаций не требуется) в размере: на однократную визу - 20% от </w:t>
      </w:r>
      <w:hyperlink r:id="rId13" w:tooltip="месячный расчетный показатель" w:history="1">
        <w:r w:rsidRPr="0081787B">
          <w:rPr>
            <w:rFonts w:ascii="Georgia" w:eastAsia="Times New Roman" w:hAnsi="Georgia" w:cs="Times New Roman"/>
            <w:color w:val="5D6187"/>
            <w:sz w:val="24"/>
            <w:szCs w:val="24"/>
            <w:u w:val="single"/>
            <w:lang w:eastAsia="ru-RU"/>
          </w:rPr>
          <w:t>МРП</w:t>
        </w:r>
      </w:hyperlink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, на двух, трех и многократную визу - 50% от </w:t>
      </w:r>
      <w:hyperlink r:id="rId14" w:tooltip="месячный расчетный показатель" w:history="1">
        <w:r w:rsidRPr="0081787B">
          <w:rPr>
            <w:rFonts w:ascii="Georgia" w:eastAsia="Times New Roman" w:hAnsi="Georgia" w:cs="Times New Roman"/>
            <w:color w:val="5D6187"/>
            <w:sz w:val="24"/>
            <w:szCs w:val="24"/>
            <w:u w:val="single"/>
            <w:lang w:eastAsia="ru-RU"/>
          </w:rPr>
          <w:t>МРП</w:t>
        </w:r>
      </w:hyperlink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.</w:t>
      </w:r>
    </w:p>
    <w:p w:rsidR="0081787B" w:rsidRPr="0081787B" w:rsidRDefault="0081787B" w:rsidP="0081787B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фактических расходов в размере 3 </w:t>
      </w:r>
      <w:hyperlink r:id="rId15" w:tooltip="месячный расчетный показатель" w:history="1">
        <w:r w:rsidRPr="0081787B">
          <w:rPr>
            <w:rFonts w:ascii="Georgia" w:eastAsia="Times New Roman" w:hAnsi="Georgia" w:cs="Times New Roman"/>
            <w:color w:val="5D6187"/>
            <w:sz w:val="24"/>
            <w:szCs w:val="24"/>
            <w:u w:val="single"/>
            <w:lang w:eastAsia="ru-RU"/>
          </w:rPr>
          <w:t>МРП</w:t>
        </w:r>
      </w:hyperlink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.</w:t>
      </w:r>
    </w:p>
    <w:p w:rsidR="0081787B" w:rsidRPr="0081787B" w:rsidRDefault="0081787B" w:rsidP="008178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 xml:space="preserve">Организация, обратившаяся в Департамент </w:t>
      </w:r>
      <w:proofErr w:type="gramStart"/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консульской службы</w:t>
      </w:r>
      <w:proofErr w:type="gramEnd"/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 xml:space="preserve"> впервые предоставляет нотариально заверенные текущим годом копии устава, свидетельства о регистрации, статистической карточки, свидетельства налогоплательщика, лицензии на туристскую деятельность (в случае приглашения туристов), а также оригинал справки об отсутствии налоговой задолженности.</w:t>
      </w:r>
    </w:p>
    <w:p w:rsidR="0081787B" w:rsidRPr="0081787B" w:rsidRDefault="0081787B" w:rsidP="008178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Доверенность от организации.</w:t>
      </w:r>
    </w:p>
    <w:p w:rsidR="0081787B" w:rsidRPr="0081787B" w:rsidRDefault="0081787B" w:rsidP="0081787B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</w:pPr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 xml:space="preserve">Адреса в городах Астане и Алматы, по которым нужно представить документы, реквизиты и суммы для оплаты, образцы документов опубликованы </w:t>
      </w:r>
      <w:proofErr w:type="spellStart"/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на</w:t>
      </w:r>
      <w:hyperlink r:id="rId16" w:tgtFrame="_blank" w:history="1">
        <w:r w:rsidRPr="0081787B">
          <w:rPr>
            <w:rFonts w:ascii="Georgia" w:eastAsia="Times New Roman" w:hAnsi="Georgia" w:cs="Times New Roman"/>
            <w:color w:val="5D6187"/>
            <w:sz w:val="24"/>
            <w:szCs w:val="24"/>
            <w:u w:val="single"/>
            <w:lang w:eastAsia="ru-RU"/>
          </w:rPr>
          <w:t>сайте</w:t>
        </w:r>
        <w:proofErr w:type="spellEnd"/>
        <w:r w:rsidRPr="0081787B">
          <w:rPr>
            <w:rFonts w:ascii="Georgia" w:eastAsia="Times New Roman" w:hAnsi="Georgia" w:cs="Times New Roman"/>
            <w:color w:val="5D6187"/>
            <w:sz w:val="24"/>
            <w:szCs w:val="24"/>
            <w:u w:val="single"/>
            <w:lang w:eastAsia="ru-RU"/>
          </w:rPr>
          <w:t xml:space="preserve"> Министерства иностранных дел Республики Казахстан</w:t>
        </w:r>
      </w:hyperlink>
      <w:r w:rsidRPr="0081787B">
        <w:rPr>
          <w:rFonts w:ascii="Georgia" w:eastAsia="Times New Roman" w:hAnsi="Georgia" w:cs="Times New Roman"/>
          <w:color w:val="242021"/>
          <w:sz w:val="24"/>
          <w:szCs w:val="24"/>
          <w:lang w:eastAsia="ru-RU"/>
        </w:rPr>
        <w:t>.</w:t>
      </w:r>
    </w:p>
    <w:p w:rsidR="004E2A7D" w:rsidRDefault="004E2A7D">
      <w:bookmarkStart w:id="0" w:name="_GoBack"/>
      <w:bookmarkEnd w:id="0"/>
    </w:p>
    <w:sectPr w:rsidR="004E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A45E9"/>
    <w:multiLevelType w:val="multilevel"/>
    <w:tmpl w:val="715C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011B3"/>
    <w:multiLevelType w:val="multilevel"/>
    <w:tmpl w:val="4C66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51710"/>
    <w:multiLevelType w:val="multilevel"/>
    <w:tmpl w:val="08A8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9E2E09"/>
    <w:multiLevelType w:val="multilevel"/>
    <w:tmpl w:val="BB54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B2"/>
    <w:rsid w:val="004E2A7D"/>
    <w:rsid w:val="0081787B"/>
    <w:rsid w:val="00E5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5A4FE-28A6-4599-B32B-F4B59126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80000099_" TargetMode="External"/><Relationship Id="rId13" Type="http://schemas.openxmlformats.org/officeDocument/2006/relationships/hyperlink" Target="http://www.defacto.kz/node/2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facto.kz/node/20/" TargetMode="External"/><Relationship Id="rId12" Type="http://schemas.openxmlformats.org/officeDocument/2006/relationships/hyperlink" Target="http://www.defacto.kz/node/2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ortal.mfa.kz/portal/page/portal/mfa/ru/content/consular_info/visa_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minjust.kz/rus/docs/V040002889_/25.05.2007" TargetMode="External"/><Relationship Id="rId11" Type="http://schemas.openxmlformats.org/officeDocument/2006/relationships/hyperlink" Target="http://adilet.zan.kz/rus/docs/K080000099_" TargetMode="External"/><Relationship Id="rId5" Type="http://schemas.openxmlformats.org/officeDocument/2006/relationships/hyperlink" Target="http://defacto.kz/content/kategorii-kazakhstanskikh-viz-sroki-ikh-deistviya-i-osnovaniya-vydachi" TargetMode="External"/><Relationship Id="rId15" Type="http://schemas.openxmlformats.org/officeDocument/2006/relationships/hyperlink" Target="http://www.defacto.kz/node/20/" TargetMode="External"/><Relationship Id="rId10" Type="http://schemas.openxmlformats.org/officeDocument/2006/relationships/hyperlink" Target="http://www.defacto.kz/node/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minjust.kz/rus/docs/V040002889_/25.05.2007" TargetMode="External"/><Relationship Id="rId14" Type="http://schemas.openxmlformats.org/officeDocument/2006/relationships/hyperlink" Target="http://www.defacto.kz/node/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996</Words>
  <Characters>5680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Полежаев</dc:creator>
  <cp:keywords/>
  <dc:description/>
  <cp:lastModifiedBy>Александр Полежаев</cp:lastModifiedBy>
  <cp:revision>2</cp:revision>
  <dcterms:created xsi:type="dcterms:W3CDTF">2016-02-18T07:35:00Z</dcterms:created>
  <dcterms:modified xsi:type="dcterms:W3CDTF">2016-02-18T07:37:00Z</dcterms:modified>
</cp:coreProperties>
</file>