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F4" w:rsidRDefault="003E28F4" w:rsidP="00CE579A">
      <w:pPr>
        <w:widowControl w:val="0"/>
        <w:suppressAutoHyphens/>
        <w:spacing w:after="0" w:line="240" w:lineRule="auto"/>
        <w:ind w:right="-427" w:firstLine="720"/>
        <w:jc w:val="center"/>
        <w:rPr>
          <w:rFonts w:ascii="Times New Roman" w:eastAsia="Times New Roman" w:hAnsi="Times New Roman" w:cs="Times New Roman"/>
          <w:b/>
          <w:kern w:val="2"/>
          <w:sz w:val="28"/>
          <w:szCs w:val="28"/>
          <w:lang w:eastAsia="ar-SA"/>
        </w:rPr>
      </w:pPr>
      <w:r w:rsidRPr="003E28F4">
        <w:rPr>
          <w:rFonts w:ascii="Times New Roman" w:eastAsia="Times New Roman" w:hAnsi="Times New Roman" w:cs="Times New Roman"/>
          <w:b/>
          <w:kern w:val="2"/>
          <w:sz w:val="28"/>
          <w:szCs w:val="28"/>
          <w:lang w:eastAsia="ar-SA"/>
        </w:rPr>
        <w:t>АННОТАЦИЯ</w:t>
      </w:r>
      <w:r w:rsidR="00C40195">
        <w:rPr>
          <w:rFonts w:ascii="Times New Roman" w:eastAsia="Times New Roman" w:hAnsi="Times New Roman" w:cs="Times New Roman"/>
          <w:b/>
          <w:kern w:val="2"/>
          <w:sz w:val="28"/>
          <w:szCs w:val="28"/>
          <w:lang w:eastAsia="ar-SA"/>
        </w:rPr>
        <w:t xml:space="preserve"> </w:t>
      </w:r>
    </w:p>
    <w:p w:rsidR="00C40195" w:rsidRPr="00C40195" w:rsidRDefault="00C40195" w:rsidP="00CE579A">
      <w:pPr>
        <w:spacing w:after="0" w:line="240" w:lineRule="auto"/>
        <w:ind w:left="-567" w:right="-427" w:firstLine="1276"/>
        <w:contextualSpacing/>
        <w:jc w:val="center"/>
        <w:rPr>
          <w:rFonts w:ascii="Times New Roman" w:eastAsia="Times New Roman" w:hAnsi="Times New Roman" w:cs="Times New Roman"/>
          <w:b/>
          <w:kern w:val="2"/>
          <w:sz w:val="28"/>
          <w:szCs w:val="28"/>
          <w:lang w:eastAsia="ar-SA"/>
        </w:rPr>
      </w:pPr>
      <w:r w:rsidRPr="00C40195">
        <w:rPr>
          <w:rFonts w:ascii="Times New Roman" w:eastAsia="Times New Roman" w:hAnsi="Times New Roman" w:cs="Times New Roman"/>
          <w:b/>
          <w:kern w:val="2"/>
          <w:sz w:val="28"/>
          <w:szCs w:val="28"/>
          <w:lang w:eastAsia="ar-SA"/>
        </w:rPr>
        <w:t>(на русском, казахском, английском языках)</w:t>
      </w:r>
    </w:p>
    <w:p w:rsidR="003E28F4" w:rsidRPr="003E28F4" w:rsidRDefault="003E28F4" w:rsidP="00CE579A">
      <w:pPr>
        <w:spacing w:after="0" w:line="240" w:lineRule="auto"/>
        <w:ind w:right="-427" w:firstLine="709"/>
        <w:contextualSpacing/>
        <w:jc w:val="center"/>
        <w:rPr>
          <w:rFonts w:ascii="Times New Roman" w:eastAsia="Times New Roman" w:hAnsi="Times New Roman" w:cs="Times New Roman"/>
          <w:sz w:val="28"/>
          <w:szCs w:val="28"/>
          <w:lang w:eastAsia="ru-RU"/>
        </w:rPr>
      </w:pPr>
    </w:p>
    <w:p w:rsidR="003E28F4" w:rsidRPr="003E28F4" w:rsidRDefault="003E28F4" w:rsidP="00CE579A">
      <w:pPr>
        <w:spacing w:after="0" w:line="240" w:lineRule="auto"/>
        <w:ind w:right="-427" w:firstLine="709"/>
        <w:contextualSpacing/>
        <w:jc w:val="center"/>
        <w:rPr>
          <w:rFonts w:ascii="Times New Roman" w:eastAsia="Times New Roman" w:hAnsi="Times New Roman" w:cs="Times New Roman"/>
          <w:sz w:val="28"/>
          <w:szCs w:val="28"/>
          <w:lang w:val="kk-KZ" w:eastAsia="ru-RU"/>
        </w:rPr>
      </w:pPr>
      <w:r w:rsidRPr="003E28F4">
        <w:rPr>
          <w:rFonts w:ascii="Times New Roman" w:eastAsia="Times New Roman" w:hAnsi="Times New Roman" w:cs="Times New Roman"/>
          <w:sz w:val="28"/>
          <w:szCs w:val="28"/>
          <w:lang w:eastAsia="ru-RU"/>
        </w:rPr>
        <w:t>диссертации на соискание ученой степени доктора философии (</w:t>
      </w:r>
      <w:proofErr w:type="spellStart"/>
      <w:r w:rsidRPr="003E28F4">
        <w:rPr>
          <w:rFonts w:ascii="Times New Roman" w:eastAsia="Times New Roman" w:hAnsi="Times New Roman" w:cs="Times New Roman"/>
          <w:sz w:val="28"/>
          <w:szCs w:val="28"/>
          <w:lang w:eastAsia="ru-RU"/>
        </w:rPr>
        <w:t>PhD</w:t>
      </w:r>
      <w:proofErr w:type="spellEnd"/>
      <w:r w:rsidRPr="003E28F4">
        <w:rPr>
          <w:rFonts w:ascii="Times New Roman" w:eastAsia="Times New Roman" w:hAnsi="Times New Roman" w:cs="Times New Roman"/>
          <w:sz w:val="28"/>
          <w:szCs w:val="28"/>
          <w:lang w:eastAsia="ru-RU"/>
        </w:rPr>
        <w:t>)</w:t>
      </w:r>
    </w:p>
    <w:p w:rsidR="003E28F4" w:rsidRPr="003E28F4" w:rsidRDefault="003E28F4" w:rsidP="00CE579A">
      <w:pPr>
        <w:spacing w:after="0" w:line="240" w:lineRule="auto"/>
        <w:ind w:right="-427"/>
        <w:jc w:val="center"/>
        <w:rPr>
          <w:rFonts w:ascii="Times New Roman" w:eastAsia="Times New Roman" w:hAnsi="Times New Roman" w:cs="Times New Roman"/>
          <w:sz w:val="28"/>
          <w:szCs w:val="28"/>
          <w:lang w:eastAsia="ru-RU"/>
        </w:rPr>
      </w:pPr>
      <w:r w:rsidRPr="003E28F4">
        <w:rPr>
          <w:rFonts w:ascii="Times New Roman" w:eastAsia="Times New Roman" w:hAnsi="Times New Roman" w:cs="Times New Roman"/>
          <w:sz w:val="28"/>
          <w:szCs w:val="28"/>
          <w:lang w:eastAsia="ru-RU"/>
        </w:rPr>
        <w:t>по специальности</w:t>
      </w:r>
      <w:r w:rsidRPr="003E28F4">
        <w:rPr>
          <w:rFonts w:ascii="Times New Roman" w:eastAsia="Times New Roman" w:hAnsi="Times New Roman" w:cs="Times New Roman"/>
          <w:sz w:val="28"/>
          <w:szCs w:val="28"/>
          <w:lang w:val="kk-KZ" w:eastAsia="ru-RU"/>
        </w:rPr>
        <w:t xml:space="preserve"> </w:t>
      </w:r>
      <w:r w:rsidRPr="003E28F4">
        <w:rPr>
          <w:rFonts w:ascii="Times New Roman" w:eastAsia="Times New Roman" w:hAnsi="Times New Roman" w:cs="Times New Roman"/>
          <w:sz w:val="28"/>
          <w:szCs w:val="28"/>
          <w:lang w:eastAsia="ru-RU"/>
        </w:rPr>
        <w:t>6</w:t>
      </w:r>
      <w:r w:rsidRPr="003E28F4">
        <w:rPr>
          <w:rFonts w:ascii="Times New Roman" w:eastAsia="Times New Roman" w:hAnsi="Times New Roman" w:cs="Times New Roman"/>
          <w:sz w:val="28"/>
          <w:szCs w:val="28"/>
          <w:lang w:val="en-US" w:eastAsia="ru-RU"/>
        </w:rPr>
        <w:t>D</w:t>
      </w:r>
      <w:r w:rsidRPr="003E28F4">
        <w:rPr>
          <w:rFonts w:ascii="Times New Roman" w:eastAsia="Times New Roman" w:hAnsi="Times New Roman" w:cs="Times New Roman"/>
          <w:sz w:val="28"/>
          <w:szCs w:val="28"/>
          <w:lang w:eastAsia="ru-RU"/>
        </w:rPr>
        <w:t>110200 – Общественное здравоохранение</w:t>
      </w:r>
    </w:p>
    <w:p w:rsidR="003E28F4" w:rsidRPr="003E28F4" w:rsidRDefault="003E28F4" w:rsidP="00CE579A">
      <w:pPr>
        <w:spacing w:after="0" w:line="240" w:lineRule="auto"/>
        <w:ind w:right="-427" w:firstLine="709"/>
        <w:contextualSpacing/>
        <w:jc w:val="center"/>
        <w:rPr>
          <w:rFonts w:ascii="Times New Roman" w:eastAsia="Times New Roman" w:hAnsi="Times New Roman" w:cs="Times New Roman"/>
          <w:b/>
          <w:sz w:val="28"/>
          <w:szCs w:val="28"/>
          <w:lang w:eastAsia="ar-SA"/>
        </w:rPr>
      </w:pPr>
    </w:p>
    <w:p w:rsidR="003E28F4" w:rsidRPr="003E28F4" w:rsidRDefault="003E28F4" w:rsidP="00CE579A">
      <w:pPr>
        <w:widowControl w:val="0"/>
        <w:suppressAutoHyphens/>
        <w:spacing w:after="0" w:line="240" w:lineRule="auto"/>
        <w:ind w:right="-427" w:firstLine="720"/>
        <w:jc w:val="center"/>
        <w:rPr>
          <w:rFonts w:ascii="Times New Roman" w:eastAsia="Times New Roman" w:hAnsi="Times New Roman" w:cs="Times New Roman"/>
          <w:b/>
          <w:kern w:val="2"/>
          <w:sz w:val="28"/>
          <w:szCs w:val="28"/>
          <w:lang w:eastAsia="ar-SA"/>
        </w:rPr>
      </w:pPr>
      <w:proofErr w:type="spellStart"/>
      <w:r>
        <w:rPr>
          <w:rFonts w:ascii="Times New Roman" w:eastAsia="Times New Roman" w:hAnsi="Times New Roman" w:cs="Times New Roman"/>
          <w:b/>
          <w:kern w:val="2"/>
          <w:sz w:val="28"/>
          <w:szCs w:val="28"/>
          <w:lang w:eastAsia="ar-SA"/>
        </w:rPr>
        <w:t>Бейсебаев</w:t>
      </w:r>
      <w:proofErr w:type="spellEnd"/>
      <w:r>
        <w:rPr>
          <w:rFonts w:ascii="Times New Roman" w:eastAsia="Times New Roman" w:hAnsi="Times New Roman" w:cs="Times New Roman"/>
          <w:b/>
          <w:kern w:val="2"/>
          <w:sz w:val="28"/>
          <w:szCs w:val="28"/>
          <w:lang w:eastAsia="ar-SA"/>
        </w:rPr>
        <w:t xml:space="preserve"> </w:t>
      </w:r>
      <w:proofErr w:type="spellStart"/>
      <w:r>
        <w:rPr>
          <w:rFonts w:ascii="Times New Roman" w:eastAsia="Times New Roman" w:hAnsi="Times New Roman" w:cs="Times New Roman"/>
          <w:b/>
          <w:kern w:val="2"/>
          <w:sz w:val="28"/>
          <w:szCs w:val="28"/>
          <w:lang w:eastAsia="ar-SA"/>
        </w:rPr>
        <w:t>Елдар</w:t>
      </w:r>
      <w:proofErr w:type="spellEnd"/>
      <w:r>
        <w:rPr>
          <w:rFonts w:ascii="Times New Roman" w:eastAsia="Times New Roman" w:hAnsi="Times New Roman" w:cs="Times New Roman"/>
          <w:b/>
          <w:kern w:val="2"/>
          <w:sz w:val="28"/>
          <w:szCs w:val="28"/>
          <w:lang w:eastAsia="ar-SA"/>
        </w:rPr>
        <w:t xml:space="preserve"> </w:t>
      </w:r>
      <w:proofErr w:type="spellStart"/>
      <w:r>
        <w:rPr>
          <w:rFonts w:ascii="Times New Roman" w:eastAsia="Times New Roman" w:hAnsi="Times New Roman" w:cs="Times New Roman"/>
          <w:b/>
          <w:kern w:val="2"/>
          <w:sz w:val="28"/>
          <w:szCs w:val="28"/>
          <w:lang w:eastAsia="ar-SA"/>
        </w:rPr>
        <w:t>Нурланович</w:t>
      </w:r>
      <w:proofErr w:type="spellEnd"/>
    </w:p>
    <w:p w:rsidR="003E28F4" w:rsidRPr="003E28F4" w:rsidRDefault="003E28F4" w:rsidP="00CE579A">
      <w:pPr>
        <w:spacing w:after="0" w:line="240" w:lineRule="auto"/>
        <w:ind w:right="-427"/>
        <w:jc w:val="center"/>
        <w:rPr>
          <w:rFonts w:ascii="Times New Roman" w:eastAsia="Times New Roman" w:hAnsi="Times New Roman" w:cs="Times New Roman"/>
          <w:sz w:val="28"/>
          <w:szCs w:val="28"/>
          <w:lang w:eastAsia="ar-SA"/>
        </w:rPr>
      </w:pPr>
    </w:p>
    <w:p w:rsidR="003E28F4" w:rsidRDefault="003E28F4" w:rsidP="00CE579A">
      <w:pPr>
        <w:spacing w:after="0" w:line="240" w:lineRule="auto"/>
        <w:ind w:right="-427"/>
        <w:rPr>
          <w:rFonts w:ascii="Times New Roman" w:eastAsia="Times New Roman" w:hAnsi="Times New Roman" w:cs="Times New Roman"/>
          <w:b/>
          <w:sz w:val="28"/>
          <w:szCs w:val="28"/>
          <w:lang w:eastAsia="ru-RU"/>
        </w:rPr>
      </w:pPr>
      <w:r w:rsidRPr="003E28F4">
        <w:rPr>
          <w:rFonts w:ascii="Times New Roman" w:eastAsia="Times New Roman" w:hAnsi="Times New Roman" w:cs="Times New Roman"/>
          <w:b/>
          <w:sz w:val="28"/>
          <w:szCs w:val="28"/>
          <w:lang w:eastAsia="ru-RU"/>
        </w:rPr>
        <w:t>«</w:t>
      </w:r>
      <w:r w:rsidRPr="00170BE7">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ценка роли социальных детерминантов</w:t>
      </w:r>
      <w:r w:rsidR="00C4019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 </w:t>
      </w:r>
      <w:proofErr w:type="spellStart"/>
      <w:r>
        <w:rPr>
          <w:rFonts w:ascii="Times New Roman" w:eastAsia="Times New Roman" w:hAnsi="Times New Roman" w:cs="Times New Roman"/>
          <w:b/>
          <w:sz w:val="28"/>
          <w:szCs w:val="28"/>
          <w:lang w:eastAsia="ru-RU"/>
        </w:rPr>
        <w:t>скрининговых</w:t>
      </w:r>
      <w:proofErr w:type="spellEnd"/>
      <w:r>
        <w:rPr>
          <w:rFonts w:ascii="Times New Roman" w:eastAsia="Times New Roman" w:hAnsi="Times New Roman" w:cs="Times New Roman"/>
          <w:b/>
          <w:sz w:val="28"/>
          <w:szCs w:val="28"/>
          <w:lang w:eastAsia="ru-RU"/>
        </w:rPr>
        <w:t xml:space="preserve"> исследованиях и 5-летней</w:t>
      </w:r>
      <w:r w:rsidR="00C4019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выживаемости женщин с заболеванием</w:t>
      </w:r>
      <w:r w:rsidR="00C4019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рака молочной железы</w:t>
      </w:r>
      <w:r w:rsidRPr="003E28F4">
        <w:rPr>
          <w:rFonts w:ascii="Times New Roman" w:eastAsia="Times New Roman" w:hAnsi="Times New Roman" w:cs="Times New Roman"/>
          <w:b/>
          <w:sz w:val="28"/>
          <w:szCs w:val="28"/>
          <w:lang w:eastAsia="ru-RU"/>
        </w:rPr>
        <w:t>»</w:t>
      </w:r>
    </w:p>
    <w:p w:rsidR="003E28F4" w:rsidRPr="00E411C7" w:rsidRDefault="003E28F4" w:rsidP="00CE579A">
      <w:pPr>
        <w:spacing w:after="0" w:line="240" w:lineRule="auto"/>
        <w:ind w:right="-427"/>
        <w:jc w:val="both"/>
        <w:rPr>
          <w:rFonts w:ascii="Times New Roman" w:eastAsia="Calibri" w:hAnsi="Times New Roman" w:cs="Times New Roman"/>
          <w:b/>
          <w:sz w:val="28"/>
          <w:szCs w:val="28"/>
        </w:rPr>
      </w:pPr>
    </w:p>
    <w:p w:rsidR="003E28F4" w:rsidRDefault="003E28F4" w:rsidP="00CE579A">
      <w:pPr>
        <w:spacing w:after="0" w:line="240" w:lineRule="auto"/>
        <w:ind w:right="-427"/>
        <w:jc w:val="both"/>
        <w:rPr>
          <w:rFonts w:ascii="Times New Roman" w:eastAsia="Calibri" w:hAnsi="Times New Roman" w:cs="Times New Roman"/>
          <w:b/>
          <w:sz w:val="28"/>
          <w:szCs w:val="28"/>
        </w:rPr>
      </w:pPr>
      <w:r w:rsidRPr="00E411C7">
        <w:rPr>
          <w:rFonts w:ascii="Times New Roman" w:eastAsia="Calibri" w:hAnsi="Times New Roman" w:cs="Times New Roman"/>
          <w:b/>
          <w:sz w:val="28"/>
          <w:szCs w:val="28"/>
        </w:rPr>
        <w:t xml:space="preserve">      Актуальность </w:t>
      </w:r>
      <w:r>
        <w:rPr>
          <w:rFonts w:ascii="Times New Roman" w:eastAsia="Calibri" w:hAnsi="Times New Roman" w:cs="Times New Roman"/>
          <w:b/>
          <w:sz w:val="28"/>
          <w:szCs w:val="28"/>
        </w:rPr>
        <w:t xml:space="preserve">темы исследования </w:t>
      </w:r>
    </w:p>
    <w:p w:rsidR="00B02B87" w:rsidRPr="00352D36" w:rsidRDefault="003E28F4" w:rsidP="00CE579A">
      <w:pPr>
        <w:spacing w:after="0" w:line="240" w:lineRule="auto"/>
        <w:ind w:right="-427"/>
        <w:jc w:val="both"/>
        <w:rPr>
          <w:rFonts w:ascii="Times New Roman" w:eastAsia="Calibri" w:hAnsi="Times New Roman" w:cs="Times New Roman"/>
          <w:sz w:val="28"/>
          <w:szCs w:val="28"/>
        </w:rPr>
      </w:pPr>
      <w:r w:rsidRPr="00A71E7A">
        <w:rPr>
          <w:rFonts w:ascii="Times New Roman" w:eastAsia="Calibri" w:hAnsi="Times New Roman" w:cs="Times New Roman"/>
          <w:b/>
          <w:sz w:val="28"/>
          <w:szCs w:val="28"/>
        </w:rPr>
        <w:t xml:space="preserve">      </w:t>
      </w:r>
      <w:r w:rsidR="00B02B87">
        <w:rPr>
          <w:rFonts w:ascii="Times New Roman" w:eastAsia="Calibri" w:hAnsi="Times New Roman" w:cs="Times New Roman"/>
          <w:sz w:val="28"/>
          <w:szCs w:val="28"/>
        </w:rPr>
        <w:t>По оценочным данным МАИР в мире ежегодно регистрируется около 1,7 миллиона (1671149) новых случаев РМЖ и в структуре онкологической патологии занимает первое место. Кроме того, около 522 тысяч (521907) женщин умирает от данной патологии, также занимая 1 место в структуре смертей от рака</w:t>
      </w:r>
      <w:r w:rsidR="00B02B87" w:rsidRPr="000C5D6F">
        <w:rPr>
          <w:rFonts w:ascii="Times New Roman" w:eastAsia="Calibri" w:hAnsi="Times New Roman" w:cs="Times New Roman"/>
          <w:sz w:val="28"/>
          <w:szCs w:val="28"/>
        </w:rPr>
        <w:t xml:space="preserve"> </w:t>
      </w:r>
      <w:r w:rsidR="00B02B87" w:rsidRPr="00513A21">
        <w:rPr>
          <w:rFonts w:ascii="Times New Roman" w:eastAsia="Calibri" w:hAnsi="Times New Roman" w:cs="Times New Roman"/>
          <w:sz w:val="28"/>
          <w:szCs w:val="28"/>
        </w:rPr>
        <w:t>[</w:t>
      </w:r>
      <w:proofErr w:type="spellStart"/>
      <w:r w:rsidR="00B02B87" w:rsidRPr="00513A21">
        <w:rPr>
          <w:rFonts w:ascii="Times New Roman" w:eastAsia="Calibri" w:hAnsi="Times New Roman" w:cs="Times New Roman"/>
          <w:sz w:val="28"/>
          <w:szCs w:val="28"/>
        </w:rPr>
        <w:t>Ferlay</w:t>
      </w:r>
      <w:proofErr w:type="spellEnd"/>
      <w:r w:rsidR="00B02B87" w:rsidRPr="00513A21">
        <w:rPr>
          <w:rFonts w:ascii="Times New Roman" w:eastAsia="Calibri" w:hAnsi="Times New Roman" w:cs="Times New Roman"/>
          <w:sz w:val="28"/>
          <w:szCs w:val="28"/>
        </w:rPr>
        <w:t xml:space="preserve"> J. </w:t>
      </w:r>
      <w:proofErr w:type="spellStart"/>
      <w:r w:rsidR="00B02B87" w:rsidRPr="00513A21">
        <w:rPr>
          <w:rFonts w:ascii="Times New Roman" w:eastAsia="Calibri" w:hAnsi="Times New Roman" w:cs="Times New Roman"/>
          <w:sz w:val="28"/>
          <w:szCs w:val="28"/>
        </w:rPr>
        <w:t>et</w:t>
      </w:r>
      <w:proofErr w:type="spellEnd"/>
      <w:r w:rsidR="00B02B87" w:rsidRPr="00513A21">
        <w:rPr>
          <w:rFonts w:ascii="Times New Roman" w:eastAsia="Calibri" w:hAnsi="Times New Roman" w:cs="Times New Roman"/>
          <w:sz w:val="28"/>
          <w:szCs w:val="28"/>
        </w:rPr>
        <w:t xml:space="preserve"> </w:t>
      </w:r>
      <w:proofErr w:type="spellStart"/>
      <w:r w:rsidR="00B02B87" w:rsidRPr="00513A21">
        <w:rPr>
          <w:rFonts w:ascii="Times New Roman" w:eastAsia="Calibri" w:hAnsi="Times New Roman" w:cs="Times New Roman"/>
          <w:sz w:val="28"/>
          <w:szCs w:val="28"/>
        </w:rPr>
        <w:t>al</w:t>
      </w:r>
      <w:proofErr w:type="spellEnd"/>
      <w:r w:rsidR="00B02B87" w:rsidRPr="00513A21">
        <w:rPr>
          <w:rFonts w:ascii="Times New Roman" w:eastAsia="Calibri" w:hAnsi="Times New Roman" w:cs="Times New Roman"/>
          <w:sz w:val="28"/>
          <w:szCs w:val="28"/>
        </w:rPr>
        <w:t xml:space="preserve">., </w:t>
      </w:r>
      <w:r w:rsidR="00B02B87" w:rsidRPr="000C5D6F">
        <w:rPr>
          <w:rFonts w:ascii="Times New Roman" w:eastAsia="Calibri" w:hAnsi="Times New Roman" w:cs="Times New Roman"/>
          <w:sz w:val="28"/>
          <w:szCs w:val="28"/>
        </w:rPr>
        <w:t>2015</w:t>
      </w:r>
      <w:r w:rsidR="00B02B87">
        <w:rPr>
          <w:rFonts w:ascii="Times New Roman" w:eastAsia="Calibri" w:hAnsi="Times New Roman" w:cs="Times New Roman"/>
          <w:sz w:val="28"/>
          <w:szCs w:val="28"/>
        </w:rPr>
        <w:t xml:space="preserve">]. </w:t>
      </w:r>
      <w:proofErr w:type="gramStart"/>
      <w:r w:rsidR="00B02B87">
        <w:rPr>
          <w:rFonts w:ascii="Times New Roman" w:eastAsia="Calibri" w:hAnsi="Times New Roman" w:cs="Times New Roman"/>
          <w:sz w:val="28"/>
          <w:szCs w:val="28"/>
        </w:rPr>
        <w:t>Сравнительные литературные данные</w:t>
      </w:r>
      <w:r w:rsidR="00B02B87" w:rsidRPr="00FB0679">
        <w:rPr>
          <w:rFonts w:ascii="Times New Roman" w:eastAsia="Calibri" w:hAnsi="Times New Roman" w:cs="Times New Roman"/>
          <w:sz w:val="28"/>
          <w:szCs w:val="28"/>
        </w:rPr>
        <w:t>:</w:t>
      </w:r>
      <w:r w:rsidR="00B02B87">
        <w:rPr>
          <w:rFonts w:ascii="Times New Roman" w:eastAsia="Calibri" w:hAnsi="Times New Roman" w:cs="Times New Roman"/>
          <w:sz w:val="28"/>
          <w:szCs w:val="28"/>
        </w:rPr>
        <w:t xml:space="preserve"> </w:t>
      </w:r>
      <w:r w:rsidR="00B02B87">
        <w:rPr>
          <w:rFonts w:ascii="Times New Roman" w:eastAsia="Calibri" w:hAnsi="Times New Roman" w:cs="Times New Roman"/>
          <w:sz w:val="28"/>
          <w:szCs w:val="28"/>
          <w:lang w:val="kk-KZ"/>
        </w:rPr>
        <w:t xml:space="preserve">в 2008 году во всем мире РМЖ диагностирован у 1,4 миллиона женщин и были зарегестрированы 459000 смертельных случаев </w:t>
      </w:r>
      <w:r w:rsidR="00B02B87" w:rsidRPr="00A71E7A">
        <w:rPr>
          <w:rFonts w:ascii="Times New Roman" w:eastAsia="Calibri" w:hAnsi="Times New Roman" w:cs="Times New Roman"/>
          <w:sz w:val="28"/>
          <w:szCs w:val="28"/>
        </w:rPr>
        <w:t>[</w:t>
      </w:r>
      <w:r w:rsidR="00B02B87">
        <w:rPr>
          <w:rFonts w:ascii="Times New Roman" w:eastAsia="Calibri" w:hAnsi="Times New Roman" w:cs="Times New Roman"/>
          <w:sz w:val="28"/>
          <w:szCs w:val="28"/>
          <w:lang w:val="en-US"/>
        </w:rPr>
        <w:t>Forbes</w:t>
      </w:r>
      <w:r w:rsidR="00B02B87" w:rsidRPr="00A71E7A">
        <w:rPr>
          <w:rFonts w:ascii="Times New Roman" w:eastAsia="Calibri" w:hAnsi="Times New Roman" w:cs="Times New Roman"/>
          <w:sz w:val="28"/>
          <w:szCs w:val="28"/>
        </w:rPr>
        <w:t xml:space="preserve"> </w:t>
      </w:r>
      <w:r w:rsidR="00B02B87">
        <w:rPr>
          <w:rFonts w:ascii="Times New Roman" w:eastAsia="Calibri" w:hAnsi="Times New Roman" w:cs="Times New Roman"/>
          <w:sz w:val="28"/>
          <w:szCs w:val="28"/>
          <w:lang w:val="en-US"/>
        </w:rPr>
        <w:t>L</w:t>
      </w:r>
      <w:r w:rsidR="00B02B87" w:rsidRPr="00A71E7A">
        <w:rPr>
          <w:rFonts w:ascii="Times New Roman" w:eastAsia="Calibri" w:hAnsi="Times New Roman" w:cs="Times New Roman"/>
          <w:sz w:val="28"/>
          <w:szCs w:val="28"/>
        </w:rPr>
        <w:t>.</w:t>
      </w:r>
      <w:r w:rsidR="00B02B87">
        <w:rPr>
          <w:rFonts w:ascii="Times New Roman" w:eastAsia="Calibri" w:hAnsi="Times New Roman" w:cs="Times New Roman"/>
          <w:sz w:val="28"/>
          <w:szCs w:val="28"/>
          <w:lang w:val="en-US"/>
        </w:rPr>
        <w:t>et</w:t>
      </w:r>
      <w:r w:rsidR="00B02B87" w:rsidRPr="00A71E7A">
        <w:rPr>
          <w:rFonts w:ascii="Times New Roman" w:eastAsia="Calibri" w:hAnsi="Times New Roman" w:cs="Times New Roman"/>
          <w:sz w:val="28"/>
          <w:szCs w:val="28"/>
        </w:rPr>
        <w:t xml:space="preserve"> </w:t>
      </w:r>
      <w:r w:rsidR="00B02B87">
        <w:rPr>
          <w:rFonts w:ascii="Times New Roman" w:eastAsia="Calibri" w:hAnsi="Times New Roman" w:cs="Times New Roman"/>
          <w:sz w:val="28"/>
          <w:szCs w:val="28"/>
          <w:lang w:val="en-US"/>
        </w:rPr>
        <w:t>al</w:t>
      </w:r>
      <w:r w:rsidR="00B02B87" w:rsidRPr="00A71E7A">
        <w:rPr>
          <w:rFonts w:ascii="Times New Roman" w:eastAsia="Calibri" w:hAnsi="Times New Roman" w:cs="Times New Roman"/>
          <w:sz w:val="28"/>
          <w:szCs w:val="28"/>
        </w:rPr>
        <w:t>.,2011]</w:t>
      </w:r>
      <w:r w:rsidR="00B02B87" w:rsidRPr="000C5D6F">
        <w:rPr>
          <w:rFonts w:ascii="Times New Roman" w:eastAsia="Calibri" w:hAnsi="Times New Roman" w:cs="Times New Roman"/>
          <w:sz w:val="28"/>
          <w:szCs w:val="28"/>
        </w:rPr>
        <w:t xml:space="preserve">; </w:t>
      </w:r>
      <w:r w:rsidR="00B02B87">
        <w:rPr>
          <w:rFonts w:ascii="Times New Roman" w:eastAsia="Calibri" w:hAnsi="Times New Roman" w:cs="Times New Roman"/>
          <w:sz w:val="28"/>
          <w:szCs w:val="28"/>
        </w:rPr>
        <w:t xml:space="preserve">в 2011 году ожидается примерно 230480 новых случаев РМЖ и 39520 смертей </w:t>
      </w:r>
      <w:r w:rsidR="00B02B87" w:rsidRPr="00A71E7A">
        <w:rPr>
          <w:rFonts w:ascii="Times New Roman" w:eastAsia="Calibri" w:hAnsi="Times New Roman" w:cs="Times New Roman"/>
          <w:sz w:val="28"/>
          <w:szCs w:val="28"/>
        </w:rPr>
        <w:t>[</w:t>
      </w:r>
      <w:proofErr w:type="spellStart"/>
      <w:r w:rsidR="00B02B87">
        <w:rPr>
          <w:rFonts w:ascii="Times New Roman" w:eastAsia="Calibri" w:hAnsi="Times New Roman" w:cs="Times New Roman"/>
          <w:sz w:val="28"/>
          <w:szCs w:val="28"/>
          <w:lang w:val="en-US"/>
        </w:rPr>
        <w:t>Santis</w:t>
      </w:r>
      <w:proofErr w:type="spellEnd"/>
      <w:proofErr w:type="gramEnd"/>
      <w:r w:rsidR="00B02B87" w:rsidRPr="00A71E7A">
        <w:rPr>
          <w:rFonts w:ascii="Times New Roman" w:eastAsia="Calibri" w:hAnsi="Times New Roman" w:cs="Times New Roman"/>
          <w:sz w:val="28"/>
          <w:szCs w:val="28"/>
        </w:rPr>
        <w:t xml:space="preserve"> </w:t>
      </w:r>
      <w:r w:rsidR="00B02B87">
        <w:rPr>
          <w:rFonts w:ascii="Times New Roman" w:eastAsia="Calibri" w:hAnsi="Times New Roman" w:cs="Times New Roman"/>
          <w:sz w:val="28"/>
          <w:szCs w:val="28"/>
          <w:lang w:val="en-US"/>
        </w:rPr>
        <w:t>C</w:t>
      </w:r>
      <w:r w:rsidR="00B02B87" w:rsidRPr="00A71E7A">
        <w:rPr>
          <w:rFonts w:ascii="Times New Roman" w:eastAsia="Calibri" w:hAnsi="Times New Roman" w:cs="Times New Roman"/>
          <w:sz w:val="28"/>
          <w:szCs w:val="28"/>
        </w:rPr>
        <w:t>.</w:t>
      </w:r>
      <w:r w:rsidR="00B02B87">
        <w:rPr>
          <w:rFonts w:ascii="Times New Roman" w:eastAsia="Calibri" w:hAnsi="Times New Roman" w:cs="Times New Roman"/>
          <w:sz w:val="28"/>
          <w:szCs w:val="28"/>
          <w:lang w:val="en-US"/>
        </w:rPr>
        <w:t>et</w:t>
      </w:r>
      <w:r w:rsidR="00B02B87" w:rsidRPr="00A71E7A">
        <w:rPr>
          <w:rFonts w:ascii="Times New Roman" w:eastAsia="Calibri" w:hAnsi="Times New Roman" w:cs="Times New Roman"/>
          <w:sz w:val="28"/>
          <w:szCs w:val="28"/>
        </w:rPr>
        <w:t xml:space="preserve"> </w:t>
      </w:r>
      <w:r w:rsidR="00B02B87">
        <w:rPr>
          <w:rFonts w:ascii="Times New Roman" w:eastAsia="Calibri" w:hAnsi="Times New Roman" w:cs="Times New Roman"/>
          <w:sz w:val="28"/>
          <w:szCs w:val="28"/>
          <w:lang w:val="en-US"/>
        </w:rPr>
        <w:t>al</w:t>
      </w:r>
      <w:r w:rsidR="00B02B87" w:rsidRPr="00A71E7A">
        <w:rPr>
          <w:rFonts w:ascii="Times New Roman" w:eastAsia="Calibri" w:hAnsi="Times New Roman" w:cs="Times New Roman"/>
          <w:sz w:val="28"/>
          <w:szCs w:val="28"/>
        </w:rPr>
        <w:t>.,2011].</w:t>
      </w:r>
    </w:p>
    <w:p w:rsidR="00B02B87" w:rsidRPr="00E411C7" w:rsidRDefault="00B02B87" w:rsidP="00CE579A">
      <w:pPr>
        <w:spacing w:after="0" w:line="240" w:lineRule="auto"/>
        <w:ind w:right="-427"/>
        <w:jc w:val="both"/>
        <w:rPr>
          <w:rFonts w:ascii="Times New Roman" w:eastAsia="Calibri" w:hAnsi="Times New Roman" w:cs="Times New Roman"/>
          <w:sz w:val="28"/>
          <w:szCs w:val="28"/>
        </w:rPr>
      </w:pPr>
      <w:r w:rsidRPr="00A71E7A">
        <w:rPr>
          <w:rFonts w:ascii="Times New Roman" w:eastAsia="Calibri" w:hAnsi="Times New Roman" w:cs="Times New Roman"/>
          <w:b/>
          <w:sz w:val="28"/>
          <w:szCs w:val="28"/>
        </w:rPr>
        <w:t xml:space="preserve">      </w:t>
      </w:r>
      <w:r w:rsidRPr="00E411C7">
        <w:rPr>
          <w:rFonts w:ascii="Times New Roman" w:eastAsia="Calibri" w:hAnsi="Times New Roman" w:cs="Times New Roman"/>
          <w:sz w:val="28"/>
          <w:szCs w:val="28"/>
        </w:rPr>
        <w:t xml:space="preserve">Рак молочной железы занимает первое место в структуре онкологической заболеваемости </w:t>
      </w:r>
      <w:r>
        <w:rPr>
          <w:rFonts w:ascii="Times New Roman" w:eastAsia="Calibri" w:hAnsi="Times New Roman" w:cs="Times New Roman"/>
          <w:sz w:val="28"/>
          <w:szCs w:val="28"/>
        </w:rPr>
        <w:t>и</w:t>
      </w:r>
      <w:r w:rsidRPr="00E411C7">
        <w:rPr>
          <w:rFonts w:ascii="Times New Roman" w:eastAsia="Calibri" w:hAnsi="Times New Roman" w:cs="Times New Roman"/>
          <w:sz w:val="28"/>
          <w:szCs w:val="28"/>
        </w:rPr>
        <w:t xml:space="preserve"> в Казахстане</w:t>
      </w:r>
      <w:r w:rsidR="00C40195">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rPr>
        <w:t xml:space="preserve"> [К.Ш. </w:t>
      </w:r>
      <w:proofErr w:type="spellStart"/>
      <w:r w:rsidRPr="00E411C7">
        <w:rPr>
          <w:rFonts w:ascii="Times New Roman" w:eastAsia="Calibri" w:hAnsi="Times New Roman" w:cs="Times New Roman"/>
          <w:sz w:val="28"/>
          <w:szCs w:val="28"/>
        </w:rPr>
        <w:t>Нургазиев</w:t>
      </w:r>
      <w:proofErr w:type="spellEnd"/>
      <w:r w:rsidRPr="00E411C7">
        <w:rPr>
          <w:rFonts w:ascii="Times New Roman" w:eastAsia="Calibri" w:hAnsi="Times New Roman" w:cs="Times New Roman"/>
          <w:sz w:val="28"/>
          <w:szCs w:val="28"/>
        </w:rPr>
        <w:t xml:space="preserve"> и </w:t>
      </w:r>
      <w:proofErr w:type="spellStart"/>
      <w:r w:rsidRPr="00E411C7">
        <w:rPr>
          <w:rFonts w:ascii="Times New Roman" w:eastAsia="Calibri" w:hAnsi="Times New Roman" w:cs="Times New Roman"/>
          <w:sz w:val="28"/>
          <w:szCs w:val="28"/>
        </w:rPr>
        <w:t>соавт</w:t>
      </w:r>
      <w:proofErr w:type="spellEnd"/>
      <w:r w:rsidRPr="00E411C7">
        <w:rPr>
          <w:rFonts w:ascii="Times New Roman" w:eastAsia="Calibri" w:hAnsi="Times New Roman" w:cs="Times New Roman"/>
          <w:sz w:val="28"/>
          <w:szCs w:val="28"/>
        </w:rPr>
        <w:t xml:space="preserve">., 2013]. </w:t>
      </w:r>
      <w:r>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rPr>
        <w:t xml:space="preserve"> </w:t>
      </w:r>
    </w:p>
    <w:p w:rsidR="00B02B87" w:rsidRDefault="00B02B87" w:rsidP="00CE579A">
      <w:pPr>
        <w:spacing w:after="0" w:line="240" w:lineRule="auto"/>
        <w:ind w:right="-427"/>
        <w:jc w:val="both"/>
        <w:rPr>
          <w:rFonts w:ascii="Times New Roman" w:eastAsia="Calibri" w:hAnsi="Times New Roman" w:cs="Times New Roman"/>
          <w:sz w:val="28"/>
          <w:szCs w:val="28"/>
        </w:rPr>
      </w:pPr>
      <w:r w:rsidRPr="00E411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rPr>
        <w:t>По данным специальной литературы эпидемиологические и клинические исследования позволили накопить немало результатов о раке молочной железы, в котором Всемирная Организация Здравоохранения отводит ведущую роль в определении состояния здоровья социальным факторам, экономическим и психологическим факторам, уровню образования, факторам окружающей среды и др. Приведенные</w:t>
      </w:r>
      <w:r>
        <w:rPr>
          <w:rFonts w:ascii="Times New Roman" w:eastAsia="Calibri" w:hAnsi="Times New Roman" w:cs="Times New Roman"/>
          <w:sz w:val="28"/>
          <w:szCs w:val="28"/>
        </w:rPr>
        <w:t xml:space="preserve"> данные</w:t>
      </w:r>
      <w:r w:rsidRPr="00E411C7">
        <w:rPr>
          <w:rFonts w:ascii="Times New Roman" w:eastAsia="Calibri" w:hAnsi="Times New Roman" w:cs="Times New Roman"/>
          <w:sz w:val="28"/>
          <w:szCs w:val="28"/>
        </w:rPr>
        <w:t xml:space="preserve"> по заключению Всемирной Организации Здравоохранения  «родственные» индикаторы</w:t>
      </w:r>
      <w:r>
        <w:rPr>
          <w:rFonts w:ascii="Times New Roman" w:eastAsia="Calibri" w:hAnsi="Times New Roman" w:cs="Times New Roman"/>
          <w:sz w:val="28"/>
          <w:szCs w:val="28"/>
        </w:rPr>
        <w:t xml:space="preserve"> и</w:t>
      </w:r>
      <w:r w:rsidRPr="00E411C7">
        <w:rPr>
          <w:rFonts w:ascii="Times New Roman" w:eastAsia="Calibri" w:hAnsi="Times New Roman" w:cs="Times New Roman"/>
          <w:sz w:val="28"/>
          <w:szCs w:val="28"/>
        </w:rPr>
        <w:t xml:space="preserve"> </w:t>
      </w:r>
      <w:proofErr w:type="spellStart"/>
      <w:r w:rsidRPr="00E411C7">
        <w:rPr>
          <w:rFonts w:ascii="Times New Roman" w:eastAsia="Calibri" w:hAnsi="Times New Roman" w:cs="Times New Roman"/>
          <w:sz w:val="28"/>
          <w:szCs w:val="28"/>
        </w:rPr>
        <w:t>объеденены</w:t>
      </w:r>
      <w:proofErr w:type="spellEnd"/>
      <w:r w:rsidRPr="00E411C7">
        <w:rPr>
          <w:rFonts w:ascii="Times New Roman" w:eastAsia="Calibri" w:hAnsi="Times New Roman" w:cs="Times New Roman"/>
          <w:sz w:val="28"/>
          <w:szCs w:val="28"/>
        </w:rPr>
        <w:t xml:space="preserve"> в одну группу и являются материалами качества детерминанта рака молочной железы. </w:t>
      </w:r>
      <w:r>
        <w:rPr>
          <w:rFonts w:ascii="Times New Roman" w:eastAsia="Calibri" w:hAnsi="Times New Roman" w:cs="Times New Roman"/>
          <w:sz w:val="28"/>
          <w:szCs w:val="28"/>
        </w:rPr>
        <w:t>Удельный вес этих факторов –</w:t>
      </w:r>
      <w:r w:rsidR="00C40195">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индикаторов в общей совокупности составляет 50% и в ближайшее десятилетие могут быть причиной смерти 338 мл</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 xml:space="preserve">юдей. </w:t>
      </w:r>
      <w:proofErr w:type="gramStart"/>
      <w:r w:rsidRPr="00E411C7">
        <w:rPr>
          <w:rFonts w:ascii="Times New Roman" w:eastAsia="Calibri" w:hAnsi="Times New Roman" w:cs="Times New Roman"/>
          <w:sz w:val="28"/>
          <w:szCs w:val="28"/>
        </w:rPr>
        <w:t>Для контроля качества детерминанта рака молочной железы необходимо иметь четкое представление об особенностях ее распространения по территории, о динамике не только заболеваемости, но и выживаемости во времени</w:t>
      </w:r>
      <w:r>
        <w:rPr>
          <w:rFonts w:ascii="Times New Roman" w:eastAsia="Calibri" w:hAnsi="Times New Roman" w:cs="Times New Roman"/>
          <w:sz w:val="28"/>
          <w:szCs w:val="28"/>
        </w:rPr>
        <w:t xml:space="preserve"> </w:t>
      </w:r>
      <w:r w:rsidR="00CE579A">
        <w:rPr>
          <w:rFonts w:ascii="Times New Roman" w:eastAsia="Calibri" w:hAnsi="Times New Roman" w:cs="Times New Roman"/>
          <w:sz w:val="28"/>
          <w:szCs w:val="28"/>
        </w:rPr>
        <w:t>п</w:t>
      </w:r>
      <w:r w:rsidRPr="00D24734">
        <w:rPr>
          <w:rFonts w:ascii="Times New Roman" w:eastAsia="Calibri" w:hAnsi="Times New Roman" w:cs="Times New Roman"/>
          <w:sz w:val="28"/>
          <w:szCs w:val="28"/>
        </w:rPr>
        <w:t xml:space="preserve">о сравнению с другими методами обследования </w:t>
      </w:r>
      <w:proofErr w:type="spellStart"/>
      <w:r w:rsidRPr="00D24734">
        <w:rPr>
          <w:rFonts w:ascii="Times New Roman" w:eastAsia="Calibri" w:hAnsi="Times New Roman" w:cs="Times New Roman"/>
          <w:sz w:val="28"/>
          <w:szCs w:val="28"/>
        </w:rPr>
        <w:t>маммографический</w:t>
      </w:r>
      <w:proofErr w:type="spellEnd"/>
      <w:r w:rsidRPr="00D24734">
        <w:rPr>
          <w:rFonts w:ascii="Times New Roman" w:eastAsia="Calibri" w:hAnsi="Times New Roman" w:cs="Times New Roman"/>
          <w:sz w:val="28"/>
          <w:szCs w:val="28"/>
        </w:rPr>
        <w:t xml:space="preserve"> скрининг является не менее предпочтительным</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Forbes</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L</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et</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al</w:t>
      </w:r>
      <w:r w:rsidRPr="00E411C7">
        <w:rPr>
          <w:rFonts w:ascii="Times New Roman" w:eastAsia="Calibri" w:hAnsi="Times New Roman" w:cs="Times New Roman"/>
          <w:sz w:val="28"/>
          <w:szCs w:val="28"/>
        </w:rPr>
        <w:t xml:space="preserve">., 2011; </w:t>
      </w:r>
      <w:proofErr w:type="spellStart"/>
      <w:r w:rsidRPr="00E411C7">
        <w:rPr>
          <w:rFonts w:ascii="Times New Roman" w:eastAsia="Calibri" w:hAnsi="Times New Roman" w:cs="Times New Roman"/>
          <w:sz w:val="28"/>
          <w:szCs w:val="28"/>
          <w:lang w:val="en-US"/>
        </w:rPr>
        <w:t>Gentil</w:t>
      </w:r>
      <w:proofErr w:type="spellEnd"/>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J</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et</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al</w:t>
      </w:r>
      <w:r w:rsidRPr="00E411C7">
        <w:rPr>
          <w:rFonts w:ascii="Times New Roman" w:eastAsia="Calibri" w:hAnsi="Times New Roman" w:cs="Times New Roman"/>
          <w:sz w:val="28"/>
          <w:szCs w:val="28"/>
        </w:rPr>
        <w:t xml:space="preserve">., 2012; </w:t>
      </w:r>
      <w:r>
        <w:rPr>
          <w:rFonts w:ascii="Times New Roman" w:eastAsia="Calibri" w:hAnsi="Times New Roman" w:cs="Times New Roman"/>
          <w:sz w:val="28"/>
          <w:szCs w:val="28"/>
          <w:lang w:val="en-US"/>
        </w:rPr>
        <w:t>Wang</w:t>
      </w:r>
      <w:r w:rsidRPr="0034387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Q</w:t>
      </w:r>
      <w:r w:rsidRPr="00343873">
        <w:rPr>
          <w:rFonts w:ascii="Times New Roman" w:eastAsia="Calibri" w:hAnsi="Times New Roman" w:cs="Times New Roman"/>
          <w:sz w:val="28"/>
          <w:szCs w:val="28"/>
        </w:rPr>
        <w:t>.</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et</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al</w:t>
      </w:r>
      <w:r w:rsidRPr="00E411C7">
        <w:rPr>
          <w:rFonts w:ascii="Times New Roman" w:eastAsia="Calibri" w:hAnsi="Times New Roman" w:cs="Times New Roman"/>
          <w:sz w:val="28"/>
          <w:szCs w:val="28"/>
        </w:rPr>
        <w:t>., 2012;</w:t>
      </w:r>
      <w:proofErr w:type="gramEnd"/>
      <w:r w:rsidRPr="00E411C7">
        <w:rPr>
          <w:rFonts w:ascii="Times New Roman" w:eastAsia="Calibri" w:hAnsi="Times New Roman" w:cs="Times New Roman"/>
          <w:sz w:val="28"/>
          <w:szCs w:val="28"/>
        </w:rPr>
        <w:t xml:space="preserve"> З.А. </w:t>
      </w:r>
      <w:proofErr w:type="spellStart"/>
      <w:r w:rsidRPr="00E411C7">
        <w:rPr>
          <w:rFonts w:ascii="Times New Roman" w:eastAsia="Calibri" w:hAnsi="Times New Roman" w:cs="Times New Roman"/>
          <w:sz w:val="28"/>
          <w:szCs w:val="28"/>
        </w:rPr>
        <w:t>Билялова</w:t>
      </w:r>
      <w:proofErr w:type="spellEnd"/>
      <w:r w:rsidRPr="00E411C7">
        <w:rPr>
          <w:rFonts w:ascii="Times New Roman" w:eastAsia="Calibri" w:hAnsi="Times New Roman" w:cs="Times New Roman"/>
          <w:sz w:val="28"/>
          <w:szCs w:val="28"/>
        </w:rPr>
        <w:t xml:space="preserve">, 2012; </w:t>
      </w:r>
      <w:r w:rsidRPr="00E411C7">
        <w:rPr>
          <w:rFonts w:ascii="Times New Roman" w:eastAsia="Calibri" w:hAnsi="Times New Roman" w:cs="Times New Roman"/>
          <w:sz w:val="28"/>
          <w:szCs w:val="28"/>
          <w:lang w:val="en-US"/>
        </w:rPr>
        <w:t>Wheeler</w:t>
      </w:r>
      <w:r w:rsidRPr="0034387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w:t>
      </w:r>
      <w:r w:rsidRPr="00343873">
        <w:rPr>
          <w:rFonts w:ascii="Times New Roman" w:eastAsia="Calibri" w:hAnsi="Times New Roman" w:cs="Times New Roman"/>
          <w:sz w:val="28"/>
          <w:szCs w:val="28"/>
        </w:rPr>
        <w:t>.</w:t>
      </w:r>
      <w:r w:rsidRPr="00E411C7">
        <w:rPr>
          <w:rFonts w:ascii="Times New Roman" w:eastAsia="Calibri" w:hAnsi="Times New Roman" w:cs="Times New Roman"/>
          <w:sz w:val="28"/>
          <w:szCs w:val="28"/>
          <w:lang w:val="en-US"/>
        </w:rPr>
        <w:t>et</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al</w:t>
      </w:r>
      <w:r w:rsidRPr="00E411C7">
        <w:rPr>
          <w:rFonts w:ascii="Times New Roman" w:eastAsia="Calibri" w:hAnsi="Times New Roman" w:cs="Times New Roman"/>
          <w:sz w:val="28"/>
          <w:szCs w:val="28"/>
        </w:rPr>
        <w:t xml:space="preserve">.,2013; </w:t>
      </w:r>
      <w:proofErr w:type="spellStart"/>
      <w:r w:rsidRPr="00E411C7">
        <w:rPr>
          <w:rFonts w:ascii="Times New Roman" w:eastAsia="Calibri" w:hAnsi="Times New Roman" w:cs="Times New Roman"/>
          <w:sz w:val="28"/>
          <w:szCs w:val="28"/>
          <w:lang w:val="en-US"/>
        </w:rPr>
        <w:t>Kuzhan</w:t>
      </w:r>
      <w:proofErr w:type="spellEnd"/>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A</w:t>
      </w:r>
      <w:r w:rsidRPr="00E411C7">
        <w:rPr>
          <w:rFonts w:ascii="Times New Roman" w:eastAsia="Calibri" w:hAnsi="Times New Roman" w:cs="Times New Roman"/>
          <w:sz w:val="28"/>
          <w:szCs w:val="28"/>
        </w:rPr>
        <w:t>.</w:t>
      </w:r>
      <w:r w:rsidRPr="00E411C7">
        <w:rPr>
          <w:rFonts w:ascii="Times New Roman" w:eastAsia="Calibri" w:hAnsi="Times New Roman" w:cs="Times New Roman"/>
          <w:sz w:val="28"/>
          <w:szCs w:val="28"/>
          <w:lang w:val="en-US"/>
        </w:rPr>
        <w:t>et</w:t>
      </w: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sz w:val="28"/>
          <w:szCs w:val="28"/>
          <w:lang w:val="en-US"/>
        </w:rPr>
        <w:t>al</w:t>
      </w:r>
      <w:r>
        <w:rPr>
          <w:rFonts w:ascii="Times New Roman" w:eastAsia="Calibri" w:hAnsi="Times New Roman" w:cs="Times New Roman"/>
          <w:sz w:val="28"/>
          <w:szCs w:val="28"/>
        </w:rPr>
        <w:t>.,2014</w:t>
      </w:r>
      <w:r w:rsidRPr="00513A2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Li</w:t>
      </w:r>
      <w:r w:rsidRPr="00513A21">
        <w:rPr>
          <w:rFonts w:ascii="Times New Roman" w:eastAsia="Calibri" w:hAnsi="Times New Roman" w:cs="Times New Roman"/>
          <w:sz w:val="28"/>
          <w:szCs w:val="28"/>
        </w:rPr>
        <w:t>.</w:t>
      </w:r>
      <w:r>
        <w:rPr>
          <w:rFonts w:ascii="Times New Roman" w:eastAsia="Calibri" w:hAnsi="Times New Roman" w:cs="Times New Roman"/>
          <w:sz w:val="28"/>
          <w:szCs w:val="28"/>
          <w:lang w:val="en-US"/>
        </w:rPr>
        <w:t>E</w:t>
      </w:r>
      <w:r w:rsidRPr="00513A21">
        <w:rPr>
          <w:rFonts w:ascii="Times New Roman" w:eastAsia="Calibri" w:hAnsi="Times New Roman" w:cs="Times New Roman"/>
          <w:sz w:val="28"/>
          <w:szCs w:val="28"/>
        </w:rPr>
        <w:t>.</w:t>
      </w:r>
      <w:r>
        <w:rPr>
          <w:rFonts w:ascii="Times New Roman" w:eastAsia="Calibri" w:hAnsi="Times New Roman" w:cs="Times New Roman"/>
          <w:sz w:val="28"/>
          <w:szCs w:val="28"/>
          <w:lang w:val="en-US"/>
        </w:rPr>
        <w:t>et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al</w:t>
      </w:r>
      <w:r w:rsidRPr="00513A21">
        <w:rPr>
          <w:rFonts w:ascii="Times New Roman" w:eastAsia="Calibri" w:hAnsi="Times New Roman" w:cs="Times New Roman"/>
          <w:sz w:val="28"/>
          <w:szCs w:val="28"/>
        </w:rPr>
        <w:t xml:space="preserve">.,2014; </w:t>
      </w:r>
      <w:r>
        <w:rPr>
          <w:rFonts w:ascii="Times New Roman" w:eastAsia="Calibri" w:hAnsi="Times New Roman" w:cs="Times New Roman"/>
          <w:sz w:val="28"/>
          <w:szCs w:val="28"/>
          <w:lang w:val="en-US"/>
        </w:rPr>
        <w:t>Dean</w:t>
      </w:r>
      <w:r w:rsidRPr="00D247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K</w:t>
      </w:r>
      <w:r w:rsidRPr="00D24734">
        <w:rPr>
          <w:rFonts w:ascii="Times New Roman" w:eastAsia="Calibri" w:hAnsi="Times New Roman" w:cs="Times New Roman"/>
          <w:sz w:val="28"/>
          <w:szCs w:val="28"/>
        </w:rPr>
        <w:t>.</w:t>
      </w:r>
      <w:r>
        <w:rPr>
          <w:rFonts w:ascii="Times New Roman" w:eastAsia="Calibri" w:hAnsi="Times New Roman" w:cs="Times New Roman"/>
          <w:sz w:val="28"/>
          <w:szCs w:val="28"/>
          <w:lang w:val="en-US"/>
        </w:rPr>
        <w:t>et</w:t>
      </w:r>
      <w:r w:rsidRPr="00D247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al</w:t>
      </w:r>
      <w:r w:rsidRPr="00D24734">
        <w:rPr>
          <w:rFonts w:ascii="Times New Roman" w:eastAsia="Calibri" w:hAnsi="Times New Roman" w:cs="Times New Roman"/>
          <w:sz w:val="28"/>
          <w:szCs w:val="28"/>
        </w:rPr>
        <w:t xml:space="preserve">.,2014; </w:t>
      </w:r>
      <w:proofErr w:type="spellStart"/>
      <w:r>
        <w:rPr>
          <w:rFonts w:ascii="Times New Roman" w:eastAsia="Calibri" w:hAnsi="Times New Roman" w:cs="Times New Roman"/>
          <w:sz w:val="28"/>
          <w:szCs w:val="28"/>
          <w:lang w:val="en-US"/>
        </w:rPr>
        <w:t>Srur</w:t>
      </w:r>
      <w:proofErr w:type="spellEnd"/>
      <w:r w:rsidRPr="00D24734">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Rivero</w:t>
      </w:r>
      <w:proofErr w:type="spellEnd"/>
      <w:r w:rsidRPr="00D247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Cartin-Brener</w:t>
      </w:r>
      <w:proofErr w:type="spellEnd"/>
      <w:r>
        <w:rPr>
          <w:rFonts w:ascii="Times New Roman" w:eastAsia="Calibri" w:hAnsi="Times New Roman" w:cs="Times New Roman"/>
          <w:sz w:val="28"/>
          <w:szCs w:val="28"/>
        </w:rPr>
        <w:t xml:space="preserve"> M.,2014</w:t>
      </w:r>
      <w:r w:rsidRPr="00D247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Khan</w:t>
      </w:r>
      <w:r w:rsidRPr="00D247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w:t>
      </w:r>
      <w:r w:rsidRPr="00D247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et</w:t>
      </w:r>
      <w:r w:rsidRPr="00D247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al</w:t>
      </w:r>
      <w:r w:rsidRPr="00D24734">
        <w:rPr>
          <w:rFonts w:ascii="Times New Roman" w:eastAsia="Calibri" w:hAnsi="Times New Roman" w:cs="Times New Roman"/>
          <w:sz w:val="28"/>
          <w:szCs w:val="28"/>
        </w:rPr>
        <w:t xml:space="preserve">.,2015; </w:t>
      </w:r>
      <w:proofErr w:type="spellStart"/>
      <w:proofErr w:type="gramStart"/>
      <w:r>
        <w:rPr>
          <w:rFonts w:ascii="Times New Roman" w:eastAsia="Calibri" w:hAnsi="Times New Roman" w:cs="Times New Roman"/>
          <w:sz w:val="28"/>
          <w:szCs w:val="28"/>
          <w:lang w:val="en-US"/>
        </w:rPr>
        <w:t>Vahabi</w:t>
      </w:r>
      <w:proofErr w:type="spellEnd"/>
      <w:r w:rsidRPr="00D247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w:t>
      </w:r>
      <w:r w:rsidRPr="00D24734">
        <w:rPr>
          <w:rFonts w:ascii="Times New Roman" w:eastAsia="Calibri" w:hAnsi="Times New Roman" w:cs="Times New Roman"/>
          <w:sz w:val="28"/>
          <w:szCs w:val="28"/>
        </w:rPr>
        <w:t>.</w:t>
      </w:r>
      <w:r>
        <w:rPr>
          <w:rFonts w:ascii="Times New Roman" w:eastAsia="Calibri" w:hAnsi="Times New Roman" w:cs="Times New Roman"/>
          <w:sz w:val="28"/>
          <w:szCs w:val="28"/>
          <w:lang w:val="en-US"/>
        </w:rPr>
        <w:t>et</w:t>
      </w:r>
      <w:r w:rsidRPr="00D247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al</w:t>
      </w:r>
      <w:r w:rsidRPr="00D24734">
        <w:rPr>
          <w:rFonts w:ascii="Times New Roman" w:eastAsia="Calibri" w:hAnsi="Times New Roman" w:cs="Times New Roman"/>
          <w:sz w:val="28"/>
          <w:szCs w:val="28"/>
        </w:rPr>
        <w:t>.,</w:t>
      </w:r>
      <w:r w:rsidR="00CE579A">
        <w:rPr>
          <w:rFonts w:ascii="Times New Roman" w:eastAsia="Calibri" w:hAnsi="Times New Roman" w:cs="Times New Roman"/>
          <w:sz w:val="28"/>
          <w:szCs w:val="28"/>
        </w:rPr>
        <w:t xml:space="preserve"> </w:t>
      </w:r>
      <w:r w:rsidRPr="00D24734">
        <w:rPr>
          <w:rFonts w:ascii="Times New Roman" w:eastAsia="Calibri" w:hAnsi="Times New Roman" w:cs="Times New Roman"/>
          <w:sz w:val="28"/>
          <w:szCs w:val="28"/>
        </w:rPr>
        <w:t>2015</w:t>
      </w:r>
      <w:r w:rsidRPr="00513A21">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др.</w:t>
      </w:r>
      <w:r w:rsidRPr="00D24734">
        <w:rPr>
          <w:rFonts w:ascii="Times New Roman" w:eastAsia="Calibri" w:hAnsi="Times New Roman" w:cs="Times New Roman"/>
          <w:sz w:val="28"/>
          <w:szCs w:val="28"/>
        </w:rPr>
        <w:t>]</w:t>
      </w:r>
      <w:proofErr w:type="gramEnd"/>
      <w:r w:rsidRPr="00D24734">
        <w:rPr>
          <w:rFonts w:ascii="Times New Roman" w:eastAsia="Calibri" w:hAnsi="Times New Roman" w:cs="Times New Roman"/>
          <w:sz w:val="28"/>
          <w:szCs w:val="28"/>
        </w:rPr>
        <w:t xml:space="preserve"> </w:t>
      </w:r>
      <w:r w:rsidRPr="00513A21">
        <w:rPr>
          <w:rFonts w:ascii="Times New Roman" w:eastAsia="Calibri" w:hAnsi="Times New Roman" w:cs="Times New Roman"/>
          <w:sz w:val="28"/>
          <w:szCs w:val="28"/>
        </w:rPr>
        <w:t>Однако данные специальной литературы</w:t>
      </w:r>
      <w:r w:rsidRPr="00E411C7">
        <w:rPr>
          <w:rFonts w:ascii="Times New Roman" w:eastAsia="Calibri" w:hAnsi="Times New Roman" w:cs="Times New Roman"/>
          <w:sz w:val="28"/>
          <w:szCs w:val="28"/>
        </w:rPr>
        <w:t xml:space="preserve"> свидетельствуют о том, что необходимо дальнейшее усовершенствование </w:t>
      </w:r>
      <w:r>
        <w:rPr>
          <w:rFonts w:ascii="Times New Roman" w:eastAsia="Calibri" w:hAnsi="Times New Roman" w:cs="Times New Roman"/>
          <w:sz w:val="28"/>
          <w:szCs w:val="28"/>
        </w:rPr>
        <w:t>в изучении вопросов детерминанта рака молочной железы и при</w:t>
      </w:r>
      <w:r w:rsidRPr="00E411C7">
        <w:rPr>
          <w:rFonts w:ascii="Times New Roman" w:eastAsia="Calibri" w:hAnsi="Times New Roman" w:cs="Times New Roman"/>
          <w:sz w:val="28"/>
          <w:szCs w:val="28"/>
        </w:rPr>
        <w:t xml:space="preserve"> проведении </w:t>
      </w:r>
      <w:proofErr w:type="spellStart"/>
      <w:r w:rsidRPr="00E411C7">
        <w:rPr>
          <w:rFonts w:ascii="Times New Roman" w:eastAsia="Calibri" w:hAnsi="Times New Roman" w:cs="Times New Roman"/>
          <w:sz w:val="28"/>
          <w:szCs w:val="28"/>
        </w:rPr>
        <w:t>маммографического</w:t>
      </w:r>
      <w:proofErr w:type="spellEnd"/>
      <w:r w:rsidRPr="00E411C7">
        <w:rPr>
          <w:rFonts w:ascii="Times New Roman" w:eastAsia="Calibri" w:hAnsi="Times New Roman" w:cs="Times New Roman"/>
          <w:sz w:val="28"/>
          <w:szCs w:val="28"/>
        </w:rPr>
        <w:t xml:space="preserve"> скрининга</w:t>
      </w:r>
      <w:r>
        <w:rPr>
          <w:rFonts w:ascii="Times New Roman" w:eastAsia="Calibri" w:hAnsi="Times New Roman" w:cs="Times New Roman"/>
          <w:sz w:val="28"/>
          <w:szCs w:val="28"/>
        </w:rPr>
        <w:t>.</w:t>
      </w:r>
    </w:p>
    <w:p w:rsidR="00B02B87" w:rsidRPr="00E411C7" w:rsidRDefault="00B02B87" w:rsidP="00CE579A">
      <w:pPr>
        <w:spacing w:after="0" w:line="240" w:lineRule="auto"/>
        <w:ind w:right="-427"/>
        <w:jc w:val="both"/>
        <w:rPr>
          <w:rFonts w:ascii="Times New Roman" w:eastAsia="Calibri" w:hAnsi="Times New Roman" w:cs="Times New Roman"/>
          <w:b/>
          <w:sz w:val="28"/>
          <w:szCs w:val="28"/>
        </w:rPr>
      </w:pPr>
    </w:p>
    <w:p w:rsidR="003E28F4" w:rsidRPr="00E411C7" w:rsidRDefault="003E28F4" w:rsidP="00CE579A">
      <w:pPr>
        <w:spacing w:after="0" w:line="240" w:lineRule="auto"/>
        <w:ind w:right="-427"/>
        <w:jc w:val="both"/>
        <w:rPr>
          <w:rFonts w:ascii="Times New Roman" w:eastAsia="Calibri" w:hAnsi="Times New Roman" w:cs="Times New Roman"/>
          <w:b/>
          <w:sz w:val="28"/>
          <w:szCs w:val="28"/>
        </w:rPr>
      </w:pPr>
      <w:r w:rsidRPr="00E411C7">
        <w:rPr>
          <w:rFonts w:ascii="Times New Roman" w:eastAsia="Calibri" w:hAnsi="Times New Roman" w:cs="Times New Roman"/>
          <w:b/>
          <w:sz w:val="28"/>
          <w:szCs w:val="28"/>
        </w:rPr>
        <w:lastRenderedPageBreak/>
        <w:t xml:space="preserve">      Цель </w:t>
      </w:r>
      <w:r>
        <w:rPr>
          <w:rFonts w:ascii="Times New Roman" w:eastAsia="Calibri" w:hAnsi="Times New Roman" w:cs="Times New Roman"/>
          <w:b/>
          <w:sz w:val="28"/>
          <w:szCs w:val="28"/>
        </w:rPr>
        <w:t>исследования</w:t>
      </w:r>
    </w:p>
    <w:p w:rsidR="00C678FF" w:rsidRPr="00C678FF" w:rsidRDefault="00C678FF" w:rsidP="00CE579A">
      <w:pPr>
        <w:widowControl w:val="0"/>
        <w:spacing w:after="0" w:line="240" w:lineRule="auto"/>
        <w:ind w:right="-42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678FF">
        <w:rPr>
          <w:rFonts w:ascii="Times New Roman" w:eastAsia="Calibri" w:hAnsi="Times New Roman" w:cs="Times New Roman"/>
          <w:bCs/>
          <w:sz w:val="28"/>
          <w:szCs w:val="28"/>
        </w:rPr>
        <w:t>Оценить основные медик</w:t>
      </w:r>
      <w:proofErr w:type="gramStart"/>
      <w:r w:rsidRPr="00C678FF">
        <w:rPr>
          <w:rFonts w:ascii="Times New Roman" w:eastAsia="Calibri" w:hAnsi="Times New Roman" w:cs="Times New Roman"/>
          <w:bCs/>
          <w:sz w:val="28"/>
          <w:szCs w:val="28"/>
        </w:rPr>
        <w:t>о-</w:t>
      </w:r>
      <w:proofErr w:type="gramEnd"/>
      <w:r w:rsidR="00CE579A">
        <w:rPr>
          <w:rFonts w:ascii="Times New Roman" w:eastAsia="Calibri" w:hAnsi="Times New Roman" w:cs="Times New Roman"/>
          <w:bCs/>
          <w:sz w:val="28"/>
          <w:szCs w:val="28"/>
        </w:rPr>
        <w:t xml:space="preserve"> </w:t>
      </w:r>
      <w:r w:rsidRPr="00C678FF">
        <w:rPr>
          <w:rFonts w:ascii="Times New Roman" w:eastAsia="Calibri" w:hAnsi="Times New Roman" w:cs="Times New Roman"/>
          <w:bCs/>
          <w:sz w:val="28"/>
          <w:szCs w:val="28"/>
        </w:rPr>
        <w:t xml:space="preserve">социальные детерминанты и их роль в заболеваемости, смертности, выживаемости при раке молочной железы и значимость </w:t>
      </w:r>
      <w:proofErr w:type="spellStart"/>
      <w:r w:rsidRPr="00C678FF">
        <w:rPr>
          <w:rFonts w:ascii="Times New Roman" w:eastAsia="Calibri" w:hAnsi="Times New Roman" w:cs="Times New Roman"/>
          <w:bCs/>
          <w:sz w:val="28"/>
          <w:szCs w:val="28"/>
        </w:rPr>
        <w:t>маммографического</w:t>
      </w:r>
      <w:proofErr w:type="spellEnd"/>
      <w:r w:rsidRPr="00C678FF">
        <w:rPr>
          <w:rFonts w:ascii="Times New Roman" w:eastAsia="Calibri" w:hAnsi="Times New Roman" w:cs="Times New Roman"/>
          <w:bCs/>
          <w:sz w:val="28"/>
          <w:szCs w:val="28"/>
        </w:rPr>
        <w:t xml:space="preserve"> метода диагностики.</w:t>
      </w:r>
    </w:p>
    <w:p w:rsidR="00B02B87" w:rsidRDefault="00B02B87" w:rsidP="00CE579A">
      <w:pPr>
        <w:spacing w:after="0" w:line="240" w:lineRule="auto"/>
        <w:ind w:right="-427"/>
        <w:jc w:val="both"/>
        <w:rPr>
          <w:rFonts w:ascii="Times New Roman" w:eastAsia="Calibri" w:hAnsi="Times New Roman" w:cs="Times New Roman"/>
          <w:sz w:val="28"/>
          <w:szCs w:val="28"/>
        </w:rPr>
      </w:pPr>
    </w:p>
    <w:p w:rsidR="003E28F4" w:rsidRPr="00E411C7" w:rsidRDefault="003E28F4" w:rsidP="00CE579A">
      <w:pPr>
        <w:spacing w:after="0" w:line="240" w:lineRule="auto"/>
        <w:ind w:right="-42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E411C7">
        <w:rPr>
          <w:rFonts w:ascii="Times New Roman" w:eastAsia="Calibri" w:hAnsi="Times New Roman" w:cs="Times New Roman"/>
          <w:b/>
          <w:sz w:val="28"/>
          <w:szCs w:val="28"/>
        </w:rPr>
        <w:t>Задачи исследования</w:t>
      </w:r>
    </w:p>
    <w:p w:rsidR="00C678FF" w:rsidRPr="00C678FF" w:rsidRDefault="00C678FF" w:rsidP="00CE579A">
      <w:pPr>
        <w:widowControl w:val="0"/>
        <w:numPr>
          <w:ilvl w:val="0"/>
          <w:numId w:val="7"/>
        </w:numPr>
        <w:tabs>
          <w:tab w:val="clear" w:pos="720"/>
          <w:tab w:val="num" w:pos="0"/>
          <w:tab w:val="num" w:pos="851"/>
        </w:tabs>
        <w:spacing w:after="0" w:line="240" w:lineRule="auto"/>
        <w:ind w:left="0" w:right="-427" w:firstLine="56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Изучить пространственно-временные эпидемиологические особенности заболеваемости и смертности от</w:t>
      </w:r>
      <w:r w:rsidR="00536C39">
        <w:rPr>
          <w:rFonts w:ascii="Times New Roman" w:eastAsia="Calibri" w:hAnsi="Times New Roman" w:cs="Times New Roman"/>
          <w:sz w:val="28"/>
          <w:szCs w:val="28"/>
        </w:rPr>
        <w:t xml:space="preserve"> рака молочной железы в целом </w:t>
      </w:r>
      <w:r w:rsidRPr="00C678FF">
        <w:rPr>
          <w:rFonts w:ascii="Times New Roman" w:eastAsia="Calibri" w:hAnsi="Times New Roman" w:cs="Times New Roman"/>
          <w:sz w:val="28"/>
          <w:szCs w:val="28"/>
        </w:rPr>
        <w:t>по Республике Казахстан.</w:t>
      </w:r>
    </w:p>
    <w:p w:rsidR="00C678FF" w:rsidRPr="00C678FF" w:rsidRDefault="00C678FF" w:rsidP="00CE579A">
      <w:pPr>
        <w:widowControl w:val="0"/>
        <w:numPr>
          <w:ilvl w:val="0"/>
          <w:numId w:val="7"/>
        </w:numPr>
        <w:tabs>
          <w:tab w:val="clear" w:pos="720"/>
          <w:tab w:val="num" w:pos="0"/>
          <w:tab w:val="num" w:pos="851"/>
        </w:tabs>
        <w:spacing w:after="0" w:line="240" w:lineRule="auto"/>
        <w:ind w:left="0" w:right="-427" w:firstLine="56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 xml:space="preserve">Определить заболеваемость и смертность от РМЖ по регионам Казахстана. </w:t>
      </w:r>
    </w:p>
    <w:p w:rsidR="00C678FF" w:rsidRPr="00C678FF" w:rsidRDefault="00C678FF" w:rsidP="00CE579A">
      <w:pPr>
        <w:widowControl w:val="0"/>
        <w:numPr>
          <w:ilvl w:val="0"/>
          <w:numId w:val="7"/>
        </w:numPr>
        <w:tabs>
          <w:tab w:val="clear" w:pos="720"/>
          <w:tab w:val="num" w:pos="0"/>
          <w:tab w:val="num" w:pos="851"/>
        </w:tabs>
        <w:spacing w:after="0" w:line="240" w:lineRule="auto"/>
        <w:ind w:left="0" w:right="-427" w:firstLine="56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Анализ других социально-детерминантных факторов, влияющих на развитие РМЖ и выживаемость.</w:t>
      </w:r>
    </w:p>
    <w:p w:rsidR="00C678FF" w:rsidRPr="00C678FF" w:rsidRDefault="00C678FF" w:rsidP="00CE579A">
      <w:pPr>
        <w:widowControl w:val="0"/>
        <w:numPr>
          <w:ilvl w:val="0"/>
          <w:numId w:val="7"/>
        </w:numPr>
        <w:tabs>
          <w:tab w:val="clear" w:pos="720"/>
          <w:tab w:val="num" w:pos="0"/>
          <w:tab w:val="num" w:pos="851"/>
        </w:tabs>
        <w:spacing w:after="0" w:line="240" w:lineRule="auto"/>
        <w:ind w:left="0" w:right="-427" w:firstLine="56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 xml:space="preserve">Разработать организационно-методические рекомендации по совершенствованию </w:t>
      </w:r>
      <w:proofErr w:type="spellStart"/>
      <w:r w:rsidRPr="00C678FF">
        <w:rPr>
          <w:rFonts w:ascii="Times New Roman" w:eastAsia="Calibri" w:hAnsi="Times New Roman" w:cs="Times New Roman"/>
          <w:sz w:val="28"/>
          <w:szCs w:val="28"/>
        </w:rPr>
        <w:t>маммографической</w:t>
      </w:r>
      <w:proofErr w:type="spellEnd"/>
      <w:r w:rsidRPr="00C678FF">
        <w:rPr>
          <w:rFonts w:ascii="Times New Roman" w:eastAsia="Calibri" w:hAnsi="Times New Roman" w:cs="Times New Roman"/>
          <w:sz w:val="28"/>
          <w:szCs w:val="28"/>
        </w:rPr>
        <w:t xml:space="preserve"> диагностики рака молочной железы.</w:t>
      </w:r>
    </w:p>
    <w:p w:rsidR="003E28F4" w:rsidRPr="00E411C7" w:rsidRDefault="003E28F4" w:rsidP="00CE579A">
      <w:pPr>
        <w:spacing w:after="0" w:line="240" w:lineRule="auto"/>
        <w:ind w:left="585" w:right="-427"/>
        <w:contextualSpacing/>
        <w:jc w:val="both"/>
        <w:rPr>
          <w:rFonts w:ascii="Times New Roman" w:eastAsia="Calibri" w:hAnsi="Times New Roman" w:cs="Times New Roman"/>
          <w:sz w:val="28"/>
          <w:szCs w:val="28"/>
        </w:rPr>
      </w:pPr>
    </w:p>
    <w:p w:rsidR="003E28F4" w:rsidRDefault="003E28F4" w:rsidP="00CE579A">
      <w:pPr>
        <w:spacing w:after="0" w:line="240" w:lineRule="auto"/>
        <w:ind w:right="-42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3E28F4">
        <w:rPr>
          <w:rFonts w:ascii="Times New Roman" w:eastAsia="Calibri" w:hAnsi="Times New Roman" w:cs="Times New Roman"/>
          <w:b/>
          <w:sz w:val="28"/>
          <w:szCs w:val="28"/>
        </w:rPr>
        <w:t>Объект исследования</w:t>
      </w:r>
    </w:p>
    <w:p w:rsidR="0038556D" w:rsidRPr="0038556D" w:rsidRDefault="0038556D" w:rsidP="00CE579A">
      <w:pPr>
        <w:pStyle w:val="a9"/>
        <w:numPr>
          <w:ilvl w:val="0"/>
          <w:numId w:val="3"/>
        </w:numPr>
        <w:spacing w:after="0" w:line="240" w:lineRule="auto"/>
        <w:ind w:left="0" w:right="-427" w:firstLine="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38556D">
        <w:rPr>
          <w:rFonts w:ascii="Times New Roman" w:eastAsia="Calibri" w:hAnsi="Times New Roman" w:cs="Times New Roman"/>
          <w:sz w:val="28"/>
          <w:szCs w:val="28"/>
        </w:rPr>
        <w:t>Материалы государственной регистрации.</w:t>
      </w:r>
    </w:p>
    <w:p w:rsidR="0038556D" w:rsidRPr="0038556D" w:rsidRDefault="0038556D" w:rsidP="00CE579A">
      <w:pPr>
        <w:numPr>
          <w:ilvl w:val="0"/>
          <w:numId w:val="3"/>
        </w:numPr>
        <w:spacing w:after="0" w:line="240" w:lineRule="auto"/>
        <w:ind w:left="0" w:right="-427" w:firstLine="0"/>
        <w:contextualSpacing/>
        <w:jc w:val="both"/>
        <w:rPr>
          <w:rFonts w:ascii="Times New Roman" w:eastAsia="Calibri" w:hAnsi="Times New Roman" w:cs="Times New Roman"/>
          <w:sz w:val="28"/>
          <w:szCs w:val="28"/>
          <w:lang w:eastAsia="ru-RU"/>
        </w:rPr>
      </w:pPr>
      <w:r w:rsidRPr="0038556D">
        <w:rPr>
          <w:rFonts w:ascii="Times New Roman" w:eastAsia="Calibri" w:hAnsi="Times New Roman" w:cs="Times New Roman"/>
          <w:sz w:val="28"/>
          <w:szCs w:val="28"/>
          <w:lang w:eastAsia="ru-RU"/>
        </w:rPr>
        <w:t>- Форма 7.</w:t>
      </w:r>
    </w:p>
    <w:p w:rsidR="0038556D" w:rsidRPr="0038556D" w:rsidRDefault="0038556D" w:rsidP="00CE579A">
      <w:pPr>
        <w:numPr>
          <w:ilvl w:val="0"/>
          <w:numId w:val="3"/>
        </w:numPr>
        <w:spacing w:after="0" w:line="240" w:lineRule="auto"/>
        <w:ind w:left="0" w:right="-427" w:firstLine="0"/>
        <w:contextualSpacing/>
        <w:jc w:val="both"/>
        <w:rPr>
          <w:rFonts w:ascii="Times New Roman" w:eastAsia="Calibri" w:hAnsi="Times New Roman" w:cs="Times New Roman"/>
          <w:sz w:val="28"/>
          <w:szCs w:val="28"/>
          <w:lang w:eastAsia="ru-RU"/>
        </w:rPr>
      </w:pPr>
      <w:r w:rsidRPr="0038556D">
        <w:rPr>
          <w:rFonts w:ascii="Times New Roman" w:eastAsia="Calibri" w:hAnsi="Times New Roman" w:cs="Times New Roman"/>
          <w:sz w:val="28"/>
          <w:szCs w:val="28"/>
          <w:lang w:eastAsia="ru-RU"/>
        </w:rPr>
        <w:t>- Данные Комитета по статистике МНЭ РК (таблица С51).</w:t>
      </w:r>
    </w:p>
    <w:p w:rsidR="0038556D" w:rsidRPr="00C678FF" w:rsidRDefault="00C678FF" w:rsidP="00CE579A">
      <w:pPr>
        <w:numPr>
          <w:ilvl w:val="0"/>
          <w:numId w:val="3"/>
        </w:numPr>
        <w:spacing w:after="0" w:line="240" w:lineRule="auto"/>
        <w:ind w:left="0" w:right="-427"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8556D" w:rsidRPr="00C678FF">
        <w:rPr>
          <w:rFonts w:ascii="Times New Roman" w:eastAsia="Calibri" w:hAnsi="Times New Roman" w:cs="Times New Roman"/>
          <w:sz w:val="28"/>
          <w:szCs w:val="28"/>
          <w:lang w:eastAsia="ru-RU"/>
        </w:rPr>
        <w:t xml:space="preserve">Материалы </w:t>
      </w:r>
      <w:proofErr w:type="spellStart"/>
      <w:r w:rsidR="0038556D" w:rsidRPr="00C678FF">
        <w:rPr>
          <w:rFonts w:ascii="Times New Roman" w:eastAsia="Calibri" w:hAnsi="Times New Roman" w:cs="Times New Roman"/>
          <w:sz w:val="28"/>
          <w:szCs w:val="28"/>
          <w:lang w:eastAsia="ru-RU"/>
        </w:rPr>
        <w:t>мамографического</w:t>
      </w:r>
      <w:proofErr w:type="spellEnd"/>
      <w:r w:rsidR="0038556D" w:rsidRPr="00C678FF">
        <w:rPr>
          <w:rFonts w:ascii="Times New Roman" w:eastAsia="Calibri" w:hAnsi="Times New Roman" w:cs="Times New Roman"/>
          <w:sz w:val="28"/>
          <w:szCs w:val="28"/>
          <w:lang w:eastAsia="ru-RU"/>
        </w:rPr>
        <w:t xml:space="preserve"> скрининга онкологических учреждений РК.</w:t>
      </w:r>
    </w:p>
    <w:p w:rsidR="0038556D" w:rsidRPr="0038556D" w:rsidRDefault="0038556D" w:rsidP="00CE579A">
      <w:pPr>
        <w:numPr>
          <w:ilvl w:val="0"/>
          <w:numId w:val="3"/>
        </w:numPr>
        <w:spacing w:after="0" w:line="240" w:lineRule="auto"/>
        <w:ind w:left="0" w:right="-427" w:firstLine="0"/>
        <w:contextualSpacing/>
        <w:jc w:val="both"/>
        <w:rPr>
          <w:rFonts w:ascii="Times New Roman" w:eastAsia="Calibri" w:hAnsi="Times New Roman" w:cs="Times New Roman"/>
          <w:sz w:val="28"/>
          <w:szCs w:val="28"/>
          <w:lang w:eastAsia="ru-RU"/>
        </w:rPr>
      </w:pPr>
      <w:r w:rsidRPr="0038556D">
        <w:rPr>
          <w:rFonts w:ascii="Times New Roman" w:eastAsia="Calibri" w:hAnsi="Times New Roman" w:cs="Times New Roman"/>
          <w:sz w:val="28"/>
          <w:szCs w:val="28"/>
          <w:lang w:eastAsia="ru-RU"/>
        </w:rPr>
        <w:t xml:space="preserve">-Больные женщины РМЖ </w:t>
      </w:r>
      <w:proofErr w:type="spellStart"/>
      <w:r w:rsidRPr="0038556D">
        <w:rPr>
          <w:rFonts w:ascii="Times New Roman" w:eastAsia="Calibri" w:hAnsi="Times New Roman" w:cs="Times New Roman"/>
          <w:sz w:val="28"/>
          <w:szCs w:val="28"/>
          <w:lang w:eastAsia="ru-RU"/>
        </w:rPr>
        <w:t>маммологического</w:t>
      </w:r>
      <w:proofErr w:type="spellEnd"/>
      <w:r w:rsidRPr="0038556D">
        <w:rPr>
          <w:rFonts w:ascii="Times New Roman" w:eastAsia="Calibri" w:hAnsi="Times New Roman" w:cs="Times New Roman"/>
          <w:sz w:val="28"/>
          <w:szCs w:val="28"/>
          <w:lang w:eastAsia="ru-RU"/>
        </w:rPr>
        <w:t xml:space="preserve"> центра </w:t>
      </w:r>
      <w:proofErr w:type="spellStart"/>
      <w:r w:rsidRPr="0038556D">
        <w:rPr>
          <w:rFonts w:ascii="Times New Roman" w:eastAsia="Calibri" w:hAnsi="Times New Roman" w:cs="Times New Roman"/>
          <w:sz w:val="28"/>
          <w:szCs w:val="28"/>
          <w:lang w:eastAsia="ru-RU"/>
        </w:rPr>
        <w:t>КазНИИ</w:t>
      </w:r>
      <w:proofErr w:type="spellEnd"/>
      <w:r w:rsidRPr="0038556D">
        <w:rPr>
          <w:rFonts w:ascii="Times New Roman" w:eastAsia="Calibri" w:hAnsi="Times New Roman" w:cs="Times New Roman"/>
          <w:sz w:val="28"/>
          <w:szCs w:val="28"/>
          <w:lang w:eastAsia="ru-RU"/>
        </w:rPr>
        <w:t xml:space="preserve"> онкологии и радиологии МЗ РК.</w:t>
      </w:r>
    </w:p>
    <w:p w:rsidR="002814C9" w:rsidRPr="003E28F4" w:rsidRDefault="002814C9" w:rsidP="00CE579A">
      <w:pPr>
        <w:spacing w:after="0" w:line="240" w:lineRule="auto"/>
        <w:ind w:right="-427"/>
        <w:contextualSpacing/>
        <w:jc w:val="both"/>
        <w:rPr>
          <w:rFonts w:ascii="Times New Roman" w:eastAsia="Calibri" w:hAnsi="Times New Roman" w:cs="Times New Roman"/>
          <w:b/>
          <w:sz w:val="28"/>
          <w:szCs w:val="28"/>
        </w:rPr>
      </w:pPr>
    </w:p>
    <w:p w:rsidR="003E28F4" w:rsidRPr="00E411C7" w:rsidRDefault="003E28F4" w:rsidP="00CE579A">
      <w:pPr>
        <w:spacing w:after="0" w:line="240" w:lineRule="auto"/>
        <w:ind w:right="-427"/>
        <w:contextualSpacing/>
        <w:jc w:val="both"/>
        <w:rPr>
          <w:rFonts w:ascii="Times New Roman" w:eastAsia="Calibri" w:hAnsi="Times New Roman" w:cs="Times New Roman"/>
          <w:sz w:val="28"/>
          <w:szCs w:val="28"/>
        </w:rPr>
      </w:pPr>
      <w:r w:rsidRPr="00E411C7">
        <w:rPr>
          <w:rFonts w:ascii="Times New Roman" w:eastAsia="Calibri" w:hAnsi="Times New Roman" w:cs="Times New Roman"/>
          <w:b/>
          <w:sz w:val="28"/>
          <w:szCs w:val="28"/>
          <w:lang w:val="kk-KZ"/>
        </w:rPr>
        <w:t xml:space="preserve">       </w:t>
      </w:r>
      <w:r w:rsidRPr="00E411C7">
        <w:rPr>
          <w:rFonts w:ascii="Times New Roman" w:eastAsia="Calibri" w:hAnsi="Times New Roman" w:cs="Times New Roman"/>
          <w:b/>
          <w:sz w:val="28"/>
          <w:szCs w:val="28"/>
        </w:rPr>
        <w:t xml:space="preserve">Научная новизна </w:t>
      </w:r>
    </w:p>
    <w:p w:rsidR="00C678FF" w:rsidRPr="00C678FF" w:rsidRDefault="00C678FF" w:rsidP="00CE579A">
      <w:pPr>
        <w:widowControl w:val="0"/>
        <w:spacing w:after="0" w:line="240" w:lineRule="auto"/>
        <w:ind w:right="-427" w:firstLine="567"/>
        <w:contextualSpacing/>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Изучены медик</w:t>
      </w:r>
      <w:proofErr w:type="gramStart"/>
      <w:r w:rsidRPr="00C678FF">
        <w:rPr>
          <w:rFonts w:ascii="Times New Roman" w:eastAsia="Calibri" w:hAnsi="Times New Roman" w:cs="Times New Roman"/>
          <w:sz w:val="28"/>
          <w:szCs w:val="28"/>
        </w:rPr>
        <w:t>о-</w:t>
      </w:r>
      <w:proofErr w:type="gramEnd"/>
      <w:r w:rsidR="00CE579A">
        <w:rPr>
          <w:rFonts w:ascii="Times New Roman" w:eastAsia="Calibri" w:hAnsi="Times New Roman" w:cs="Times New Roman"/>
          <w:sz w:val="28"/>
          <w:szCs w:val="28"/>
        </w:rPr>
        <w:t xml:space="preserve"> </w:t>
      </w:r>
      <w:r w:rsidRPr="00C678FF">
        <w:rPr>
          <w:rFonts w:ascii="Times New Roman" w:eastAsia="Calibri" w:hAnsi="Times New Roman" w:cs="Times New Roman"/>
          <w:sz w:val="28"/>
          <w:szCs w:val="28"/>
        </w:rPr>
        <w:t>социальные аспекты заболеваемости и смертности от рака молочной железы в целом по Казахстану, а также по административно-территориальным регионам за длительный 15-летний период (1999-2013г.г.)</w:t>
      </w:r>
    </w:p>
    <w:p w:rsidR="00C678FF" w:rsidRPr="00C678FF" w:rsidRDefault="00C678FF" w:rsidP="00CE579A">
      <w:pPr>
        <w:widowControl w:val="0"/>
        <w:spacing w:after="0" w:line="240" w:lineRule="auto"/>
        <w:ind w:right="-427" w:firstLine="56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Определены показатели выживаемости больных раком молочной железы в Казахстане.</w:t>
      </w:r>
    </w:p>
    <w:p w:rsidR="00C678FF" w:rsidRPr="00C678FF" w:rsidRDefault="00C678FF" w:rsidP="00CE579A">
      <w:pPr>
        <w:widowControl w:val="0"/>
        <w:spacing w:after="0" w:line="240" w:lineRule="auto"/>
        <w:ind w:right="-427" w:firstLine="56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Разработанный нами анкетный метод исследования больных раком молочной железы подтверждает значение социально-детерминантных факторов в определении заболеваемости и прогрессировании.</w:t>
      </w:r>
    </w:p>
    <w:p w:rsidR="00C678FF" w:rsidRPr="00CE579A" w:rsidRDefault="00C678FF" w:rsidP="00CE579A">
      <w:pPr>
        <w:widowControl w:val="0"/>
        <w:spacing w:after="0" w:line="240" w:lineRule="auto"/>
        <w:ind w:right="-427" w:firstLine="56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 xml:space="preserve">Предложена </w:t>
      </w:r>
      <w:proofErr w:type="spellStart"/>
      <w:r w:rsidRPr="00C678FF">
        <w:rPr>
          <w:rFonts w:ascii="Times New Roman" w:eastAsia="Calibri" w:hAnsi="Times New Roman" w:cs="Times New Roman"/>
          <w:sz w:val="28"/>
          <w:szCs w:val="28"/>
        </w:rPr>
        <w:t>маммографическая</w:t>
      </w:r>
      <w:proofErr w:type="spellEnd"/>
      <w:r w:rsidRPr="00C678FF">
        <w:rPr>
          <w:rFonts w:ascii="Times New Roman" w:eastAsia="Calibri" w:hAnsi="Times New Roman" w:cs="Times New Roman"/>
          <w:sz w:val="28"/>
          <w:szCs w:val="28"/>
        </w:rPr>
        <w:t xml:space="preserve"> </w:t>
      </w:r>
      <w:proofErr w:type="spellStart"/>
      <w:r w:rsidRPr="00C678FF">
        <w:rPr>
          <w:rFonts w:ascii="Times New Roman" w:eastAsia="Calibri" w:hAnsi="Times New Roman" w:cs="Times New Roman"/>
          <w:sz w:val="28"/>
          <w:szCs w:val="28"/>
        </w:rPr>
        <w:t>скрининговая</w:t>
      </w:r>
      <w:proofErr w:type="spellEnd"/>
      <w:r w:rsidRPr="00C678FF">
        <w:rPr>
          <w:rFonts w:ascii="Times New Roman" w:eastAsia="Calibri" w:hAnsi="Times New Roman" w:cs="Times New Roman"/>
          <w:sz w:val="28"/>
          <w:szCs w:val="28"/>
        </w:rPr>
        <w:t xml:space="preserve"> методика исследований по раннему выявлению рака молочной железы. Впервые проведен анализ результатов программы </w:t>
      </w:r>
      <w:proofErr w:type="spellStart"/>
      <w:r w:rsidRPr="00C678FF">
        <w:rPr>
          <w:rFonts w:ascii="Times New Roman" w:eastAsia="Calibri" w:hAnsi="Times New Roman" w:cs="Times New Roman"/>
          <w:sz w:val="28"/>
          <w:szCs w:val="28"/>
        </w:rPr>
        <w:t>маммографического</w:t>
      </w:r>
      <w:proofErr w:type="spellEnd"/>
      <w:r w:rsidRPr="00C678FF">
        <w:rPr>
          <w:rFonts w:ascii="Times New Roman" w:eastAsia="Calibri" w:hAnsi="Times New Roman" w:cs="Times New Roman"/>
          <w:sz w:val="28"/>
          <w:szCs w:val="28"/>
        </w:rPr>
        <w:t xml:space="preserve"> скрининга в РК за пять лет (2008-2012г.г.).</w:t>
      </w:r>
    </w:p>
    <w:p w:rsidR="00C678FF" w:rsidRPr="00E411C7" w:rsidRDefault="00C678FF" w:rsidP="00CE579A">
      <w:pPr>
        <w:spacing w:after="0" w:line="240" w:lineRule="auto"/>
        <w:ind w:right="-427"/>
        <w:jc w:val="both"/>
        <w:rPr>
          <w:rFonts w:ascii="Times New Roman" w:eastAsia="Calibri" w:hAnsi="Times New Roman" w:cs="Times New Roman"/>
          <w:b/>
          <w:sz w:val="28"/>
          <w:szCs w:val="28"/>
        </w:rPr>
      </w:pPr>
    </w:p>
    <w:p w:rsidR="003E28F4" w:rsidRPr="00E411C7" w:rsidRDefault="003E28F4" w:rsidP="00CE579A">
      <w:pPr>
        <w:spacing w:after="0" w:line="240" w:lineRule="auto"/>
        <w:ind w:right="-427"/>
        <w:jc w:val="both"/>
        <w:rPr>
          <w:rFonts w:ascii="Times New Roman" w:eastAsia="Calibri" w:hAnsi="Times New Roman" w:cs="Times New Roman"/>
          <w:sz w:val="28"/>
          <w:szCs w:val="28"/>
        </w:rPr>
      </w:pP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b/>
          <w:sz w:val="28"/>
          <w:szCs w:val="28"/>
        </w:rPr>
        <w:t xml:space="preserve">   </w:t>
      </w:r>
      <w:r w:rsidRPr="00E411C7">
        <w:rPr>
          <w:rFonts w:ascii="Times New Roman" w:eastAsia="Calibri" w:hAnsi="Times New Roman" w:cs="Times New Roman"/>
          <w:b/>
          <w:sz w:val="28"/>
          <w:szCs w:val="28"/>
          <w:lang w:val="kk-KZ"/>
        </w:rPr>
        <w:t xml:space="preserve">   </w:t>
      </w:r>
      <w:r w:rsidRPr="00E411C7">
        <w:rPr>
          <w:rFonts w:ascii="Times New Roman" w:eastAsia="Calibri" w:hAnsi="Times New Roman" w:cs="Times New Roman"/>
          <w:b/>
          <w:sz w:val="28"/>
          <w:szCs w:val="28"/>
        </w:rPr>
        <w:t>Практическая значимость</w:t>
      </w:r>
    </w:p>
    <w:p w:rsidR="00C678FF" w:rsidRPr="00C678FF" w:rsidRDefault="00C678FF" w:rsidP="00CE579A">
      <w:pPr>
        <w:widowControl w:val="0"/>
        <w:spacing w:after="0" w:line="240" w:lineRule="auto"/>
        <w:ind w:right="-427" w:firstLine="56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Проведение комплексного анализа детерминантов заболеваемости, смертности и выживаемости при раке молочной железы позволят органам здравоохранения:</w:t>
      </w:r>
    </w:p>
    <w:p w:rsidR="00C678FF" w:rsidRPr="00C678FF" w:rsidRDefault="00C678FF" w:rsidP="00CE579A">
      <w:pPr>
        <w:widowControl w:val="0"/>
        <w:numPr>
          <w:ilvl w:val="0"/>
          <w:numId w:val="8"/>
        </w:numPr>
        <w:spacing w:after="0" w:line="240" w:lineRule="auto"/>
        <w:ind w:right="-42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 xml:space="preserve">рационально планировать </w:t>
      </w:r>
      <w:proofErr w:type="spellStart"/>
      <w:r w:rsidRPr="00C678FF">
        <w:rPr>
          <w:rFonts w:ascii="Times New Roman" w:eastAsia="Calibri" w:hAnsi="Times New Roman" w:cs="Times New Roman"/>
          <w:sz w:val="28"/>
          <w:szCs w:val="28"/>
        </w:rPr>
        <w:t>скрининговые</w:t>
      </w:r>
      <w:proofErr w:type="spellEnd"/>
      <w:r w:rsidRPr="00C678FF">
        <w:rPr>
          <w:rFonts w:ascii="Times New Roman" w:eastAsia="Calibri" w:hAnsi="Times New Roman" w:cs="Times New Roman"/>
          <w:sz w:val="28"/>
          <w:szCs w:val="28"/>
        </w:rPr>
        <w:t xml:space="preserve"> исследования по раннему выявлению патологии;</w:t>
      </w:r>
    </w:p>
    <w:p w:rsidR="00C678FF" w:rsidRPr="00C678FF" w:rsidRDefault="00C678FF" w:rsidP="00CE579A">
      <w:pPr>
        <w:widowControl w:val="0"/>
        <w:numPr>
          <w:ilvl w:val="0"/>
          <w:numId w:val="8"/>
        </w:numPr>
        <w:spacing w:after="0" w:line="240" w:lineRule="auto"/>
        <w:ind w:right="-42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добиться своевременного оказания специализированной помощи и снижения смертности;</w:t>
      </w:r>
    </w:p>
    <w:p w:rsidR="00C678FF" w:rsidRPr="00C678FF" w:rsidRDefault="00C678FF" w:rsidP="00CE579A">
      <w:pPr>
        <w:widowControl w:val="0"/>
        <w:numPr>
          <w:ilvl w:val="0"/>
          <w:numId w:val="8"/>
        </w:numPr>
        <w:spacing w:after="0" w:line="240" w:lineRule="auto"/>
        <w:ind w:right="-42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 xml:space="preserve">принятия приоритетных управленческих решений текущего и </w:t>
      </w:r>
      <w:r w:rsidRPr="00C678FF">
        <w:rPr>
          <w:rFonts w:ascii="Times New Roman" w:eastAsia="Calibri" w:hAnsi="Times New Roman" w:cs="Times New Roman"/>
          <w:sz w:val="28"/>
          <w:szCs w:val="28"/>
        </w:rPr>
        <w:lastRenderedPageBreak/>
        <w:t xml:space="preserve">перспективного планирования и формирования </w:t>
      </w:r>
      <w:proofErr w:type="gramStart"/>
      <w:r w:rsidRPr="00C678FF">
        <w:rPr>
          <w:rFonts w:ascii="Times New Roman" w:eastAsia="Calibri" w:hAnsi="Times New Roman" w:cs="Times New Roman"/>
          <w:sz w:val="28"/>
          <w:szCs w:val="28"/>
        </w:rPr>
        <w:t>медико-социальных</w:t>
      </w:r>
      <w:proofErr w:type="gramEnd"/>
      <w:r w:rsidRPr="00C678FF">
        <w:rPr>
          <w:rFonts w:ascii="Times New Roman" w:eastAsia="Calibri" w:hAnsi="Times New Roman" w:cs="Times New Roman"/>
          <w:sz w:val="28"/>
          <w:szCs w:val="28"/>
        </w:rPr>
        <w:t xml:space="preserve"> мероприятий.</w:t>
      </w:r>
    </w:p>
    <w:p w:rsidR="00C678FF" w:rsidRPr="00C678FF" w:rsidRDefault="00C678FF" w:rsidP="00CE579A">
      <w:pPr>
        <w:widowControl w:val="0"/>
        <w:spacing w:after="0" w:line="240" w:lineRule="auto"/>
        <w:ind w:right="-427" w:firstLine="567"/>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 xml:space="preserve">На основе изучения процесса проведения </w:t>
      </w:r>
      <w:proofErr w:type="spellStart"/>
      <w:r w:rsidRPr="00C678FF">
        <w:rPr>
          <w:rFonts w:ascii="Times New Roman" w:eastAsia="Calibri" w:hAnsi="Times New Roman" w:cs="Times New Roman"/>
          <w:sz w:val="28"/>
          <w:szCs w:val="28"/>
        </w:rPr>
        <w:t>маммографических</w:t>
      </w:r>
      <w:proofErr w:type="spellEnd"/>
      <w:r w:rsidRPr="00C678FF">
        <w:rPr>
          <w:rFonts w:ascii="Times New Roman" w:eastAsia="Calibri" w:hAnsi="Times New Roman" w:cs="Times New Roman"/>
          <w:sz w:val="28"/>
          <w:szCs w:val="28"/>
        </w:rPr>
        <w:t xml:space="preserve"> исследований в онкологических учреждениях Республики Казахстан предложены научно-обоснованные рекомендации по повышению её эффективности. </w:t>
      </w:r>
    </w:p>
    <w:p w:rsidR="003E28F4" w:rsidRPr="00E411C7" w:rsidRDefault="0038556D" w:rsidP="00CE579A">
      <w:pPr>
        <w:spacing w:after="0" w:line="240" w:lineRule="auto"/>
        <w:ind w:right="-427"/>
        <w:jc w:val="both"/>
        <w:rPr>
          <w:rFonts w:ascii="Times New Roman" w:eastAsia="Calibri" w:hAnsi="Times New Roman" w:cs="Times New Roman"/>
          <w:b/>
          <w:sz w:val="28"/>
          <w:szCs w:val="28"/>
        </w:rPr>
      </w:pPr>
      <w:r w:rsidRPr="00E411C7">
        <w:rPr>
          <w:rFonts w:ascii="Times New Roman" w:eastAsia="Calibri" w:hAnsi="Times New Roman" w:cs="Times New Roman"/>
          <w:sz w:val="28"/>
          <w:szCs w:val="28"/>
        </w:rPr>
        <w:t xml:space="preserve">  </w:t>
      </w:r>
    </w:p>
    <w:p w:rsidR="003E28F4" w:rsidRPr="00E411C7" w:rsidRDefault="003E28F4" w:rsidP="00CE579A">
      <w:pPr>
        <w:spacing w:after="0" w:line="240" w:lineRule="auto"/>
        <w:ind w:right="-427"/>
        <w:jc w:val="both"/>
        <w:rPr>
          <w:rFonts w:ascii="Times New Roman" w:eastAsia="Calibri" w:hAnsi="Times New Roman" w:cs="Times New Roman"/>
          <w:sz w:val="28"/>
          <w:szCs w:val="28"/>
        </w:rPr>
      </w:pP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b/>
          <w:sz w:val="28"/>
          <w:szCs w:val="28"/>
        </w:rPr>
        <w:t>Положения, выносимые на защиту</w:t>
      </w:r>
    </w:p>
    <w:p w:rsidR="00C678FF" w:rsidRPr="00C678FF" w:rsidRDefault="00C678FF" w:rsidP="00CE579A">
      <w:pPr>
        <w:widowControl w:val="0"/>
        <w:numPr>
          <w:ilvl w:val="0"/>
          <w:numId w:val="1"/>
        </w:numPr>
        <w:tabs>
          <w:tab w:val="left" w:pos="851"/>
        </w:tabs>
        <w:spacing w:after="0" w:line="240" w:lineRule="auto"/>
        <w:ind w:left="0" w:right="-427" w:firstLine="567"/>
        <w:contextualSpacing/>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 xml:space="preserve">Включение комплексного исследования </w:t>
      </w:r>
      <w:proofErr w:type="gramStart"/>
      <w:r w:rsidRPr="00C678FF">
        <w:rPr>
          <w:rFonts w:ascii="Times New Roman" w:eastAsia="Calibri" w:hAnsi="Times New Roman" w:cs="Times New Roman"/>
          <w:sz w:val="28"/>
          <w:szCs w:val="28"/>
        </w:rPr>
        <w:t>медико-социальных</w:t>
      </w:r>
      <w:proofErr w:type="gramEnd"/>
      <w:r w:rsidRPr="00C678FF">
        <w:rPr>
          <w:rFonts w:ascii="Times New Roman" w:eastAsia="Calibri" w:hAnsi="Times New Roman" w:cs="Times New Roman"/>
          <w:sz w:val="28"/>
          <w:szCs w:val="28"/>
        </w:rPr>
        <w:t xml:space="preserve"> аспектов заболеваемости, смертности и выживаемости обеспечивает улучшение показателей детерминанта рака молочной железы и совершенствование процесса управления онкологическими организациями.</w:t>
      </w:r>
    </w:p>
    <w:p w:rsidR="00C678FF" w:rsidRPr="00C678FF" w:rsidRDefault="00C678FF" w:rsidP="00CE579A">
      <w:pPr>
        <w:widowControl w:val="0"/>
        <w:numPr>
          <w:ilvl w:val="0"/>
          <w:numId w:val="1"/>
        </w:numPr>
        <w:tabs>
          <w:tab w:val="left" w:pos="851"/>
        </w:tabs>
        <w:spacing w:after="0" w:line="240" w:lineRule="auto"/>
        <w:ind w:left="0" w:right="-427" w:firstLine="567"/>
        <w:contextualSpacing/>
        <w:jc w:val="both"/>
        <w:rPr>
          <w:rFonts w:ascii="Times New Roman" w:eastAsia="Calibri" w:hAnsi="Times New Roman" w:cs="Times New Roman"/>
          <w:sz w:val="28"/>
          <w:szCs w:val="28"/>
        </w:rPr>
      </w:pPr>
      <w:r w:rsidRPr="00C678FF">
        <w:rPr>
          <w:rFonts w:ascii="Times New Roman" w:eastAsia="Calibri" w:hAnsi="Times New Roman" w:cs="Times New Roman"/>
          <w:sz w:val="28"/>
          <w:szCs w:val="28"/>
        </w:rPr>
        <w:t xml:space="preserve">Значимость организационно-методического совершенствования </w:t>
      </w:r>
      <w:proofErr w:type="spellStart"/>
      <w:r w:rsidRPr="00C678FF">
        <w:rPr>
          <w:rFonts w:ascii="Times New Roman" w:eastAsia="Calibri" w:hAnsi="Times New Roman" w:cs="Times New Roman"/>
          <w:sz w:val="28"/>
          <w:szCs w:val="28"/>
        </w:rPr>
        <w:t>маммографического</w:t>
      </w:r>
      <w:proofErr w:type="spellEnd"/>
      <w:r w:rsidRPr="00C678FF">
        <w:rPr>
          <w:rFonts w:ascii="Times New Roman" w:eastAsia="Calibri" w:hAnsi="Times New Roman" w:cs="Times New Roman"/>
          <w:sz w:val="28"/>
          <w:szCs w:val="28"/>
        </w:rPr>
        <w:t xml:space="preserve"> скрининга при раке молочной железы с установлением кратности исследований и проведением «двойной читки» </w:t>
      </w:r>
      <w:proofErr w:type="spellStart"/>
      <w:r w:rsidRPr="00C678FF">
        <w:rPr>
          <w:rFonts w:ascii="Times New Roman" w:eastAsia="Calibri" w:hAnsi="Times New Roman" w:cs="Times New Roman"/>
          <w:sz w:val="28"/>
          <w:szCs w:val="28"/>
        </w:rPr>
        <w:t>маммограмм</w:t>
      </w:r>
      <w:proofErr w:type="spellEnd"/>
      <w:r w:rsidRPr="00C678FF">
        <w:rPr>
          <w:rFonts w:ascii="Times New Roman" w:eastAsia="Calibri" w:hAnsi="Times New Roman" w:cs="Times New Roman"/>
          <w:sz w:val="28"/>
          <w:szCs w:val="28"/>
        </w:rPr>
        <w:t xml:space="preserve"> двумя рентгенологами в двух независящих друг от друга онкологических учреждений, повышающая результативность выявления рака молочной железы.</w:t>
      </w:r>
    </w:p>
    <w:p w:rsidR="003E28F4" w:rsidRPr="00E411C7" w:rsidRDefault="00B02B87" w:rsidP="00CE579A">
      <w:pPr>
        <w:tabs>
          <w:tab w:val="left" w:pos="993"/>
        </w:tabs>
        <w:spacing w:after="0" w:line="240" w:lineRule="auto"/>
        <w:ind w:right="-42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E28F4" w:rsidRPr="00E411C7" w:rsidRDefault="003E28F4" w:rsidP="00CE579A">
      <w:pPr>
        <w:spacing w:after="0" w:line="240" w:lineRule="auto"/>
        <w:ind w:right="-427"/>
        <w:jc w:val="both"/>
        <w:rPr>
          <w:rFonts w:ascii="Times New Roman" w:eastAsia="Calibri" w:hAnsi="Times New Roman" w:cs="Times New Roman"/>
          <w:sz w:val="28"/>
          <w:szCs w:val="28"/>
        </w:rPr>
      </w:pPr>
      <w:r w:rsidRPr="00E411C7">
        <w:rPr>
          <w:rFonts w:ascii="Times New Roman" w:eastAsia="Calibri" w:hAnsi="Times New Roman" w:cs="Times New Roman"/>
          <w:sz w:val="28"/>
          <w:szCs w:val="28"/>
        </w:rPr>
        <w:t xml:space="preserve">      </w:t>
      </w:r>
      <w:r w:rsidRPr="00E411C7">
        <w:rPr>
          <w:rFonts w:ascii="Times New Roman" w:eastAsia="Calibri" w:hAnsi="Times New Roman" w:cs="Times New Roman"/>
          <w:b/>
          <w:sz w:val="28"/>
          <w:szCs w:val="28"/>
        </w:rPr>
        <w:t>Публикации по теме диссертации</w:t>
      </w:r>
    </w:p>
    <w:p w:rsidR="003E28F4" w:rsidRPr="00E411C7" w:rsidRDefault="00B02B87" w:rsidP="00CE579A">
      <w:pPr>
        <w:tabs>
          <w:tab w:val="left" w:pos="993"/>
        </w:tabs>
        <w:spacing w:after="0" w:line="240" w:lineRule="auto"/>
        <w:ind w:right="-42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E411C7">
        <w:rPr>
          <w:rFonts w:ascii="Times New Roman" w:eastAsia="Calibri" w:hAnsi="Times New Roman" w:cs="Times New Roman"/>
          <w:sz w:val="28"/>
          <w:szCs w:val="28"/>
        </w:rPr>
        <w:t>По матери</w:t>
      </w:r>
      <w:r w:rsidR="00C678FF">
        <w:rPr>
          <w:rFonts w:ascii="Times New Roman" w:eastAsia="Calibri" w:hAnsi="Times New Roman" w:cs="Times New Roman"/>
          <w:sz w:val="28"/>
          <w:szCs w:val="28"/>
        </w:rPr>
        <w:t>алам диссертации опубликованы 11</w:t>
      </w:r>
      <w:r w:rsidRPr="00E411C7">
        <w:rPr>
          <w:rFonts w:ascii="Times New Roman" w:eastAsia="Calibri" w:hAnsi="Times New Roman" w:cs="Times New Roman"/>
          <w:sz w:val="28"/>
          <w:szCs w:val="28"/>
        </w:rPr>
        <w:t xml:space="preserve"> научных работ, из них 3 статьи в журналах, рекомендованных комитетом по контролю в сфе</w:t>
      </w:r>
      <w:r w:rsidR="00C678FF">
        <w:rPr>
          <w:rFonts w:ascii="Times New Roman" w:eastAsia="Calibri" w:hAnsi="Times New Roman" w:cs="Times New Roman"/>
          <w:sz w:val="28"/>
          <w:szCs w:val="28"/>
        </w:rPr>
        <w:t>ре образования и науки МОН РК, 6</w:t>
      </w:r>
      <w:r w:rsidRPr="00E411C7">
        <w:rPr>
          <w:rFonts w:ascii="Times New Roman" w:eastAsia="Calibri" w:hAnsi="Times New Roman" w:cs="Times New Roman"/>
          <w:sz w:val="28"/>
          <w:szCs w:val="28"/>
        </w:rPr>
        <w:t xml:space="preserve">  публикаций в сборниках с международным участием и в материалах </w:t>
      </w:r>
      <w:r w:rsidRPr="00E411C7">
        <w:rPr>
          <w:rFonts w:ascii="Times New Roman" w:eastAsia="Calibri" w:hAnsi="Times New Roman" w:cs="Times New Roman"/>
          <w:sz w:val="28"/>
          <w:szCs w:val="28"/>
          <w:lang w:val="en-US"/>
        </w:rPr>
        <w:t>V</w:t>
      </w:r>
      <w:r w:rsidRPr="00E411C7">
        <w:rPr>
          <w:rFonts w:ascii="Times New Roman" w:eastAsia="Calibri" w:hAnsi="Times New Roman" w:cs="Times New Roman"/>
          <w:sz w:val="28"/>
          <w:szCs w:val="28"/>
        </w:rPr>
        <w:t xml:space="preserve"> съезда онкологов и радиологов Казахстана, </w:t>
      </w:r>
      <w:r w:rsidRPr="00E411C7">
        <w:rPr>
          <w:rFonts w:ascii="Times New Roman" w:hAnsi="Times New Roman" w:cs="Times New Roman"/>
          <w:sz w:val="28"/>
          <w:szCs w:val="28"/>
        </w:rPr>
        <w:t>Международной научно – практической конференции «Актуальные вопросы общественного здоровья и здравоохранения», Международной научно – практической конференции «Актуальные вопросы формирования общественного здоровья в</w:t>
      </w:r>
      <w:proofErr w:type="gramEnd"/>
      <w:r w:rsidRPr="00E411C7">
        <w:rPr>
          <w:rFonts w:ascii="Times New Roman" w:hAnsi="Times New Roman" w:cs="Times New Roman"/>
          <w:sz w:val="28"/>
          <w:szCs w:val="28"/>
        </w:rPr>
        <w:t xml:space="preserve"> </w:t>
      </w:r>
      <w:proofErr w:type="gramStart"/>
      <w:r w:rsidRPr="00E411C7">
        <w:rPr>
          <w:rFonts w:ascii="Times New Roman" w:hAnsi="Times New Roman" w:cs="Times New Roman"/>
          <w:sz w:val="28"/>
          <w:szCs w:val="28"/>
        </w:rPr>
        <w:t>условиях</w:t>
      </w:r>
      <w:proofErr w:type="gramEnd"/>
      <w:r w:rsidRPr="00E411C7">
        <w:rPr>
          <w:rFonts w:ascii="Times New Roman" w:hAnsi="Times New Roman" w:cs="Times New Roman"/>
          <w:sz w:val="28"/>
          <w:szCs w:val="28"/>
        </w:rPr>
        <w:t xml:space="preserve"> системной модернизации здравоохранения»</w:t>
      </w:r>
      <w:r w:rsidRPr="00E411C7">
        <w:rPr>
          <w:rFonts w:ascii="Times New Roman" w:eastAsia="Calibri" w:hAnsi="Times New Roman" w:cs="Times New Roman"/>
          <w:sz w:val="28"/>
          <w:szCs w:val="28"/>
        </w:rPr>
        <w:t xml:space="preserve">. </w:t>
      </w:r>
      <w:r>
        <w:rPr>
          <w:rFonts w:ascii="Times New Roman" w:eastAsia="Calibri" w:hAnsi="Times New Roman" w:cs="Times New Roman"/>
          <w:sz w:val="28"/>
          <w:szCs w:val="28"/>
        </w:rPr>
        <w:t>Две</w:t>
      </w:r>
      <w:r w:rsidRPr="00E411C7">
        <w:rPr>
          <w:rFonts w:ascii="Times New Roman" w:eastAsia="Calibri" w:hAnsi="Times New Roman" w:cs="Times New Roman"/>
          <w:sz w:val="28"/>
          <w:szCs w:val="28"/>
        </w:rPr>
        <w:t xml:space="preserve"> статья издан</w:t>
      </w:r>
      <w:r>
        <w:rPr>
          <w:rFonts w:ascii="Times New Roman" w:eastAsia="Calibri" w:hAnsi="Times New Roman" w:cs="Times New Roman"/>
          <w:sz w:val="28"/>
          <w:szCs w:val="28"/>
        </w:rPr>
        <w:t>ы</w:t>
      </w:r>
      <w:r w:rsidRPr="00E411C7">
        <w:rPr>
          <w:rFonts w:ascii="Times New Roman" w:eastAsia="Calibri" w:hAnsi="Times New Roman" w:cs="Times New Roman"/>
          <w:sz w:val="28"/>
          <w:szCs w:val="28"/>
        </w:rPr>
        <w:t xml:space="preserve"> в зарубежном журнале </w:t>
      </w:r>
      <w:r w:rsidRPr="00E411C7">
        <w:rPr>
          <w:rFonts w:ascii="Times New Roman" w:eastAsia="Times New Roman" w:hAnsi="Times New Roman" w:cs="Times New Roman"/>
          <w:sz w:val="28"/>
          <w:szCs w:val="28"/>
          <w:lang w:eastAsia="ru-RU"/>
        </w:rPr>
        <w:t>«</w:t>
      </w:r>
      <w:r w:rsidRPr="00E411C7">
        <w:rPr>
          <w:rFonts w:ascii="Times New Roman" w:eastAsia="Times New Roman" w:hAnsi="Times New Roman" w:cs="Times New Roman"/>
          <w:sz w:val="28"/>
          <w:szCs w:val="28"/>
          <w:lang w:val="en-US" w:eastAsia="ru-RU"/>
        </w:rPr>
        <w:t>Asian</w:t>
      </w:r>
      <w:r w:rsidRPr="00E411C7">
        <w:rPr>
          <w:rFonts w:ascii="Times New Roman" w:eastAsia="Times New Roman" w:hAnsi="Times New Roman" w:cs="Times New Roman"/>
          <w:sz w:val="28"/>
          <w:szCs w:val="28"/>
          <w:lang w:eastAsia="ru-RU"/>
        </w:rPr>
        <w:t xml:space="preserve"> </w:t>
      </w:r>
      <w:r w:rsidRPr="00E411C7">
        <w:rPr>
          <w:rFonts w:ascii="Times New Roman" w:eastAsia="Times New Roman" w:hAnsi="Times New Roman" w:cs="Times New Roman"/>
          <w:sz w:val="28"/>
          <w:szCs w:val="28"/>
          <w:lang w:val="en-US" w:eastAsia="ru-RU"/>
        </w:rPr>
        <w:t>Pacific</w:t>
      </w:r>
      <w:r w:rsidRPr="00E411C7">
        <w:rPr>
          <w:rFonts w:ascii="Times New Roman" w:eastAsia="Times New Roman" w:hAnsi="Times New Roman" w:cs="Times New Roman"/>
          <w:sz w:val="28"/>
          <w:szCs w:val="28"/>
          <w:lang w:eastAsia="ru-RU"/>
        </w:rPr>
        <w:t xml:space="preserve"> </w:t>
      </w:r>
      <w:r w:rsidRPr="00E411C7">
        <w:rPr>
          <w:rFonts w:ascii="Times New Roman" w:eastAsia="Times New Roman" w:hAnsi="Times New Roman" w:cs="Times New Roman"/>
          <w:sz w:val="28"/>
          <w:szCs w:val="28"/>
          <w:lang w:val="en-US" w:eastAsia="ru-RU"/>
        </w:rPr>
        <w:t>Journal</w:t>
      </w:r>
      <w:r w:rsidRPr="00E411C7">
        <w:rPr>
          <w:rFonts w:ascii="Times New Roman" w:eastAsia="Times New Roman" w:hAnsi="Times New Roman" w:cs="Times New Roman"/>
          <w:sz w:val="28"/>
          <w:szCs w:val="28"/>
          <w:lang w:eastAsia="ru-RU"/>
        </w:rPr>
        <w:t xml:space="preserve"> </w:t>
      </w:r>
      <w:r w:rsidRPr="00E411C7">
        <w:rPr>
          <w:rFonts w:ascii="Times New Roman" w:eastAsia="Times New Roman" w:hAnsi="Times New Roman" w:cs="Times New Roman"/>
          <w:sz w:val="28"/>
          <w:szCs w:val="28"/>
          <w:lang w:val="en-US" w:eastAsia="ru-RU"/>
        </w:rPr>
        <w:t>of</w:t>
      </w:r>
      <w:r w:rsidRPr="00E411C7">
        <w:rPr>
          <w:rFonts w:ascii="Times New Roman" w:eastAsia="Times New Roman" w:hAnsi="Times New Roman" w:cs="Times New Roman"/>
          <w:sz w:val="28"/>
          <w:szCs w:val="28"/>
          <w:lang w:eastAsia="ru-RU"/>
        </w:rPr>
        <w:t xml:space="preserve"> </w:t>
      </w:r>
      <w:r w:rsidRPr="00E411C7">
        <w:rPr>
          <w:rFonts w:ascii="Times New Roman" w:eastAsia="Times New Roman" w:hAnsi="Times New Roman" w:cs="Times New Roman"/>
          <w:sz w:val="28"/>
          <w:szCs w:val="28"/>
          <w:lang w:val="en-US" w:eastAsia="ru-RU"/>
        </w:rPr>
        <w:t>Cancer</w:t>
      </w:r>
      <w:r w:rsidRPr="00E411C7">
        <w:rPr>
          <w:rFonts w:ascii="Times New Roman" w:eastAsia="Times New Roman" w:hAnsi="Times New Roman" w:cs="Times New Roman"/>
          <w:sz w:val="28"/>
          <w:szCs w:val="28"/>
          <w:lang w:eastAsia="ru-RU"/>
        </w:rPr>
        <w:t xml:space="preserve"> </w:t>
      </w:r>
      <w:r w:rsidRPr="00E411C7">
        <w:rPr>
          <w:rFonts w:ascii="Times New Roman" w:eastAsia="Times New Roman" w:hAnsi="Times New Roman" w:cs="Times New Roman"/>
          <w:sz w:val="28"/>
          <w:szCs w:val="28"/>
          <w:lang w:val="en-US" w:eastAsia="ru-RU"/>
        </w:rPr>
        <w:t>Prevention</w:t>
      </w:r>
      <w:r w:rsidRPr="00E411C7">
        <w:rPr>
          <w:rFonts w:ascii="Times New Roman" w:eastAsia="Calibri" w:hAnsi="Times New Roman" w:cs="Times New Roman"/>
          <w:sz w:val="28"/>
          <w:szCs w:val="28"/>
        </w:rPr>
        <w:t xml:space="preserve">» с </w:t>
      </w:r>
      <w:proofErr w:type="spellStart"/>
      <w:r w:rsidRPr="00E411C7">
        <w:rPr>
          <w:rFonts w:ascii="Times New Roman" w:eastAsia="Calibri" w:hAnsi="Times New Roman" w:cs="Times New Roman"/>
          <w:sz w:val="28"/>
          <w:szCs w:val="28"/>
        </w:rPr>
        <w:t>импакт</w:t>
      </w:r>
      <w:proofErr w:type="spellEnd"/>
      <w:r w:rsidRPr="00E411C7">
        <w:rPr>
          <w:rFonts w:ascii="Times New Roman" w:eastAsia="Calibri" w:hAnsi="Times New Roman" w:cs="Times New Roman"/>
          <w:sz w:val="28"/>
          <w:szCs w:val="28"/>
        </w:rPr>
        <w:t xml:space="preserve"> фактором  2,514 в 2014 году.  </w:t>
      </w:r>
    </w:p>
    <w:p w:rsidR="003E28F4" w:rsidRDefault="003E28F4" w:rsidP="00CE579A">
      <w:pPr>
        <w:tabs>
          <w:tab w:val="left" w:pos="993"/>
        </w:tabs>
        <w:spacing w:after="0" w:line="240" w:lineRule="auto"/>
        <w:ind w:right="-427"/>
        <w:jc w:val="both"/>
        <w:rPr>
          <w:rFonts w:ascii="Times New Roman" w:eastAsia="Calibri" w:hAnsi="Times New Roman" w:cs="Times New Roman"/>
          <w:sz w:val="28"/>
          <w:szCs w:val="28"/>
        </w:rPr>
      </w:pPr>
    </w:p>
    <w:p w:rsidR="000539B8" w:rsidRDefault="000539B8" w:rsidP="00CE579A">
      <w:pPr>
        <w:tabs>
          <w:tab w:val="left" w:pos="993"/>
        </w:tabs>
        <w:spacing w:after="0" w:line="240" w:lineRule="auto"/>
        <w:ind w:right="-427"/>
        <w:jc w:val="both"/>
        <w:rPr>
          <w:rFonts w:ascii="Times New Roman" w:eastAsia="Calibri" w:hAnsi="Times New Roman" w:cs="Times New Roman"/>
          <w:sz w:val="28"/>
          <w:szCs w:val="28"/>
        </w:rPr>
      </w:pPr>
    </w:p>
    <w:p w:rsidR="000539B8" w:rsidRDefault="000539B8" w:rsidP="00CE579A">
      <w:pPr>
        <w:tabs>
          <w:tab w:val="left" w:pos="993"/>
        </w:tabs>
        <w:spacing w:after="0" w:line="240" w:lineRule="auto"/>
        <w:ind w:right="-427"/>
        <w:jc w:val="both"/>
        <w:rPr>
          <w:rFonts w:ascii="Times New Roman" w:eastAsia="Calibri" w:hAnsi="Times New Roman" w:cs="Times New Roman"/>
          <w:sz w:val="28"/>
          <w:szCs w:val="28"/>
        </w:rPr>
      </w:pPr>
    </w:p>
    <w:p w:rsidR="000539B8" w:rsidRDefault="000539B8" w:rsidP="00CE579A">
      <w:pPr>
        <w:tabs>
          <w:tab w:val="left" w:pos="993"/>
        </w:tabs>
        <w:spacing w:after="0" w:line="240" w:lineRule="auto"/>
        <w:ind w:right="-427"/>
        <w:jc w:val="both"/>
        <w:rPr>
          <w:rFonts w:ascii="Times New Roman" w:eastAsia="Calibri" w:hAnsi="Times New Roman" w:cs="Times New Roman"/>
          <w:sz w:val="28"/>
          <w:szCs w:val="28"/>
        </w:rPr>
      </w:pPr>
    </w:p>
    <w:p w:rsidR="00CE579A" w:rsidRDefault="00CE579A" w:rsidP="00CE579A">
      <w:pPr>
        <w:tabs>
          <w:tab w:val="left" w:pos="993"/>
        </w:tabs>
        <w:spacing w:after="0" w:line="240" w:lineRule="auto"/>
        <w:ind w:right="-427"/>
        <w:jc w:val="both"/>
        <w:rPr>
          <w:rFonts w:ascii="Times New Roman" w:eastAsia="Calibri" w:hAnsi="Times New Roman" w:cs="Times New Roman"/>
          <w:sz w:val="28"/>
          <w:szCs w:val="28"/>
        </w:rPr>
      </w:pPr>
    </w:p>
    <w:p w:rsidR="00CE579A" w:rsidRDefault="00CE579A" w:rsidP="00CE579A">
      <w:pPr>
        <w:tabs>
          <w:tab w:val="left" w:pos="993"/>
        </w:tabs>
        <w:spacing w:after="0" w:line="240" w:lineRule="auto"/>
        <w:ind w:right="-427"/>
        <w:jc w:val="both"/>
        <w:rPr>
          <w:rFonts w:ascii="Times New Roman" w:eastAsia="Calibri" w:hAnsi="Times New Roman" w:cs="Times New Roman"/>
          <w:sz w:val="28"/>
          <w:szCs w:val="28"/>
        </w:rPr>
      </w:pPr>
    </w:p>
    <w:p w:rsidR="00CE579A" w:rsidRDefault="00CE579A" w:rsidP="00CE579A">
      <w:pPr>
        <w:tabs>
          <w:tab w:val="left" w:pos="993"/>
        </w:tabs>
        <w:spacing w:after="0" w:line="240" w:lineRule="auto"/>
        <w:ind w:right="-427"/>
        <w:jc w:val="both"/>
        <w:rPr>
          <w:rFonts w:ascii="Times New Roman" w:eastAsia="Calibri" w:hAnsi="Times New Roman" w:cs="Times New Roman"/>
          <w:sz w:val="28"/>
          <w:szCs w:val="28"/>
        </w:rPr>
      </w:pPr>
    </w:p>
    <w:p w:rsidR="00CE579A" w:rsidRDefault="00CE579A" w:rsidP="00CE579A">
      <w:pPr>
        <w:tabs>
          <w:tab w:val="left" w:pos="993"/>
        </w:tabs>
        <w:spacing w:after="0" w:line="240" w:lineRule="auto"/>
        <w:ind w:right="-427"/>
        <w:jc w:val="both"/>
        <w:rPr>
          <w:rFonts w:ascii="Times New Roman" w:eastAsia="Calibri" w:hAnsi="Times New Roman" w:cs="Times New Roman"/>
          <w:sz w:val="28"/>
          <w:szCs w:val="28"/>
        </w:rPr>
      </w:pPr>
    </w:p>
    <w:p w:rsidR="00CE579A" w:rsidRDefault="00CE579A" w:rsidP="00CE579A">
      <w:pPr>
        <w:tabs>
          <w:tab w:val="left" w:pos="993"/>
        </w:tabs>
        <w:spacing w:after="0" w:line="240" w:lineRule="auto"/>
        <w:ind w:right="-427"/>
        <w:jc w:val="both"/>
        <w:rPr>
          <w:rFonts w:ascii="Times New Roman" w:eastAsia="Calibri" w:hAnsi="Times New Roman" w:cs="Times New Roman"/>
          <w:sz w:val="28"/>
          <w:szCs w:val="28"/>
        </w:rPr>
      </w:pPr>
    </w:p>
    <w:p w:rsidR="00CE579A" w:rsidRDefault="00CE579A" w:rsidP="00CE579A">
      <w:pPr>
        <w:tabs>
          <w:tab w:val="left" w:pos="993"/>
        </w:tabs>
        <w:spacing w:after="0" w:line="240" w:lineRule="auto"/>
        <w:ind w:right="-427"/>
        <w:jc w:val="both"/>
        <w:rPr>
          <w:rFonts w:ascii="Times New Roman" w:eastAsia="Calibri" w:hAnsi="Times New Roman" w:cs="Times New Roman"/>
          <w:sz w:val="28"/>
          <w:szCs w:val="28"/>
        </w:rPr>
      </w:pPr>
    </w:p>
    <w:p w:rsidR="000539B8" w:rsidRDefault="000539B8" w:rsidP="00CE579A">
      <w:pPr>
        <w:tabs>
          <w:tab w:val="left" w:pos="993"/>
        </w:tabs>
        <w:spacing w:after="0" w:line="240" w:lineRule="auto"/>
        <w:ind w:right="-427"/>
        <w:jc w:val="both"/>
        <w:rPr>
          <w:rFonts w:ascii="Times New Roman" w:eastAsia="Calibri" w:hAnsi="Times New Roman" w:cs="Times New Roman"/>
          <w:sz w:val="28"/>
          <w:szCs w:val="28"/>
        </w:rPr>
      </w:pPr>
    </w:p>
    <w:p w:rsidR="00CE579A" w:rsidRDefault="00CE579A" w:rsidP="00CE579A">
      <w:pPr>
        <w:tabs>
          <w:tab w:val="left" w:pos="993"/>
        </w:tabs>
        <w:spacing w:after="0" w:line="240" w:lineRule="auto"/>
        <w:ind w:right="-427"/>
        <w:jc w:val="both"/>
        <w:rPr>
          <w:rFonts w:ascii="Times New Roman" w:eastAsia="Calibri" w:hAnsi="Times New Roman" w:cs="Times New Roman"/>
          <w:sz w:val="28"/>
          <w:szCs w:val="28"/>
        </w:rPr>
      </w:pPr>
    </w:p>
    <w:p w:rsidR="00CE579A" w:rsidRDefault="00CE579A" w:rsidP="00CE579A">
      <w:pPr>
        <w:tabs>
          <w:tab w:val="left" w:pos="993"/>
        </w:tabs>
        <w:spacing w:after="0" w:line="240" w:lineRule="auto"/>
        <w:ind w:right="-427"/>
        <w:jc w:val="both"/>
        <w:rPr>
          <w:rFonts w:ascii="Times New Roman" w:eastAsia="Calibri" w:hAnsi="Times New Roman" w:cs="Times New Roman"/>
          <w:sz w:val="28"/>
          <w:szCs w:val="28"/>
        </w:rPr>
      </w:pPr>
    </w:p>
    <w:p w:rsidR="00CE579A" w:rsidRDefault="00CE579A" w:rsidP="00CE579A">
      <w:pPr>
        <w:tabs>
          <w:tab w:val="left" w:pos="993"/>
        </w:tabs>
        <w:spacing w:after="0" w:line="240" w:lineRule="auto"/>
        <w:ind w:right="-427"/>
        <w:jc w:val="both"/>
        <w:rPr>
          <w:rFonts w:ascii="Times New Roman" w:eastAsia="Calibri" w:hAnsi="Times New Roman" w:cs="Times New Roman"/>
          <w:sz w:val="28"/>
          <w:szCs w:val="28"/>
        </w:rPr>
      </w:pPr>
    </w:p>
    <w:p w:rsidR="000539B8" w:rsidRDefault="000539B8" w:rsidP="00CE579A">
      <w:pPr>
        <w:tabs>
          <w:tab w:val="left" w:pos="993"/>
        </w:tabs>
        <w:spacing w:after="0" w:line="240" w:lineRule="auto"/>
        <w:ind w:right="-427"/>
        <w:jc w:val="both"/>
        <w:rPr>
          <w:rFonts w:ascii="Times New Roman" w:eastAsia="Calibri" w:hAnsi="Times New Roman" w:cs="Times New Roman"/>
          <w:sz w:val="28"/>
          <w:szCs w:val="28"/>
        </w:rPr>
      </w:pPr>
    </w:p>
    <w:p w:rsidR="000539B8" w:rsidRDefault="000539B8" w:rsidP="00CE579A">
      <w:pPr>
        <w:tabs>
          <w:tab w:val="left" w:pos="993"/>
        </w:tabs>
        <w:spacing w:after="0" w:line="240" w:lineRule="auto"/>
        <w:ind w:right="-427"/>
        <w:jc w:val="both"/>
        <w:rPr>
          <w:rFonts w:ascii="Times New Roman" w:eastAsia="Calibri" w:hAnsi="Times New Roman" w:cs="Times New Roman"/>
          <w:sz w:val="28"/>
          <w:szCs w:val="28"/>
        </w:rPr>
      </w:pPr>
    </w:p>
    <w:p w:rsidR="000539B8" w:rsidRDefault="000539B8" w:rsidP="00CE579A">
      <w:pPr>
        <w:spacing w:after="0" w:line="240" w:lineRule="auto"/>
        <w:ind w:right="-427"/>
        <w:jc w:val="center"/>
        <w:rPr>
          <w:rFonts w:ascii="Times New Roman" w:eastAsia="Times New Roman" w:hAnsi="Times New Roman" w:cs="Times New Roman"/>
          <w:b/>
          <w:sz w:val="28"/>
          <w:szCs w:val="28"/>
          <w:lang w:val="kk-KZ" w:eastAsia="ru-RU"/>
        </w:rPr>
      </w:pPr>
      <w:r w:rsidRPr="000539B8">
        <w:rPr>
          <w:rFonts w:ascii="Times New Roman" w:eastAsia="Times New Roman" w:hAnsi="Times New Roman" w:cs="Times New Roman"/>
          <w:b/>
          <w:sz w:val="28"/>
          <w:szCs w:val="28"/>
          <w:lang w:val="kk-KZ" w:eastAsia="ru-RU"/>
        </w:rPr>
        <w:lastRenderedPageBreak/>
        <w:t>ТҮЙІНДЕМЕ</w:t>
      </w:r>
    </w:p>
    <w:p w:rsidR="000539B8" w:rsidRDefault="000539B8" w:rsidP="00CE579A">
      <w:pPr>
        <w:spacing w:after="0" w:line="240" w:lineRule="auto"/>
        <w:ind w:right="-427"/>
        <w:jc w:val="center"/>
        <w:rPr>
          <w:rFonts w:ascii="Times New Roman" w:eastAsia="Times New Roman" w:hAnsi="Times New Roman" w:cs="Times New Roman"/>
          <w:b/>
          <w:sz w:val="28"/>
          <w:szCs w:val="28"/>
          <w:lang w:val="kk-KZ" w:eastAsia="ru-RU"/>
        </w:rPr>
      </w:pPr>
    </w:p>
    <w:p w:rsidR="000539B8" w:rsidRPr="000539B8" w:rsidRDefault="000539B8" w:rsidP="00CE579A">
      <w:pPr>
        <w:spacing w:after="0" w:line="240" w:lineRule="auto"/>
        <w:ind w:right="-427"/>
        <w:jc w:val="center"/>
        <w:rPr>
          <w:rFonts w:ascii="Times New Roman" w:eastAsia="Times New Roman" w:hAnsi="Times New Roman" w:cs="Times New Roman"/>
          <w:sz w:val="28"/>
          <w:szCs w:val="28"/>
          <w:lang w:val="kk-KZ" w:eastAsia="ru-RU"/>
        </w:rPr>
      </w:pPr>
      <w:r w:rsidRPr="000539B8">
        <w:rPr>
          <w:rFonts w:ascii="Times New Roman" w:eastAsia="Times New Roman" w:hAnsi="Times New Roman" w:cs="Times New Roman"/>
          <w:sz w:val="28"/>
          <w:szCs w:val="28"/>
          <w:lang w:val="kk-KZ" w:eastAsia="ru-RU"/>
        </w:rPr>
        <w:t>6D110200 – Қоғамдық денсаулық сақтау мамандығы бойынша философия докторы (PhD) ғылыми дәрежесін алу үшін жазылған диссертацияның</w:t>
      </w:r>
    </w:p>
    <w:p w:rsidR="000539B8" w:rsidRPr="000539B8" w:rsidRDefault="000539B8" w:rsidP="00CE579A">
      <w:pPr>
        <w:spacing w:after="0" w:line="240" w:lineRule="auto"/>
        <w:ind w:right="-427"/>
        <w:jc w:val="center"/>
        <w:rPr>
          <w:rFonts w:ascii="Times New Roman" w:eastAsia="Times New Roman" w:hAnsi="Times New Roman" w:cs="Times New Roman"/>
          <w:b/>
          <w:sz w:val="28"/>
          <w:szCs w:val="28"/>
          <w:lang w:val="kk-KZ" w:eastAsia="ru-RU"/>
        </w:rPr>
      </w:pPr>
    </w:p>
    <w:p w:rsidR="000539B8" w:rsidRPr="000539B8" w:rsidRDefault="000539B8" w:rsidP="00CE579A">
      <w:pPr>
        <w:spacing w:after="0" w:line="240" w:lineRule="auto"/>
        <w:ind w:right="-427"/>
        <w:jc w:val="center"/>
        <w:rPr>
          <w:rFonts w:ascii="Times New Roman" w:eastAsia="Times New Roman" w:hAnsi="Times New Roman" w:cs="Times New Roman"/>
          <w:b/>
          <w:sz w:val="28"/>
          <w:szCs w:val="28"/>
          <w:lang w:val="kk-KZ" w:eastAsia="ru-RU"/>
        </w:rPr>
      </w:pPr>
      <w:r w:rsidRPr="000539B8">
        <w:rPr>
          <w:rFonts w:ascii="Times New Roman" w:eastAsia="Times New Roman" w:hAnsi="Times New Roman" w:cs="Times New Roman"/>
          <w:b/>
          <w:sz w:val="28"/>
          <w:szCs w:val="28"/>
          <w:lang w:val="kk-KZ" w:eastAsia="ru-RU"/>
        </w:rPr>
        <w:t>Бейсебаев Елдар Нұрланұлы</w:t>
      </w:r>
    </w:p>
    <w:p w:rsidR="000539B8" w:rsidRPr="000539B8" w:rsidRDefault="000539B8" w:rsidP="00CE579A">
      <w:pPr>
        <w:spacing w:after="0" w:line="240" w:lineRule="auto"/>
        <w:ind w:right="-427"/>
        <w:jc w:val="center"/>
        <w:rPr>
          <w:rFonts w:ascii="Times New Roman" w:eastAsia="Times New Roman" w:hAnsi="Times New Roman" w:cs="Times New Roman"/>
          <w:b/>
          <w:sz w:val="28"/>
          <w:szCs w:val="28"/>
          <w:lang w:val="kk-KZ" w:eastAsia="ru-RU"/>
        </w:rPr>
      </w:pPr>
      <w:r w:rsidRPr="000539B8">
        <w:rPr>
          <w:rFonts w:ascii="Times New Roman" w:eastAsia="Times New Roman" w:hAnsi="Times New Roman" w:cs="Times New Roman"/>
          <w:b/>
          <w:sz w:val="28"/>
          <w:szCs w:val="28"/>
          <w:lang w:val="kk-KZ" w:eastAsia="ru-RU"/>
        </w:rPr>
        <w:t>Әлеуметтік детерминанттардың скринингтік зерттеулер мен сүт безі қатерлі ісігіне шалдыққан әйелдердің 5-жылдық өміршеңдігіндегі  рөлінің бағасы</w:t>
      </w:r>
    </w:p>
    <w:p w:rsidR="000539B8" w:rsidRDefault="000539B8" w:rsidP="00CE579A">
      <w:pPr>
        <w:spacing w:after="0" w:line="240" w:lineRule="auto"/>
        <w:ind w:right="-427"/>
        <w:jc w:val="both"/>
        <w:rPr>
          <w:rFonts w:ascii="Times New Roman" w:eastAsia="Times New Roman" w:hAnsi="Times New Roman" w:cs="Times New Roman"/>
          <w:sz w:val="28"/>
          <w:szCs w:val="28"/>
          <w:lang w:val="kk-KZ" w:eastAsia="ru-RU"/>
        </w:rPr>
      </w:pPr>
    </w:p>
    <w:p w:rsidR="000539B8" w:rsidRPr="000539B8" w:rsidRDefault="000539B8" w:rsidP="00CE579A">
      <w:pPr>
        <w:spacing w:after="0" w:line="240" w:lineRule="auto"/>
        <w:ind w:right="-427" w:firstLine="708"/>
        <w:jc w:val="both"/>
        <w:rPr>
          <w:rFonts w:ascii="Times New Roman" w:eastAsia="Times New Roman" w:hAnsi="Times New Roman" w:cs="Times New Roman"/>
          <w:sz w:val="28"/>
          <w:szCs w:val="28"/>
          <w:lang w:val="kk-KZ" w:eastAsia="ru-RU"/>
        </w:rPr>
      </w:pPr>
      <w:r w:rsidRPr="000539B8">
        <w:rPr>
          <w:rFonts w:ascii="Times New Roman" w:eastAsia="Times New Roman" w:hAnsi="Times New Roman" w:cs="Times New Roman"/>
          <w:b/>
          <w:sz w:val="28"/>
          <w:szCs w:val="28"/>
          <w:lang w:val="kk-KZ" w:eastAsia="ru-RU"/>
        </w:rPr>
        <w:t xml:space="preserve">Зерттеу тақырыбының өзектілігі. </w:t>
      </w:r>
      <w:r w:rsidRPr="000539B8">
        <w:rPr>
          <w:rFonts w:ascii="Times New Roman" w:eastAsia="Times New Roman" w:hAnsi="Times New Roman" w:cs="Times New Roman"/>
          <w:sz w:val="28"/>
          <w:szCs w:val="28"/>
          <w:lang w:val="kk-KZ" w:eastAsia="ru-RU"/>
        </w:rPr>
        <w:t xml:space="preserve">Сүт безі қатерлі ісігі қатерлі ауру өскінінің әлемде неғұрлым жиі кездесетін түрі. Аталған  дертке шалдыққан науқастардың қатары өткен ғасырдың 40-жылдарынан бастап көбеюде. Соңғы жылдары  сүт безі қатерлі ісігі ғаламдық деңгейде, сонымен бірге әр елде әр түрлі таралатыны анықталды. Қатерлі ісікті зерттеу Халықаралық агенттігінің деректері бойынша, жылда әлемде сүт безі қатерлі ісігінің 1,4 жаңа оқиғасы тіркеліп, 459000 әйел осы аурудан қайтыс болады. </w:t>
      </w:r>
    </w:p>
    <w:p w:rsidR="000539B8" w:rsidRPr="000539B8" w:rsidRDefault="000539B8" w:rsidP="00CE579A">
      <w:pPr>
        <w:spacing w:after="0" w:line="240" w:lineRule="auto"/>
        <w:ind w:right="-427" w:firstLine="708"/>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sz w:val="28"/>
          <w:szCs w:val="28"/>
          <w:lang w:val="kk-KZ" w:eastAsia="ru-RU"/>
        </w:rPr>
        <w:t>Сүт безі қатерлі ісігі онкологиялық ауруларға шалдығушылықтың құрылымы бойынша Қазақстан, Ресейде ғана емес, сонымен қатар Еуропаның экономикасы дамыған елдері мен Америкада да бірін</w:t>
      </w:r>
      <w:r w:rsidRPr="000539B8">
        <w:rPr>
          <w:rFonts w:ascii="Times New Roman" w:eastAsia="Times New Roman" w:hAnsi="Times New Roman" w:cs="Times New Roman"/>
          <w:bCs/>
          <w:color w:val="333333"/>
          <w:sz w:val="28"/>
          <w:szCs w:val="28"/>
          <w:shd w:val="clear" w:color="auto" w:fill="FFFFFF"/>
          <w:lang w:val="kk-KZ" w:eastAsia="ru-RU"/>
        </w:rPr>
        <w:t>ші</w:t>
      </w:r>
      <w:r w:rsidRPr="000539B8">
        <w:rPr>
          <w:rFonts w:ascii="Times New Roman" w:eastAsia="Times New Roman" w:hAnsi="Times New Roman" w:cs="Times New Roman"/>
          <w:color w:val="333333"/>
          <w:sz w:val="28"/>
          <w:szCs w:val="28"/>
          <w:shd w:val="clear" w:color="auto" w:fill="FFFFFF"/>
          <w:lang w:val="kk-KZ" w:eastAsia="ru-RU"/>
        </w:rPr>
        <w:t> </w:t>
      </w:r>
      <w:r w:rsidRPr="000539B8">
        <w:rPr>
          <w:rFonts w:ascii="Times New Roman" w:eastAsia="Times New Roman" w:hAnsi="Times New Roman" w:cs="Times New Roman"/>
          <w:bCs/>
          <w:color w:val="333333"/>
          <w:sz w:val="28"/>
          <w:szCs w:val="28"/>
          <w:shd w:val="clear" w:color="auto" w:fill="FFFFFF"/>
          <w:lang w:val="kk-KZ" w:eastAsia="ru-RU"/>
        </w:rPr>
        <w:t>орында</w:t>
      </w:r>
      <w:r w:rsidRPr="000539B8">
        <w:rPr>
          <w:rFonts w:ascii="Times New Roman" w:eastAsia="Times New Roman" w:hAnsi="Times New Roman" w:cs="Times New Roman"/>
          <w:color w:val="333333"/>
          <w:sz w:val="28"/>
          <w:szCs w:val="28"/>
          <w:shd w:val="clear" w:color="auto" w:fill="FFFFFF"/>
          <w:lang w:val="kk-KZ" w:eastAsia="ru-RU"/>
        </w:rPr>
        <w:t> </w:t>
      </w:r>
      <w:r w:rsidRPr="000539B8">
        <w:rPr>
          <w:rFonts w:ascii="Times New Roman" w:eastAsia="Times New Roman" w:hAnsi="Times New Roman" w:cs="Times New Roman"/>
          <w:bCs/>
          <w:color w:val="333333"/>
          <w:sz w:val="28"/>
          <w:szCs w:val="28"/>
          <w:shd w:val="clear" w:color="auto" w:fill="FFFFFF"/>
          <w:lang w:val="kk-KZ" w:eastAsia="ru-RU"/>
        </w:rPr>
        <w:t>тұр.</w:t>
      </w:r>
    </w:p>
    <w:p w:rsidR="000539B8" w:rsidRPr="000539B8" w:rsidRDefault="000539B8" w:rsidP="00CE579A">
      <w:pPr>
        <w:spacing w:after="0" w:line="240" w:lineRule="auto"/>
        <w:ind w:right="-427" w:firstLine="708"/>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 xml:space="preserve">Эпидемиологиялық және клиникалық зерттеулер сүт безі қатерлі ісігі туралы деректерді жинауға мүмкіндік берді. Дүниежүзілік Денсаулық сақтау ұйымы әйелдер денсаулығының жағдайын анықтауда әлеуметтік-экономикалық, психологиялық факторларға, білім деңгейіне, қоршаған орта факторларына көп көңіл бөледі.  </w:t>
      </w:r>
    </w:p>
    <w:p w:rsidR="000539B8" w:rsidRDefault="000539B8" w:rsidP="00CE579A">
      <w:pPr>
        <w:spacing w:after="0" w:line="240" w:lineRule="auto"/>
        <w:ind w:right="-427" w:firstLine="708"/>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 xml:space="preserve">Келтірілген мәліметтер Дүниежүзілік Денсаулық сақтау ұйымының тұжырымы бойынша «тектес» индикаторлар бір топқа біріктіріліп, сүт безі қатерлі ісігі детерминанты сапасының материалы болып табылады.  Осы  фактор-индикаторлардың салыстырмалы салмағы жалпы жиынтықта 50% құрап, таяудағы онжылдықты 338 млн. адам өлімінің себебі болуы мүмкін. Сүт безі қатерлі ісігі детерминанты сапасын бақылау үшін оның  аумақ бойынша таралуы ерекшелігі, аурудың ғана емес, сонымен қатар тіршілікке қабілеттіліктің динамикасы туралы айқын түсінік болуы керек. Зерттеудің басқа әдістерімен салыстырғанда, маммографиялық скрининг те оңтайлы. Алайда арнайы әдебиет мәліметтері сүт безі қатерлі ісігі детерминанты мәселелерін зерттеуді және маммографиялық скрининг жүргізуді ары қарай жетілдіру керектігін көрсетеді.  </w:t>
      </w:r>
    </w:p>
    <w:p w:rsidR="000539B8" w:rsidRPr="000539B8" w:rsidRDefault="000539B8" w:rsidP="00CE579A">
      <w:pPr>
        <w:spacing w:after="0" w:line="240" w:lineRule="auto"/>
        <w:ind w:right="-427" w:firstLine="708"/>
        <w:jc w:val="both"/>
        <w:rPr>
          <w:rFonts w:ascii="Times New Roman" w:eastAsia="Times New Roman" w:hAnsi="Times New Roman" w:cs="Times New Roman"/>
          <w:bCs/>
          <w:color w:val="333333"/>
          <w:sz w:val="28"/>
          <w:szCs w:val="28"/>
          <w:shd w:val="clear" w:color="auto" w:fill="FFFFFF"/>
          <w:lang w:val="kk-KZ" w:eastAsia="ru-RU"/>
        </w:rPr>
      </w:pPr>
    </w:p>
    <w:p w:rsidR="000539B8" w:rsidRPr="000539B8" w:rsidRDefault="000539B8" w:rsidP="00CE579A">
      <w:pPr>
        <w:spacing w:after="0" w:line="240" w:lineRule="auto"/>
        <w:ind w:right="-427" w:firstLine="708"/>
        <w:jc w:val="both"/>
        <w:rPr>
          <w:rFonts w:ascii="Times New Roman" w:eastAsia="Times New Roman" w:hAnsi="Times New Roman" w:cs="Times New Roman"/>
          <w:b/>
          <w:bCs/>
          <w:color w:val="333333"/>
          <w:sz w:val="28"/>
          <w:szCs w:val="28"/>
          <w:shd w:val="clear" w:color="auto" w:fill="FFFFFF"/>
          <w:lang w:val="kk-KZ" w:eastAsia="ru-RU"/>
        </w:rPr>
      </w:pPr>
      <w:r w:rsidRPr="000539B8">
        <w:rPr>
          <w:rFonts w:ascii="Times New Roman" w:eastAsia="Times New Roman" w:hAnsi="Times New Roman" w:cs="Times New Roman"/>
          <w:b/>
          <w:bCs/>
          <w:color w:val="333333"/>
          <w:sz w:val="28"/>
          <w:szCs w:val="28"/>
          <w:shd w:val="clear" w:color="auto" w:fill="FFFFFF"/>
          <w:lang w:val="kk-KZ" w:eastAsia="ru-RU"/>
        </w:rPr>
        <w:t>Зерттеу мақсаты</w:t>
      </w:r>
    </w:p>
    <w:p w:rsidR="000539B8" w:rsidRDefault="000539B8" w:rsidP="00CE579A">
      <w:pPr>
        <w:spacing w:after="0" w:line="240" w:lineRule="auto"/>
        <w:ind w:right="-427" w:firstLine="708"/>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Сүт безі қатерлі ісігі детерминантының негізгі көрсеткіштерін және оның әйелдердің ауруға шалдығуына, өлім-жітіміне және тіршілікке қабілеттілігін анықтау.</w:t>
      </w:r>
    </w:p>
    <w:p w:rsidR="000539B8" w:rsidRPr="000539B8" w:rsidRDefault="000539B8" w:rsidP="00CE579A">
      <w:pPr>
        <w:spacing w:after="0" w:line="240" w:lineRule="auto"/>
        <w:ind w:right="-427" w:firstLine="708"/>
        <w:jc w:val="both"/>
        <w:rPr>
          <w:rFonts w:ascii="Times New Roman" w:eastAsia="Times New Roman" w:hAnsi="Times New Roman" w:cs="Times New Roman"/>
          <w:bCs/>
          <w:color w:val="333333"/>
          <w:sz w:val="28"/>
          <w:szCs w:val="28"/>
          <w:shd w:val="clear" w:color="auto" w:fill="FFFFFF"/>
          <w:lang w:val="kk-KZ" w:eastAsia="ru-RU"/>
        </w:rPr>
      </w:pPr>
    </w:p>
    <w:p w:rsidR="000539B8" w:rsidRPr="000539B8" w:rsidRDefault="00433682" w:rsidP="00CE579A">
      <w:pPr>
        <w:spacing w:after="0" w:line="240" w:lineRule="auto"/>
        <w:ind w:right="-427"/>
        <w:jc w:val="both"/>
        <w:rPr>
          <w:rFonts w:ascii="Times New Roman" w:eastAsia="Times New Roman" w:hAnsi="Times New Roman" w:cs="Times New Roman"/>
          <w:b/>
          <w:bCs/>
          <w:color w:val="333333"/>
          <w:sz w:val="28"/>
          <w:szCs w:val="28"/>
          <w:shd w:val="clear" w:color="auto" w:fill="FFFFFF"/>
          <w:lang w:val="kk-KZ" w:eastAsia="ru-RU"/>
        </w:rPr>
      </w:pPr>
      <w:r>
        <w:rPr>
          <w:rFonts w:ascii="Times New Roman" w:eastAsia="Times New Roman" w:hAnsi="Times New Roman" w:cs="Times New Roman"/>
          <w:b/>
          <w:bCs/>
          <w:color w:val="333333"/>
          <w:sz w:val="28"/>
          <w:szCs w:val="28"/>
          <w:shd w:val="clear" w:color="auto" w:fill="FFFFFF"/>
          <w:lang w:val="kk-KZ" w:eastAsia="ru-RU"/>
        </w:rPr>
        <w:t xml:space="preserve">    </w:t>
      </w:r>
      <w:r w:rsidR="000539B8" w:rsidRPr="000539B8">
        <w:rPr>
          <w:rFonts w:ascii="Times New Roman" w:eastAsia="Times New Roman" w:hAnsi="Times New Roman" w:cs="Times New Roman"/>
          <w:b/>
          <w:bCs/>
          <w:color w:val="333333"/>
          <w:sz w:val="28"/>
          <w:szCs w:val="28"/>
          <w:shd w:val="clear" w:color="auto" w:fill="FFFFFF"/>
          <w:lang w:val="kk-KZ" w:eastAsia="ru-RU"/>
        </w:rPr>
        <w:t>Зерттеу міндеттері</w:t>
      </w:r>
    </w:p>
    <w:p w:rsidR="000539B8" w:rsidRPr="000539B8" w:rsidRDefault="00433682" w:rsidP="00CE579A">
      <w:pPr>
        <w:numPr>
          <w:ilvl w:val="0"/>
          <w:numId w:val="4"/>
        </w:numPr>
        <w:spacing w:after="0" w:line="240" w:lineRule="auto"/>
        <w:ind w:left="142" w:right="-427"/>
        <w:contextualSpacing/>
        <w:jc w:val="both"/>
        <w:rPr>
          <w:rFonts w:ascii="Times New Roman" w:eastAsia="Times New Roman" w:hAnsi="Times New Roman" w:cs="Times New Roman"/>
          <w:bCs/>
          <w:color w:val="333333"/>
          <w:sz w:val="28"/>
          <w:szCs w:val="28"/>
          <w:shd w:val="clear" w:color="auto" w:fill="FFFFFF"/>
          <w:lang w:val="kk-KZ" w:eastAsia="ru-RU"/>
        </w:rPr>
      </w:pPr>
      <w:r>
        <w:rPr>
          <w:rFonts w:ascii="Times New Roman" w:eastAsia="Times New Roman" w:hAnsi="Times New Roman" w:cs="Times New Roman"/>
          <w:bCs/>
          <w:color w:val="333333"/>
          <w:sz w:val="28"/>
          <w:szCs w:val="28"/>
          <w:shd w:val="clear" w:color="auto" w:fill="FFFFFF"/>
          <w:lang w:val="kk-KZ" w:eastAsia="ru-RU"/>
        </w:rPr>
        <w:t xml:space="preserve">  </w:t>
      </w:r>
      <w:r w:rsidR="000539B8" w:rsidRPr="000539B8">
        <w:rPr>
          <w:rFonts w:ascii="Times New Roman" w:eastAsia="Times New Roman" w:hAnsi="Times New Roman" w:cs="Times New Roman"/>
          <w:bCs/>
          <w:color w:val="333333"/>
          <w:sz w:val="28"/>
          <w:szCs w:val="28"/>
          <w:shd w:val="clear" w:color="auto" w:fill="FFFFFF"/>
          <w:lang w:val="kk-KZ" w:eastAsia="ru-RU"/>
        </w:rPr>
        <w:t>Жалпы республика және Қазақстан аймақтары бойынша сүт безі қатерлі ісігіне шалдығу мен тіршілікке қабілеттілігін бағалау.</w:t>
      </w:r>
    </w:p>
    <w:p w:rsidR="000539B8" w:rsidRPr="000539B8" w:rsidRDefault="00433682" w:rsidP="00CE579A">
      <w:pPr>
        <w:numPr>
          <w:ilvl w:val="0"/>
          <w:numId w:val="4"/>
        </w:numPr>
        <w:spacing w:after="0" w:line="240" w:lineRule="auto"/>
        <w:ind w:left="142" w:right="-427"/>
        <w:contextualSpacing/>
        <w:jc w:val="both"/>
        <w:rPr>
          <w:rFonts w:ascii="Times New Roman" w:eastAsia="Times New Roman" w:hAnsi="Times New Roman" w:cs="Times New Roman"/>
          <w:bCs/>
          <w:color w:val="333333"/>
          <w:sz w:val="28"/>
          <w:szCs w:val="28"/>
          <w:shd w:val="clear" w:color="auto" w:fill="FFFFFF"/>
          <w:lang w:val="kk-KZ" w:eastAsia="ru-RU"/>
        </w:rPr>
      </w:pPr>
      <w:r>
        <w:rPr>
          <w:rFonts w:ascii="Times New Roman" w:eastAsia="Times New Roman" w:hAnsi="Times New Roman" w:cs="Times New Roman"/>
          <w:bCs/>
          <w:color w:val="333333"/>
          <w:sz w:val="28"/>
          <w:szCs w:val="28"/>
          <w:shd w:val="clear" w:color="auto" w:fill="FFFFFF"/>
          <w:lang w:val="kk-KZ" w:eastAsia="ru-RU"/>
        </w:rPr>
        <w:lastRenderedPageBreak/>
        <w:t xml:space="preserve">  </w:t>
      </w:r>
      <w:r w:rsidR="000539B8" w:rsidRPr="000539B8">
        <w:rPr>
          <w:rFonts w:ascii="Times New Roman" w:eastAsia="Times New Roman" w:hAnsi="Times New Roman" w:cs="Times New Roman"/>
          <w:bCs/>
          <w:color w:val="333333"/>
          <w:sz w:val="28"/>
          <w:szCs w:val="28"/>
          <w:shd w:val="clear" w:color="auto" w:fill="FFFFFF"/>
          <w:lang w:val="kk-KZ" w:eastAsia="ru-RU"/>
        </w:rPr>
        <w:t>Қазақстандағы сүт безі қатерлі ісігіне шалдыққан аурулардың тіршілікке қабілеттілігін зерттеу.</w:t>
      </w:r>
    </w:p>
    <w:p w:rsidR="000539B8" w:rsidRPr="000539B8" w:rsidRDefault="00433682" w:rsidP="00CE579A">
      <w:pPr>
        <w:numPr>
          <w:ilvl w:val="0"/>
          <w:numId w:val="4"/>
        </w:numPr>
        <w:spacing w:after="0" w:line="240" w:lineRule="auto"/>
        <w:ind w:left="142" w:right="-427"/>
        <w:contextualSpacing/>
        <w:jc w:val="both"/>
        <w:rPr>
          <w:rFonts w:ascii="Times New Roman" w:eastAsia="Times New Roman" w:hAnsi="Times New Roman" w:cs="Times New Roman"/>
          <w:bCs/>
          <w:color w:val="333333"/>
          <w:sz w:val="28"/>
          <w:szCs w:val="28"/>
          <w:shd w:val="clear" w:color="auto" w:fill="FFFFFF"/>
          <w:lang w:val="kk-KZ" w:eastAsia="ru-RU"/>
        </w:rPr>
      </w:pPr>
      <w:r>
        <w:rPr>
          <w:rFonts w:ascii="Times New Roman" w:eastAsia="Times New Roman" w:hAnsi="Times New Roman" w:cs="Times New Roman"/>
          <w:bCs/>
          <w:color w:val="333333"/>
          <w:sz w:val="28"/>
          <w:szCs w:val="28"/>
          <w:shd w:val="clear" w:color="auto" w:fill="FFFFFF"/>
          <w:lang w:val="kk-KZ" w:eastAsia="ru-RU"/>
        </w:rPr>
        <w:t xml:space="preserve">  </w:t>
      </w:r>
      <w:r w:rsidR="000539B8" w:rsidRPr="000539B8">
        <w:rPr>
          <w:rFonts w:ascii="Times New Roman" w:eastAsia="Times New Roman" w:hAnsi="Times New Roman" w:cs="Times New Roman"/>
          <w:bCs/>
          <w:color w:val="333333"/>
          <w:sz w:val="28"/>
          <w:szCs w:val="28"/>
          <w:shd w:val="clear" w:color="auto" w:fill="FFFFFF"/>
          <w:lang w:val="kk-KZ" w:eastAsia="ru-RU"/>
        </w:rPr>
        <w:t>Сүт безі қатерлі ісігіне шалдығудың әлеуметтік-детерминанттық факторларының бірқатарының мәнін және емдеудің нәтижелілігін  анықтау.</w:t>
      </w:r>
    </w:p>
    <w:p w:rsidR="000539B8" w:rsidRPr="000539B8" w:rsidRDefault="00433682" w:rsidP="00CE579A">
      <w:pPr>
        <w:numPr>
          <w:ilvl w:val="0"/>
          <w:numId w:val="4"/>
        </w:numPr>
        <w:spacing w:after="0" w:line="240" w:lineRule="auto"/>
        <w:ind w:left="142" w:right="-427"/>
        <w:contextualSpacing/>
        <w:jc w:val="both"/>
        <w:rPr>
          <w:rFonts w:ascii="Times New Roman" w:eastAsia="Times New Roman" w:hAnsi="Times New Roman" w:cs="Times New Roman"/>
          <w:bCs/>
          <w:color w:val="333333"/>
          <w:sz w:val="28"/>
          <w:szCs w:val="28"/>
          <w:shd w:val="clear" w:color="auto" w:fill="FFFFFF"/>
          <w:lang w:val="kk-KZ" w:eastAsia="ru-RU"/>
        </w:rPr>
      </w:pPr>
      <w:r>
        <w:rPr>
          <w:rFonts w:ascii="Times New Roman" w:eastAsia="Times New Roman" w:hAnsi="Times New Roman" w:cs="Times New Roman"/>
          <w:bCs/>
          <w:color w:val="333333"/>
          <w:sz w:val="28"/>
          <w:szCs w:val="28"/>
          <w:shd w:val="clear" w:color="auto" w:fill="FFFFFF"/>
          <w:lang w:val="kk-KZ" w:eastAsia="ru-RU"/>
        </w:rPr>
        <w:t xml:space="preserve">  </w:t>
      </w:r>
      <w:r w:rsidR="000539B8" w:rsidRPr="000539B8">
        <w:rPr>
          <w:rFonts w:ascii="Times New Roman" w:eastAsia="Times New Roman" w:hAnsi="Times New Roman" w:cs="Times New Roman"/>
          <w:bCs/>
          <w:color w:val="333333"/>
          <w:sz w:val="28"/>
          <w:szCs w:val="28"/>
          <w:shd w:val="clear" w:color="auto" w:fill="FFFFFF"/>
          <w:lang w:val="kk-KZ" w:eastAsia="ru-RU"/>
        </w:rPr>
        <w:t>Сүт безі қатерлі ісігінің маммографиялық диагностикасын ұйымдастыру-әдістемелік қырларын жетлдіру.</w:t>
      </w:r>
    </w:p>
    <w:p w:rsidR="000539B8" w:rsidRPr="000539B8" w:rsidRDefault="000539B8"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kk-KZ" w:eastAsia="ru-RU"/>
        </w:rPr>
      </w:pPr>
    </w:p>
    <w:p w:rsidR="000539B8" w:rsidRPr="000539B8" w:rsidRDefault="000539B8" w:rsidP="00CE579A">
      <w:pPr>
        <w:spacing w:after="0" w:line="240" w:lineRule="auto"/>
        <w:ind w:right="-427"/>
        <w:jc w:val="both"/>
        <w:rPr>
          <w:rFonts w:ascii="Times New Roman" w:eastAsia="Times New Roman" w:hAnsi="Times New Roman" w:cs="Times New Roman"/>
          <w:b/>
          <w:bCs/>
          <w:color w:val="333333"/>
          <w:sz w:val="28"/>
          <w:szCs w:val="28"/>
          <w:shd w:val="clear" w:color="auto" w:fill="FFFFFF"/>
          <w:lang w:val="kk-KZ" w:eastAsia="ru-RU"/>
        </w:rPr>
      </w:pPr>
      <w:r>
        <w:rPr>
          <w:rFonts w:ascii="Times New Roman" w:eastAsia="Times New Roman" w:hAnsi="Times New Roman" w:cs="Times New Roman"/>
          <w:b/>
          <w:bCs/>
          <w:color w:val="333333"/>
          <w:sz w:val="28"/>
          <w:szCs w:val="28"/>
          <w:shd w:val="clear" w:color="auto" w:fill="FFFFFF"/>
          <w:lang w:val="kk-KZ" w:eastAsia="ru-RU"/>
        </w:rPr>
        <w:t xml:space="preserve">       </w:t>
      </w:r>
      <w:r w:rsidRPr="000539B8">
        <w:rPr>
          <w:rFonts w:ascii="Times New Roman" w:eastAsia="Times New Roman" w:hAnsi="Times New Roman" w:cs="Times New Roman"/>
          <w:b/>
          <w:bCs/>
          <w:color w:val="333333"/>
          <w:sz w:val="28"/>
          <w:szCs w:val="28"/>
          <w:shd w:val="clear" w:color="auto" w:fill="FFFFFF"/>
          <w:lang w:val="kk-KZ" w:eastAsia="ru-RU"/>
        </w:rPr>
        <w:t>Зерттеу нысаны</w:t>
      </w:r>
    </w:p>
    <w:p w:rsidR="000539B8" w:rsidRPr="000539B8" w:rsidRDefault="000539B8" w:rsidP="00CE579A">
      <w:pPr>
        <w:numPr>
          <w:ilvl w:val="0"/>
          <w:numId w:val="5"/>
        </w:numPr>
        <w:tabs>
          <w:tab w:val="left" w:pos="567"/>
        </w:tabs>
        <w:spacing w:after="0" w:line="240" w:lineRule="auto"/>
        <w:ind w:left="0" w:right="-427" w:firstLine="0"/>
        <w:contextualSpacing/>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Мемлекеттік тіркеу материалдары.</w:t>
      </w:r>
    </w:p>
    <w:p w:rsidR="000539B8" w:rsidRPr="000539B8" w:rsidRDefault="000539B8" w:rsidP="00CE579A">
      <w:pPr>
        <w:numPr>
          <w:ilvl w:val="0"/>
          <w:numId w:val="5"/>
        </w:numPr>
        <w:tabs>
          <w:tab w:val="left" w:pos="567"/>
        </w:tabs>
        <w:spacing w:after="0" w:line="240" w:lineRule="auto"/>
        <w:ind w:left="0" w:right="-427" w:firstLine="0"/>
        <w:contextualSpacing/>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7 үлгі.</w:t>
      </w:r>
    </w:p>
    <w:p w:rsidR="000539B8" w:rsidRPr="000539B8" w:rsidRDefault="000539B8" w:rsidP="00CE579A">
      <w:pPr>
        <w:numPr>
          <w:ilvl w:val="0"/>
          <w:numId w:val="5"/>
        </w:numPr>
        <w:tabs>
          <w:tab w:val="left" w:pos="567"/>
        </w:tabs>
        <w:spacing w:after="0" w:line="240" w:lineRule="auto"/>
        <w:ind w:left="0" w:right="-427" w:firstLine="0"/>
        <w:contextualSpacing/>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ҚР ҰЭМ Статистика комитетінің мәліметтері.</w:t>
      </w:r>
    </w:p>
    <w:p w:rsidR="000539B8" w:rsidRPr="000539B8" w:rsidRDefault="000539B8" w:rsidP="00CE579A">
      <w:pPr>
        <w:numPr>
          <w:ilvl w:val="0"/>
          <w:numId w:val="5"/>
        </w:numPr>
        <w:tabs>
          <w:tab w:val="left" w:pos="567"/>
        </w:tabs>
        <w:spacing w:after="0" w:line="240" w:lineRule="auto"/>
        <w:ind w:left="0" w:right="-427" w:firstLine="0"/>
        <w:contextualSpacing/>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«Онкологиялық</w:t>
      </w:r>
      <w:r w:rsidRPr="000539B8">
        <w:rPr>
          <w:rFonts w:ascii="Times New Roman" w:eastAsia="Times New Roman" w:hAnsi="Times New Roman" w:cs="Times New Roman"/>
          <w:color w:val="333333"/>
          <w:sz w:val="28"/>
          <w:szCs w:val="28"/>
          <w:shd w:val="clear" w:color="auto" w:fill="FFFFFF"/>
          <w:lang w:val="kk-KZ" w:eastAsia="ru-RU"/>
        </w:rPr>
        <w:t> науқастардың </w:t>
      </w:r>
      <w:r w:rsidRPr="000539B8">
        <w:rPr>
          <w:rFonts w:ascii="Times New Roman" w:eastAsia="Times New Roman" w:hAnsi="Times New Roman" w:cs="Times New Roman"/>
          <w:bCs/>
          <w:color w:val="333333"/>
          <w:sz w:val="28"/>
          <w:szCs w:val="28"/>
          <w:shd w:val="clear" w:color="auto" w:fill="FFFFFF"/>
          <w:lang w:val="kk-KZ" w:eastAsia="ru-RU"/>
        </w:rPr>
        <w:t>электронды</w:t>
      </w:r>
      <w:r w:rsidRPr="000539B8">
        <w:rPr>
          <w:rFonts w:ascii="Times New Roman" w:eastAsia="Times New Roman" w:hAnsi="Times New Roman" w:cs="Times New Roman"/>
          <w:color w:val="333333"/>
          <w:sz w:val="28"/>
          <w:szCs w:val="28"/>
          <w:shd w:val="clear" w:color="auto" w:fill="FFFFFF"/>
          <w:lang w:val="kk-KZ" w:eastAsia="ru-RU"/>
        </w:rPr>
        <w:t> </w:t>
      </w:r>
      <w:r w:rsidRPr="000539B8">
        <w:rPr>
          <w:rFonts w:ascii="Times New Roman" w:eastAsia="Times New Roman" w:hAnsi="Times New Roman" w:cs="Times New Roman"/>
          <w:bCs/>
          <w:color w:val="333333"/>
          <w:sz w:val="28"/>
          <w:szCs w:val="28"/>
          <w:shd w:val="clear" w:color="auto" w:fill="FFFFFF"/>
          <w:lang w:val="kk-KZ" w:eastAsia="ru-RU"/>
        </w:rPr>
        <w:t xml:space="preserve">регистрі», 030-6/у үлгісі бойынша  емделушілерді диспансерлік есепке алу картасы. </w:t>
      </w:r>
    </w:p>
    <w:p w:rsidR="000539B8" w:rsidRPr="000539B8" w:rsidRDefault="000539B8" w:rsidP="00CE579A">
      <w:pPr>
        <w:numPr>
          <w:ilvl w:val="0"/>
          <w:numId w:val="5"/>
        </w:numPr>
        <w:tabs>
          <w:tab w:val="left" w:pos="567"/>
        </w:tabs>
        <w:spacing w:after="0" w:line="240" w:lineRule="auto"/>
        <w:ind w:left="0" w:right="-427" w:firstLine="0"/>
        <w:contextualSpacing/>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ҚР онкологиялық мекемелерінің маммографиялық скрининг материалдары.</w:t>
      </w:r>
    </w:p>
    <w:p w:rsidR="000539B8" w:rsidRDefault="000539B8" w:rsidP="00CE579A">
      <w:pPr>
        <w:numPr>
          <w:ilvl w:val="0"/>
          <w:numId w:val="5"/>
        </w:numPr>
        <w:tabs>
          <w:tab w:val="left" w:pos="567"/>
        </w:tabs>
        <w:spacing w:after="0" w:line="240" w:lineRule="auto"/>
        <w:ind w:left="0" w:right="-427" w:firstLine="0"/>
        <w:contextualSpacing/>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ҚР ДС онкология мен радиология ҚазҒЗИ маммология орталығының сүт безі қатерлі ісігімен ауыратын әйелдер.</w:t>
      </w:r>
    </w:p>
    <w:p w:rsidR="000539B8" w:rsidRPr="000539B8" w:rsidRDefault="000539B8" w:rsidP="00CE579A">
      <w:pPr>
        <w:numPr>
          <w:ilvl w:val="0"/>
          <w:numId w:val="5"/>
        </w:numPr>
        <w:spacing w:after="0" w:line="240" w:lineRule="auto"/>
        <w:ind w:right="-427"/>
        <w:contextualSpacing/>
        <w:jc w:val="both"/>
        <w:rPr>
          <w:rFonts w:ascii="Times New Roman" w:eastAsia="Times New Roman" w:hAnsi="Times New Roman" w:cs="Times New Roman"/>
          <w:bCs/>
          <w:color w:val="333333"/>
          <w:sz w:val="28"/>
          <w:szCs w:val="28"/>
          <w:shd w:val="clear" w:color="auto" w:fill="FFFFFF"/>
          <w:lang w:val="kk-KZ" w:eastAsia="ru-RU"/>
        </w:rPr>
      </w:pPr>
    </w:p>
    <w:p w:rsidR="000539B8" w:rsidRPr="000539B8" w:rsidRDefault="000539B8" w:rsidP="00CE579A">
      <w:pPr>
        <w:spacing w:after="0" w:line="240" w:lineRule="auto"/>
        <w:ind w:right="-427" w:firstLine="360"/>
        <w:jc w:val="both"/>
        <w:rPr>
          <w:rFonts w:ascii="Times New Roman" w:eastAsia="Times New Roman" w:hAnsi="Times New Roman" w:cs="Times New Roman"/>
          <w:b/>
          <w:bCs/>
          <w:color w:val="333333"/>
          <w:sz w:val="28"/>
          <w:szCs w:val="28"/>
          <w:shd w:val="clear" w:color="auto" w:fill="FFFFFF"/>
          <w:lang w:val="kk-KZ" w:eastAsia="ru-RU"/>
        </w:rPr>
      </w:pPr>
      <w:r>
        <w:rPr>
          <w:rFonts w:ascii="Times New Roman" w:eastAsia="Times New Roman" w:hAnsi="Times New Roman" w:cs="Times New Roman"/>
          <w:b/>
          <w:bCs/>
          <w:color w:val="333333"/>
          <w:sz w:val="28"/>
          <w:szCs w:val="28"/>
          <w:shd w:val="clear" w:color="auto" w:fill="FFFFFF"/>
          <w:lang w:val="kk-KZ" w:eastAsia="ru-RU"/>
        </w:rPr>
        <w:t xml:space="preserve">   </w:t>
      </w:r>
      <w:r w:rsidRPr="000539B8">
        <w:rPr>
          <w:rFonts w:ascii="Times New Roman" w:eastAsia="Times New Roman" w:hAnsi="Times New Roman" w:cs="Times New Roman"/>
          <w:b/>
          <w:bCs/>
          <w:color w:val="333333"/>
          <w:sz w:val="28"/>
          <w:szCs w:val="28"/>
          <w:shd w:val="clear" w:color="auto" w:fill="FFFFFF"/>
          <w:lang w:val="kk-KZ" w:eastAsia="ru-RU"/>
        </w:rPr>
        <w:t>Ғылыми жаңалығы</w:t>
      </w:r>
    </w:p>
    <w:p w:rsidR="000539B8" w:rsidRPr="000539B8" w:rsidRDefault="000539B8"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 xml:space="preserve"> </w:t>
      </w:r>
      <w:r>
        <w:rPr>
          <w:rFonts w:ascii="Times New Roman" w:eastAsia="Times New Roman" w:hAnsi="Times New Roman" w:cs="Times New Roman"/>
          <w:bCs/>
          <w:color w:val="333333"/>
          <w:sz w:val="28"/>
          <w:szCs w:val="28"/>
          <w:shd w:val="clear" w:color="auto" w:fill="FFFFFF"/>
          <w:lang w:val="kk-KZ" w:eastAsia="ru-RU"/>
        </w:rPr>
        <w:t xml:space="preserve">      </w:t>
      </w:r>
      <w:r w:rsidRPr="000539B8">
        <w:rPr>
          <w:rFonts w:ascii="Times New Roman" w:eastAsia="Times New Roman" w:hAnsi="Times New Roman" w:cs="Times New Roman"/>
          <w:bCs/>
          <w:color w:val="333333"/>
          <w:sz w:val="28"/>
          <w:szCs w:val="28"/>
          <w:shd w:val="clear" w:color="auto" w:fill="FFFFFF"/>
          <w:lang w:val="kk-KZ" w:eastAsia="ru-RU"/>
        </w:rPr>
        <w:t>Сүт безі қатерлі ісігіне шалдығу мен өлім-жітімінің медициналық-әлеуметтік қырлары жалпы Қазақстан, сонымен қатар әкімшілік-өлкелік аймақтары бойынша ұзақ 15-жылдық мерзім (1999-2013 жж.) ішінде зерттелді.</w:t>
      </w:r>
    </w:p>
    <w:p w:rsidR="000539B8" w:rsidRPr="000539B8" w:rsidRDefault="000539B8"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kk-KZ" w:eastAsia="ru-RU"/>
        </w:rPr>
      </w:pPr>
      <w:r>
        <w:rPr>
          <w:rFonts w:ascii="Times New Roman" w:eastAsia="Times New Roman" w:hAnsi="Times New Roman" w:cs="Times New Roman"/>
          <w:bCs/>
          <w:color w:val="333333"/>
          <w:sz w:val="28"/>
          <w:szCs w:val="28"/>
          <w:shd w:val="clear" w:color="auto" w:fill="FFFFFF"/>
          <w:lang w:val="kk-KZ" w:eastAsia="ru-RU"/>
        </w:rPr>
        <w:t xml:space="preserve">       </w:t>
      </w:r>
      <w:r w:rsidRPr="000539B8">
        <w:rPr>
          <w:rFonts w:ascii="Times New Roman" w:eastAsia="Times New Roman" w:hAnsi="Times New Roman" w:cs="Times New Roman"/>
          <w:bCs/>
          <w:color w:val="333333"/>
          <w:sz w:val="28"/>
          <w:szCs w:val="28"/>
          <w:shd w:val="clear" w:color="auto" w:fill="FFFFFF"/>
          <w:lang w:val="kk-KZ" w:eastAsia="ru-RU"/>
        </w:rPr>
        <w:t>Қазақстандағы сүт безі қатерлі ісігіне шалдыққан науқастардың тіршілікке қабілеттілігінің параметрлері анықталды.</w:t>
      </w:r>
    </w:p>
    <w:p w:rsidR="000539B8" w:rsidRDefault="000539B8"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kk-KZ" w:eastAsia="ru-RU"/>
        </w:rPr>
      </w:pPr>
      <w:r>
        <w:rPr>
          <w:rFonts w:ascii="Times New Roman" w:eastAsia="Times New Roman" w:hAnsi="Times New Roman" w:cs="Times New Roman"/>
          <w:bCs/>
          <w:color w:val="333333"/>
          <w:sz w:val="28"/>
          <w:szCs w:val="28"/>
          <w:shd w:val="clear" w:color="auto" w:fill="FFFFFF"/>
          <w:lang w:val="kk-KZ" w:eastAsia="ru-RU"/>
        </w:rPr>
        <w:t xml:space="preserve">       </w:t>
      </w:r>
      <w:r w:rsidRPr="000539B8">
        <w:rPr>
          <w:rFonts w:ascii="Times New Roman" w:eastAsia="Times New Roman" w:hAnsi="Times New Roman" w:cs="Times New Roman"/>
          <w:bCs/>
          <w:color w:val="333333"/>
          <w:sz w:val="28"/>
          <w:szCs w:val="28"/>
          <w:shd w:val="clear" w:color="auto" w:fill="FFFFFF"/>
          <w:lang w:val="kk-KZ" w:eastAsia="ru-RU"/>
        </w:rPr>
        <w:t>Сүт безі қатерлі ісігіне шалдыққан науқастарды зерттеудің біз құрастырған сауалнамалық әдісі ауруға шалдығудың анықтауда әлеуметтік-детерминанттық факторлардың  мәнін және емдеудің тиімділігін растайды.</w:t>
      </w:r>
    </w:p>
    <w:p w:rsidR="000539B8" w:rsidRDefault="000539B8"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kk-KZ" w:eastAsia="ru-RU"/>
        </w:rPr>
      </w:pPr>
      <w:r>
        <w:rPr>
          <w:rFonts w:ascii="Times New Roman" w:eastAsia="Times New Roman" w:hAnsi="Times New Roman" w:cs="Times New Roman"/>
          <w:bCs/>
          <w:color w:val="333333"/>
          <w:sz w:val="28"/>
          <w:szCs w:val="28"/>
          <w:shd w:val="clear" w:color="auto" w:fill="FFFFFF"/>
          <w:lang w:val="kk-KZ" w:eastAsia="ru-RU"/>
        </w:rPr>
        <w:t xml:space="preserve">      </w:t>
      </w:r>
      <w:r w:rsidRPr="000539B8">
        <w:rPr>
          <w:rFonts w:ascii="Times New Roman" w:eastAsia="Times New Roman" w:hAnsi="Times New Roman" w:cs="Times New Roman"/>
          <w:bCs/>
          <w:color w:val="333333"/>
          <w:sz w:val="28"/>
          <w:szCs w:val="28"/>
          <w:shd w:val="clear" w:color="auto" w:fill="FFFFFF"/>
          <w:lang w:val="kk-KZ" w:eastAsia="ru-RU"/>
        </w:rPr>
        <w:t xml:space="preserve">Сүт безі қатерлі ісігін ертерек анықтау бойынша зерттеудің маммографиялық-скринингтік әдісі ұсынылды. Алғаш рет сүт безі қатерлі ісігіне шалдығу мен осы аурудан қайтыс болудың стандартталған көрсеткіштерін қолдану арқылы ҚР маммографиялық скрининг бағдарламасының бес жыл ішіндегі (2008-2012 жж.) нәтижесі талданды. </w:t>
      </w:r>
    </w:p>
    <w:p w:rsidR="000539B8" w:rsidRPr="000539B8" w:rsidRDefault="000539B8"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kk-KZ" w:eastAsia="ru-RU"/>
        </w:rPr>
      </w:pPr>
    </w:p>
    <w:p w:rsidR="000539B8" w:rsidRPr="000539B8" w:rsidRDefault="000539B8" w:rsidP="00CE579A">
      <w:pPr>
        <w:spacing w:after="0" w:line="240" w:lineRule="auto"/>
        <w:ind w:right="-427"/>
        <w:jc w:val="both"/>
        <w:rPr>
          <w:rFonts w:ascii="Times New Roman" w:eastAsia="Times New Roman" w:hAnsi="Times New Roman" w:cs="Times New Roman"/>
          <w:b/>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ab/>
      </w:r>
      <w:r w:rsidRPr="000539B8">
        <w:rPr>
          <w:rFonts w:ascii="Times New Roman" w:eastAsia="Times New Roman" w:hAnsi="Times New Roman" w:cs="Times New Roman"/>
          <w:b/>
          <w:bCs/>
          <w:color w:val="333333"/>
          <w:sz w:val="28"/>
          <w:szCs w:val="28"/>
          <w:shd w:val="clear" w:color="auto" w:fill="FFFFFF"/>
          <w:lang w:val="kk-KZ" w:eastAsia="ru-RU"/>
        </w:rPr>
        <w:t>Практикалық маңыздылығы</w:t>
      </w:r>
    </w:p>
    <w:p w:rsidR="000539B8" w:rsidRPr="000539B8" w:rsidRDefault="000539B8" w:rsidP="00CE579A">
      <w:pPr>
        <w:spacing w:after="0" w:line="240" w:lineRule="auto"/>
        <w:ind w:right="-427" w:firstLine="708"/>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 xml:space="preserve">Сүт безі қатерлі ісігі ауруына шалдығу, өлім-жітім мен тіршілікке қабілеттілігі детерминанттарына кешенді талдау жүргізу Денсаулық сақтау органдарына ауытқуларды ертерек айқындау бойынша скринингтік зерттеулерді тиімді жоспарлауға; уақытында арнайы көмек көрсетуге қол жеткізіп, өлім-жітікті төмендетуге; ағымдағы және келешектегі жоспарлаудың басымдықты басқару шешімдерін қабылдауға және медициналық-әлеуметтік шараларды ұйымдастыруға мүмкіндік береді. </w:t>
      </w:r>
    </w:p>
    <w:p w:rsidR="000539B8" w:rsidRPr="000539B8" w:rsidRDefault="000539B8" w:rsidP="00CE579A">
      <w:pPr>
        <w:spacing w:after="0" w:line="240" w:lineRule="auto"/>
        <w:ind w:right="-427" w:firstLine="708"/>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Қазақстан Республикасы онкологиялық мекемелерінде маммографиялық зерттеулер жүргізу үдерісін зерттеу  негізінде оның тиімділігін арттыру бойынша ғылыми-дәйекті ұсыныстар жасалды.</w:t>
      </w:r>
    </w:p>
    <w:p w:rsidR="000539B8" w:rsidRDefault="000539B8" w:rsidP="00CE579A">
      <w:pPr>
        <w:spacing w:after="0" w:line="240" w:lineRule="auto"/>
        <w:ind w:right="-427" w:firstLine="708"/>
        <w:jc w:val="both"/>
        <w:rPr>
          <w:rFonts w:ascii="Times New Roman" w:eastAsia="Times New Roman" w:hAnsi="Times New Roman" w:cs="Times New Roman"/>
          <w:b/>
          <w:bCs/>
          <w:color w:val="333333"/>
          <w:sz w:val="28"/>
          <w:szCs w:val="28"/>
          <w:shd w:val="clear" w:color="auto" w:fill="FFFFFF"/>
          <w:lang w:val="kk-KZ" w:eastAsia="ru-RU"/>
        </w:rPr>
      </w:pPr>
    </w:p>
    <w:p w:rsidR="000539B8" w:rsidRPr="000539B8" w:rsidRDefault="000539B8" w:rsidP="00CE579A">
      <w:pPr>
        <w:spacing w:after="0" w:line="240" w:lineRule="auto"/>
        <w:ind w:right="-427" w:firstLine="708"/>
        <w:jc w:val="both"/>
        <w:rPr>
          <w:rFonts w:ascii="Times New Roman" w:eastAsia="Times New Roman" w:hAnsi="Times New Roman" w:cs="Times New Roman"/>
          <w:b/>
          <w:bCs/>
          <w:color w:val="333333"/>
          <w:sz w:val="28"/>
          <w:szCs w:val="28"/>
          <w:shd w:val="clear" w:color="auto" w:fill="FFFFFF"/>
          <w:lang w:val="kk-KZ" w:eastAsia="ru-RU"/>
        </w:rPr>
      </w:pPr>
      <w:r w:rsidRPr="000539B8">
        <w:rPr>
          <w:rFonts w:ascii="Times New Roman" w:eastAsia="Times New Roman" w:hAnsi="Times New Roman" w:cs="Times New Roman"/>
          <w:b/>
          <w:bCs/>
          <w:color w:val="333333"/>
          <w:sz w:val="28"/>
          <w:szCs w:val="28"/>
          <w:shd w:val="clear" w:color="auto" w:fill="FFFFFF"/>
          <w:lang w:val="kk-KZ" w:eastAsia="ru-RU"/>
        </w:rPr>
        <w:lastRenderedPageBreak/>
        <w:t>Қорғауға ұсынылатын тұжырымдар</w:t>
      </w:r>
    </w:p>
    <w:p w:rsidR="000539B8" w:rsidRPr="000539B8" w:rsidRDefault="000539B8" w:rsidP="00CE579A">
      <w:pPr>
        <w:numPr>
          <w:ilvl w:val="0"/>
          <w:numId w:val="6"/>
        </w:numPr>
        <w:spacing w:after="0" w:line="240" w:lineRule="auto"/>
        <w:ind w:left="0" w:right="-427" w:firstLine="0"/>
        <w:contextualSpacing/>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Сүт безі қатерлі ісігі ауруына шалдығу, өлім-жітім мен тіршілікке қабілеттілігінің мдициналық-әлеуметтік қырларын жүйелі зерттеуді енгізу сүт безі қатерлі ісігі детерминанты көрсеткіштерінің жақсаруы мен  онкологиялық ұйымдарды басқару үдерісін жетілдіруді қамтамасыз етеді.</w:t>
      </w:r>
    </w:p>
    <w:p w:rsidR="000539B8" w:rsidRDefault="000539B8" w:rsidP="00CE579A">
      <w:pPr>
        <w:numPr>
          <w:ilvl w:val="0"/>
          <w:numId w:val="6"/>
        </w:numPr>
        <w:spacing w:after="0" w:line="240" w:lineRule="auto"/>
        <w:ind w:left="0" w:right="-427" w:firstLine="0"/>
        <w:contextualSpacing/>
        <w:jc w:val="both"/>
        <w:rPr>
          <w:rFonts w:ascii="Times New Roman" w:eastAsia="Times New Roman" w:hAnsi="Times New Roman" w:cs="Times New Roman"/>
          <w:bCs/>
          <w:color w:val="333333"/>
          <w:sz w:val="28"/>
          <w:szCs w:val="28"/>
          <w:shd w:val="clear" w:color="auto" w:fill="FFFFFF"/>
          <w:lang w:val="kk-KZ" w:eastAsia="ru-RU"/>
        </w:rPr>
      </w:pPr>
      <w:r w:rsidRPr="000539B8">
        <w:rPr>
          <w:rFonts w:ascii="Times New Roman" w:eastAsia="Times New Roman" w:hAnsi="Times New Roman" w:cs="Times New Roman"/>
          <w:bCs/>
          <w:color w:val="333333"/>
          <w:sz w:val="28"/>
          <w:szCs w:val="28"/>
          <w:shd w:val="clear" w:color="auto" w:fill="FFFFFF"/>
          <w:lang w:val="kk-KZ" w:eastAsia="ru-RU"/>
        </w:rPr>
        <w:t>Сүт безі қатерлі ісігін анықтаудың тиімділігін арттыратын еселік зерттеуге қол жеткізу мен маммограмманы бір-біріне  қатысы жоқ онкологиялық мекеме рентгенологтарының   «қосарлы оқуы» сүт безі қатерлі ісігі кезіндегі маммографиялық скринингті ұйымдастырушылық-әдістемелік жетілдірудің маңыздылығы.</w:t>
      </w:r>
    </w:p>
    <w:p w:rsidR="000539B8" w:rsidRPr="000539B8" w:rsidRDefault="000539B8" w:rsidP="00CE579A">
      <w:pPr>
        <w:spacing w:after="0" w:line="240" w:lineRule="auto"/>
        <w:ind w:left="1068" w:right="-427"/>
        <w:contextualSpacing/>
        <w:jc w:val="both"/>
        <w:rPr>
          <w:rFonts w:ascii="Times New Roman" w:eastAsia="Times New Roman" w:hAnsi="Times New Roman" w:cs="Times New Roman"/>
          <w:bCs/>
          <w:color w:val="333333"/>
          <w:sz w:val="28"/>
          <w:szCs w:val="28"/>
          <w:shd w:val="clear" w:color="auto" w:fill="FFFFFF"/>
          <w:lang w:val="kk-KZ" w:eastAsia="ru-RU"/>
        </w:rPr>
      </w:pPr>
    </w:p>
    <w:p w:rsidR="000539B8" w:rsidRPr="000539B8" w:rsidRDefault="000539B8" w:rsidP="00CE579A">
      <w:pPr>
        <w:spacing w:after="0" w:line="240" w:lineRule="auto"/>
        <w:ind w:right="-427"/>
        <w:jc w:val="both"/>
        <w:rPr>
          <w:rFonts w:ascii="Times New Roman" w:eastAsia="Times New Roman" w:hAnsi="Times New Roman" w:cs="Times New Roman"/>
          <w:b/>
          <w:bCs/>
          <w:color w:val="333333"/>
          <w:sz w:val="28"/>
          <w:szCs w:val="28"/>
          <w:shd w:val="clear" w:color="auto" w:fill="FFFFFF"/>
          <w:lang w:val="kk-KZ" w:eastAsia="ru-RU"/>
        </w:rPr>
      </w:pPr>
      <w:r>
        <w:rPr>
          <w:rFonts w:ascii="Times New Roman" w:eastAsia="Times New Roman" w:hAnsi="Times New Roman" w:cs="Times New Roman"/>
          <w:b/>
          <w:bCs/>
          <w:color w:val="333333"/>
          <w:sz w:val="28"/>
          <w:szCs w:val="28"/>
          <w:shd w:val="clear" w:color="auto" w:fill="FFFFFF"/>
          <w:lang w:val="kk-KZ" w:eastAsia="ru-RU"/>
        </w:rPr>
        <w:t xml:space="preserve">    </w:t>
      </w:r>
      <w:r w:rsidRPr="000539B8">
        <w:rPr>
          <w:rFonts w:ascii="Times New Roman" w:eastAsia="Times New Roman" w:hAnsi="Times New Roman" w:cs="Times New Roman"/>
          <w:b/>
          <w:bCs/>
          <w:color w:val="333333"/>
          <w:sz w:val="28"/>
          <w:szCs w:val="28"/>
          <w:shd w:val="clear" w:color="auto" w:fill="FFFFFF"/>
          <w:lang w:val="kk-KZ" w:eastAsia="ru-RU"/>
        </w:rPr>
        <w:t>Диссертация тақырыбы бойынша жарияланымдар</w:t>
      </w:r>
    </w:p>
    <w:p w:rsidR="000539B8" w:rsidRDefault="000539B8"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r>
        <w:rPr>
          <w:rFonts w:ascii="Times New Roman" w:eastAsia="Times New Roman" w:hAnsi="Times New Roman" w:cs="Times New Roman"/>
          <w:bCs/>
          <w:color w:val="333333"/>
          <w:sz w:val="28"/>
          <w:szCs w:val="28"/>
          <w:shd w:val="clear" w:color="auto" w:fill="FFFFFF"/>
          <w:lang w:val="kk-KZ" w:eastAsia="ru-RU"/>
        </w:rPr>
        <w:t xml:space="preserve">    </w:t>
      </w:r>
      <w:r w:rsidRPr="000539B8">
        <w:rPr>
          <w:rFonts w:ascii="Times New Roman" w:eastAsia="Times New Roman" w:hAnsi="Times New Roman" w:cs="Times New Roman"/>
          <w:bCs/>
          <w:color w:val="333333"/>
          <w:sz w:val="28"/>
          <w:szCs w:val="28"/>
          <w:shd w:val="clear" w:color="auto" w:fill="FFFFFF"/>
          <w:lang w:val="kk-KZ" w:eastAsia="ru-RU"/>
        </w:rPr>
        <w:t>Диссертация материалдары бойынша 10 ғылыми жұмыс жарияланды, оның 3 ҚР БҒМ білім және ғылым саласындағы қадағалау комитеті ұсынған журналдарда, 7 басылым Халықаралық конференция жинақтарында және Қазақстанның онкологтары мен радиологтарының V съезіің материалдарында, «Қоғамдық денсаулық пен денсаулық сақтаудың өзекті мәселелері» Халықаралық ғылми-практикалық конференциясында, «Қоғамдық денсаулықты денсаулықсақтауды жүйелі жаңғырту жағдайында қалыптастырудың өзекті мәселелері» Халықаралық ғылыми-практикалық конференциясында жарық көрді. Екі мақала 2014 жылы импакт-факторы 2,514 «» шетелдік журналда жарық көрді.</w:t>
      </w: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eastAsia="ru-RU"/>
        </w:rPr>
      </w:pPr>
    </w:p>
    <w:p w:rsidR="00CE579A" w:rsidRDefault="00CE579A"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eastAsia="ru-RU"/>
        </w:rPr>
      </w:pPr>
    </w:p>
    <w:p w:rsidR="00CE579A" w:rsidRDefault="00CE579A"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eastAsia="ru-RU"/>
        </w:rPr>
      </w:pPr>
    </w:p>
    <w:p w:rsidR="00CE579A" w:rsidRDefault="00CE579A"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eastAsia="ru-RU"/>
        </w:rPr>
      </w:pPr>
    </w:p>
    <w:p w:rsidR="00CE579A" w:rsidRDefault="00CE579A"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eastAsia="ru-RU"/>
        </w:rPr>
      </w:pPr>
    </w:p>
    <w:p w:rsidR="00CE579A" w:rsidRPr="00CE579A" w:rsidRDefault="00CE579A"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eastAsia="ru-RU"/>
        </w:rPr>
      </w:pPr>
    </w:p>
    <w:p w:rsidR="002E677C" w:rsidRDefault="002E677C" w:rsidP="00CE579A">
      <w:pPr>
        <w:spacing w:after="0" w:line="240" w:lineRule="auto"/>
        <w:ind w:right="-427"/>
        <w:jc w:val="both"/>
        <w:rPr>
          <w:rFonts w:ascii="Times New Roman" w:eastAsia="Times New Roman" w:hAnsi="Times New Roman" w:cs="Times New Roman"/>
          <w:bCs/>
          <w:color w:val="333333"/>
          <w:sz w:val="28"/>
          <w:szCs w:val="28"/>
          <w:shd w:val="clear" w:color="auto" w:fill="FFFFFF"/>
          <w:lang w:val="en-US" w:eastAsia="ru-RU"/>
        </w:rPr>
      </w:pPr>
    </w:p>
    <w:p w:rsidR="002E677C" w:rsidRPr="002E677C" w:rsidRDefault="002E677C" w:rsidP="00CE579A">
      <w:pPr>
        <w:spacing w:after="0" w:line="240" w:lineRule="auto"/>
        <w:ind w:right="-427"/>
        <w:jc w:val="center"/>
        <w:rPr>
          <w:rFonts w:ascii="Times New Roman" w:eastAsia="Calibri" w:hAnsi="Times New Roman" w:cs="Times New Roman"/>
          <w:b/>
          <w:sz w:val="28"/>
          <w:szCs w:val="28"/>
          <w:lang w:val="en-US"/>
        </w:rPr>
      </w:pPr>
      <w:r w:rsidRPr="002E677C">
        <w:rPr>
          <w:rFonts w:ascii="Times New Roman" w:eastAsia="Calibri" w:hAnsi="Times New Roman" w:cs="Times New Roman"/>
          <w:b/>
          <w:sz w:val="28"/>
          <w:szCs w:val="28"/>
          <w:lang w:val="en-US"/>
        </w:rPr>
        <w:lastRenderedPageBreak/>
        <w:t>ANNOTATION</w:t>
      </w:r>
    </w:p>
    <w:p w:rsidR="002E677C" w:rsidRPr="002E677C" w:rsidRDefault="002E677C" w:rsidP="00CE579A">
      <w:pPr>
        <w:spacing w:after="0" w:line="240" w:lineRule="auto"/>
        <w:ind w:right="-427"/>
        <w:jc w:val="center"/>
        <w:rPr>
          <w:rFonts w:ascii="Times New Roman" w:eastAsia="Calibri" w:hAnsi="Times New Roman" w:cs="Times New Roman"/>
          <w:sz w:val="28"/>
          <w:szCs w:val="28"/>
          <w:lang w:val="en-US"/>
        </w:rPr>
      </w:pPr>
      <w:proofErr w:type="gramStart"/>
      <w:r w:rsidRPr="002E677C">
        <w:rPr>
          <w:rFonts w:ascii="Times New Roman" w:eastAsia="Calibri" w:hAnsi="Times New Roman" w:cs="Times New Roman"/>
          <w:sz w:val="28"/>
          <w:szCs w:val="28"/>
          <w:lang w:val="en-US"/>
        </w:rPr>
        <w:t>thesis</w:t>
      </w:r>
      <w:proofErr w:type="gramEnd"/>
      <w:r w:rsidRPr="002E677C">
        <w:rPr>
          <w:rFonts w:ascii="Times New Roman" w:eastAsia="Calibri" w:hAnsi="Times New Roman" w:cs="Times New Roman"/>
          <w:sz w:val="28"/>
          <w:szCs w:val="28"/>
          <w:lang w:val="en-US"/>
        </w:rPr>
        <w:t xml:space="preserve"> for Ph. D. doctor’s</w:t>
      </w:r>
      <w:r w:rsidRPr="002E677C">
        <w:rPr>
          <w:rFonts w:ascii="Helvetica" w:eastAsia="Times New Roman" w:hAnsi="Helvetica" w:cs="Helvetica"/>
          <w:color w:val="0000FF"/>
          <w:sz w:val="18"/>
          <w:szCs w:val="18"/>
          <w:lang w:val="en-US" w:eastAsia="ru-RU"/>
        </w:rPr>
        <w:t xml:space="preserve"> </w:t>
      </w:r>
      <w:r w:rsidRPr="002E677C">
        <w:rPr>
          <w:rFonts w:ascii="Times New Roman" w:eastAsia="Calibri" w:hAnsi="Times New Roman" w:cs="Times New Roman"/>
          <w:sz w:val="28"/>
          <w:szCs w:val="28"/>
          <w:lang w:val="en-US"/>
        </w:rPr>
        <w:t xml:space="preserve">degree on specialty </w:t>
      </w:r>
    </w:p>
    <w:p w:rsidR="002E677C" w:rsidRDefault="002E677C" w:rsidP="00CE579A">
      <w:pPr>
        <w:spacing w:after="0" w:line="240" w:lineRule="auto"/>
        <w:ind w:right="-427"/>
        <w:jc w:val="center"/>
        <w:rPr>
          <w:rFonts w:ascii="Times New Roman" w:eastAsia="Calibri" w:hAnsi="Times New Roman" w:cs="Times New Roman"/>
          <w:sz w:val="28"/>
          <w:szCs w:val="28"/>
        </w:rPr>
      </w:pPr>
      <w:r w:rsidRPr="002E677C">
        <w:rPr>
          <w:rFonts w:ascii="Times New Roman" w:eastAsia="Calibri" w:hAnsi="Times New Roman" w:cs="Times New Roman"/>
          <w:sz w:val="28"/>
          <w:szCs w:val="28"/>
          <w:lang w:val="en-US"/>
        </w:rPr>
        <w:t>6D110200-Public health care</w:t>
      </w:r>
    </w:p>
    <w:p w:rsidR="00CE579A" w:rsidRPr="00CE579A" w:rsidRDefault="00CE579A" w:rsidP="00CE579A">
      <w:pPr>
        <w:spacing w:after="0" w:line="240" w:lineRule="auto"/>
        <w:ind w:right="-427"/>
        <w:jc w:val="center"/>
        <w:rPr>
          <w:rFonts w:ascii="Times New Roman" w:eastAsia="Calibri" w:hAnsi="Times New Roman" w:cs="Times New Roman"/>
          <w:sz w:val="28"/>
          <w:szCs w:val="28"/>
        </w:rPr>
      </w:pPr>
    </w:p>
    <w:p w:rsidR="002E677C" w:rsidRDefault="002E677C" w:rsidP="00CE579A">
      <w:pPr>
        <w:spacing w:after="0" w:line="240" w:lineRule="auto"/>
        <w:ind w:right="-427"/>
        <w:jc w:val="center"/>
        <w:rPr>
          <w:rFonts w:ascii="Times New Roman" w:eastAsia="Calibri" w:hAnsi="Times New Roman" w:cs="Times New Roman"/>
          <w:b/>
          <w:sz w:val="28"/>
          <w:szCs w:val="28"/>
        </w:rPr>
      </w:pPr>
      <w:proofErr w:type="spellStart"/>
      <w:r w:rsidRPr="002E677C">
        <w:rPr>
          <w:rFonts w:ascii="Times New Roman" w:eastAsia="Calibri" w:hAnsi="Times New Roman" w:cs="Times New Roman"/>
          <w:b/>
          <w:sz w:val="28"/>
          <w:szCs w:val="28"/>
          <w:lang w:val="en-US"/>
        </w:rPr>
        <w:t>Beysebayev</w:t>
      </w:r>
      <w:proofErr w:type="spellEnd"/>
      <w:r w:rsidRPr="002E677C">
        <w:rPr>
          <w:rFonts w:ascii="Times New Roman" w:eastAsia="Calibri" w:hAnsi="Times New Roman" w:cs="Times New Roman"/>
          <w:b/>
          <w:sz w:val="28"/>
          <w:szCs w:val="28"/>
          <w:lang w:val="en-US"/>
        </w:rPr>
        <w:t xml:space="preserve"> </w:t>
      </w:r>
      <w:proofErr w:type="spellStart"/>
      <w:r w:rsidRPr="002E677C">
        <w:rPr>
          <w:rFonts w:ascii="Times New Roman" w:eastAsia="Calibri" w:hAnsi="Times New Roman" w:cs="Times New Roman"/>
          <w:b/>
          <w:sz w:val="28"/>
          <w:szCs w:val="28"/>
          <w:lang w:val="en-US"/>
        </w:rPr>
        <w:t>Eldar</w:t>
      </w:r>
      <w:proofErr w:type="spellEnd"/>
      <w:r w:rsidRPr="002E677C">
        <w:rPr>
          <w:rFonts w:ascii="Times New Roman" w:eastAsia="Calibri" w:hAnsi="Times New Roman" w:cs="Times New Roman"/>
          <w:b/>
          <w:sz w:val="28"/>
          <w:szCs w:val="28"/>
          <w:lang w:val="en-US"/>
        </w:rPr>
        <w:t xml:space="preserve"> </w:t>
      </w:r>
      <w:proofErr w:type="spellStart"/>
      <w:r w:rsidRPr="002E677C">
        <w:rPr>
          <w:rFonts w:ascii="Times New Roman" w:eastAsia="Calibri" w:hAnsi="Times New Roman" w:cs="Times New Roman"/>
          <w:b/>
          <w:sz w:val="28"/>
          <w:szCs w:val="28"/>
          <w:lang w:val="en-US"/>
        </w:rPr>
        <w:t>Nurlanovich</w:t>
      </w:r>
      <w:proofErr w:type="spellEnd"/>
    </w:p>
    <w:p w:rsidR="00CE579A" w:rsidRPr="00CE579A" w:rsidRDefault="00CE579A" w:rsidP="00CE579A">
      <w:pPr>
        <w:spacing w:after="0" w:line="240" w:lineRule="auto"/>
        <w:ind w:right="-427"/>
        <w:jc w:val="center"/>
        <w:rPr>
          <w:rFonts w:ascii="Times New Roman" w:eastAsia="Calibri" w:hAnsi="Times New Roman" w:cs="Times New Roman"/>
          <w:b/>
          <w:sz w:val="28"/>
          <w:szCs w:val="28"/>
        </w:rPr>
      </w:pPr>
    </w:p>
    <w:p w:rsidR="002E677C" w:rsidRPr="002E677C" w:rsidRDefault="002E677C" w:rsidP="00CE579A">
      <w:pPr>
        <w:spacing w:after="0" w:line="240" w:lineRule="auto"/>
        <w:ind w:right="-427"/>
        <w:jc w:val="center"/>
        <w:rPr>
          <w:rFonts w:ascii="Times New Roman" w:eastAsia="Calibri" w:hAnsi="Times New Roman" w:cs="Times New Roman"/>
          <w:b/>
          <w:sz w:val="28"/>
          <w:szCs w:val="28"/>
          <w:lang w:val="en-US"/>
        </w:rPr>
      </w:pPr>
      <w:r w:rsidRPr="002E677C">
        <w:rPr>
          <w:rFonts w:ascii="Times New Roman" w:eastAsia="Calibri" w:hAnsi="Times New Roman" w:cs="Times New Roman"/>
          <w:b/>
          <w:sz w:val="28"/>
          <w:szCs w:val="28"/>
          <w:lang w:val="en-US"/>
        </w:rPr>
        <w:t xml:space="preserve">Assessment role </w:t>
      </w:r>
    </w:p>
    <w:p w:rsidR="002E677C" w:rsidRPr="002E677C" w:rsidRDefault="002E677C" w:rsidP="00CE579A">
      <w:pPr>
        <w:spacing w:after="0" w:line="240" w:lineRule="auto"/>
        <w:ind w:right="-427"/>
        <w:jc w:val="center"/>
        <w:rPr>
          <w:rFonts w:ascii="Times New Roman" w:eastAsia="Calibri" w:hAnsi="Times New Roman" w:cs="Times New Roman"/>
          <w:b/>
          <w:sz w:val="28"/>
          <w:szCs w:val="28"/>
          <w:lang w:val="en-US"/>
        </w:rPr>
      </w:pPr>
      <w:r w:rsidRPr="002E677C">
        <w:rPr>
          <w:rFonts w:ascii="Times New Roman" w:eastAsia="Calibri" w:hAnsi="Times New Roman" w:cs="Times New Roman"/>
          <w:b/>
          <w:sz w:val="28"/>
          <w:szCs w:val="28"/>
          <w:lang w:val="en-US"/>
        </w:rPr>
        <w:t xml:space="preserve"> </w:t>
      </w:r>
      <w:proofErr w:type="gramStart"/>
      <w:r w:rsidRPr="002E677C">
        <w:rPr>
          <w:rFonts w:ascii="Times New Roman" w:eastAsia="Calibri" w:hAnsi="Times New Roman" w:cs="Times New Roman"/>
          <w:b/>
          <w:sz w:val="28"/>
          <w:szCs w:val="28"/>
          <w:lang w:val="en-US"/>
        </w:rPr>
        <w:t>of</w:t>
      </w:r>
      <w:proofErr w:type="gramEnd"/>
      <w:r w:rsidRPr="002E677C">
        <w:rPr>
          <w:rFonts w:ascii="Times New Roman" w:eastAsia="Calibri" w:hAnsi="Times New Roman" w:cs="Times New Roman"/>
          <w:b/>
          <w:sz w:val="28"/>
          <w:szCs w:val="28"/>
          <w:lang w:val="en-US"/>
        </w:rPr>
        <w:t xml:space="preserve"> social determinants in screening researches and 5 year </w:t>
      </w:r>
    </w:p>
    <w:p w:rsidR="002E677C" w:rsidRPr="002E677C" w:rsidRDefault="002E677C" w:rsidP="00CE579A">
      <w:pPr>
        <w:spacing w:after="0" w:line="240" w:lineRule="auto"/>
        <w:ind w:right="-427"/>
        <w:jc w:val="center"/>
        <w:rPr>
          <w:rFonts w:ascii="Times New Roman" w:eastAsia="Calibri" w:hAnsi="Times New Roman" w:cs="Times New Roman"/>
          <w:b/>
          <w:sz w:val="28"/>
          <w:szCs w:val="28"/>
          <w:lang w:val="en-US"/>
        </w:rPr>
      </w:pPr>
      <w:proofErr w:type="gramStart"/>
      <w:r w:rsidRPr="002E677C">
        <w:rPr>
          <w:rFonts w:ascii="Times New Roman" w:eastAsia="Calibri" w:hAnsi="Times New Roman" w:cs="Times New Roman"/>
          <w:b/>
          <w:sz w:val="28"/>
          <w:szCs w:val="28"/>
          <w:lang w:val="en-US"/>
        </w:rPr>
        <w:t>survival</w:t>
      </w:r>
      <w:proofErr w:type="gramEnd"/>
      <w:r w:rsidRPr="002E677C">
        <w:rPr>
          <w:rFonts w:ascii="Times New Roman" w:eastAsia="Calibri" w:hAnsi="Times New Roman" w:cs="Times New Roman"/>
          <w:b/>
          <w:sz w:val="28"/>
          <w:szCs w:val="28"/>
          <w:lang w:val="en-US"/>
        </w:rPr>
        <w:t xml:space="preserve"> of women with breast cancer morbidity</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w:t>
      </w:r>
      <w:r w:rsidRPr="002E677C">
        <w:rPr>
          <w:rFonts w:ascii="Times New Roman" w:eastAsia="Calibri" w:hAnsi="Times New Roman" w:cs="Times New Roman"/>
          <w:b/>
          <w:sz w:val="28"/>
          <w:szCs w:val="28"/>
          <w:lang w:val="en-US"/>
        </w:rPr>
        <w:t>Relevance of research subject:</w:t>
      </w:r>
      <w:r w:rsidRPr="002E677C">
        <w:rPr>
          <w:rFonts w:ascii="Times New Roman" w:eastAsia="Calibri" w:hAnsi="Times New Roman" w:cs="Times New Roman"/>
          <w:sz w:val="28"/>
          <w:szCs w:val="28"/>
          <w:lang w:val="en-US"/>
        </w:rPr>
        <w:t xml:space="preserve"> Breast cancer is the most often met form of malignant new growths in the world. The beginning of growth increase morbidity has been observing from 40s of the last century. In recent years it is established that the breast cancer tends global distribution and in the different countries it develops differently. According to the International agency on cancer studying more than 1,4 new cases of breast cancer are annually registered in the world and about 459000 women die of them [</w:t>
      </w:r>
      <w:proofErr w:type="spellStart"/>
      <w:r w:rsidRPr="002E677C">
        <w:rPr>
          <w:rFonts w:ascii="Times New Roman" w:eastAsia="Calibri" w:hAnsi="Times New Roman" w:cs="Times New Roman"/>
          <w:sz w:val="28"/>
          <w:szCs w:val="28"/>
          <w:lang w:val="en-US"/>
        </w:rPr>
        <w:t>Ferlay</w:t>
      </w:r>
      <w:proofErr w:type="spellEnd"/>
      <w:r w:rsidRPr="002E677C">
        <w:rPr>
          <w:rFonts w:ascii="Times New Roman" w:eastAsia="Calibri" w:hAnsi="Times New Roman" w:cs="Times New Roman"/>
          <w:sz w:val="28"/>
          <w:szCs w:val="28"/>
          <w:lang w:val="en-US"/>
        </w:rPr>
        <w:t xml:space="preserve"> J. </w:t>
      </w:r>
      <w:proofErr w:type="spellStart"/>
      <w:r w:rsidRPr="002E677C">
        <w:rPr>
          <w:rFonts w:ascii="Times New Roman" w:eastAsia="Calibri" w:hAnsi="Times New Roman" w:cs="Times New Roman"/>
          <w:sz w:val="28"/>
          <w:szCs w:val="28"/>
          <w:lang w:val="en-US"/>
        </w:rPr>
        <w:t>etal</w:t>
      </w:r>
      <w:proofErr w:type="spellEnd"/>
      <w:r w:rsidRPr="002E677C">
        <w:rPr>
          <w:rFonts w:ascii="Times New Roman" w:eastAsia="Calibri" w:hAnsi="Times New Roman" w:cs="Times New Roman"/>
          <w:sz w:val="28"/>
          <w:szCs w:val="28"/>
          <w:lang w:val="en-US"/>
        </w:rPr>
        <w:t>., 2015].</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Breast cancer takes the first place in the structure of oncological morbidity both in Kazakhstan, Russia and in the majority of economically developed countries of Europe and America [</w:t>
      </w:r>
      <w:proofErr w:type="spellStart"/>
      <w:r w:rsidRPr="002E677C">
        <w:rPr>
          <w:rFonts w:ascii="Times New Roman" w:eastAsia="Calibri" w:hAnsi="Times New Roman" w:cs="Times New Roman"/>
          <w:sz w:val="28"/>
          <w:szCs w:val="28"/>
          <w:lang w:val="en-US"/>
        </w:rPr>
        <w:t>K.Sh</w:t>
      </w:r>
      <w:proofErr w:type="spellEnd"/>
      <w:r w:rsidRPr="002E677C">
        <w:rPr>
          <w:rFonts w:ascii="Times New Roman" w:eastAsia="Calibri" w:hAnsi="Times New Roman" w:cs="Times New Roman"/>
          <w:sz w:val="28"/>
          <w:szCs w:val="28"/>
          <w:lang w:val="en-US"/>
        </w:rPr>
        <w:t xml:space="preserve">. </w:t>
      </w:r>
      <w:proofErr w:type="spellStart"/>
      <w:r w:rsidRPr="002E677C">
        <w:rPr>
          <w:rFonts w:ascii="Times New Roman" w:eastAsia="Calibri" w:hAnsi="Times New Roman" w:cs="Times New Roman"/>
          <w:sz w:val="28"/>
          <w:szCs w:val="28"/>
          <w:lang w:val="en-US"/>
        </w:rPr>
        <w:t>Nurgaziyev</w:t>
      </w:r>
      <w:proofErr w:type="spellEnd"/>
      <w:r w:rsidRPr="002E677C">
        <w:rPr>
          <w:rFonts w:ascii="Times New Roman" w:eastAsia="Calibri" w:hAnsi="Times New Roman" w:cs="Times New Roman"/>
          <w:sz w:val="28"/>
          <w:szCs w:val="28"/>
          <w:lang w:val="en-US"/>
        </w:rPr>
        <w:t xml:space="preserve"> and </w:t>
      </w:r>
      <w:r w:rsidRPr="002E677C">
        <w:rPr>
          <w:rFonts w:ascii="Times New Roman" w:eastAsia="Calibri" w:hAnsi="Times New Roman" w:cs="Times New Roman"/>
          <w:sz w:val="28"/>
          <w:szCs w:val="28"/>
        </w:rPr>
        <w:t>со</w:t>
      </w:r>
      <w:r w:rsidRPr="002E677C">
        <w:rPr>
          <w:rFonts w:ascii="Times New Roman" w:eastAsia="Calibri" w:hAnsi="Times New Roman" w:cs="Times New Roman"/>
          <w:sz w:val="28"/>
          <w:szCs w:val="28"/>
          <w:lang w:val="en-US"/>
        </w:rPr>
        <w:t xml:space="preserve">-authors, 2013; </w:t>
      </w:r>
      <w:proofErr w:type="spellStart"/>
      <w:r w:rsidRPr="002E677C">
        <w:rPr>
          <w:rFonts w:ascii="Times New Roman" w:eastAsia="Calibri" w:hAnsi="Times New Roman" w:cs="Times New Roman"/>
          <w:sz w:val="28"/>
          <w:szCs w:val="28"/>
          <w:lang w:val="en-US"/>
        </w:rPr>
        <w:t>MarmotM</w:t>
      </w:r>
      <w:proofErr w:type="spellEnd"/>
      <w:r w:rsidRPr="002E677C">
        <w:rPr>
          <w:rFonts w:ascii="Times New Roman" w:eastAsia="Calibri" w:hAnsi="Times New Roman" w:cs="Times New Roman"/>
          <w:sz w:val="28"/>
          <w:szCs w:val="28"/>
          <w:lang w:val="en-US"/>
        </w:rPr>
        <w:t xml:space="preserve">. </w:t>
      </w:r>
      <w:proofErr w:type="spellStart"/>
      <w:proofErr w:type="gramStart"/>
      <w:r w:rsidRPr="002E677C">
        <w:rPr>
          <w:rFonts w:ascii="Times New Roman" w:eastAsia="Calibri" w:hAnsi="Times New Roman" w:cs="Times New Roman"/>
          <w:sz w:val="28"/>
          <w:szCs w:val="28"/>
          <w:lang w:val="en-US"/>
        </w:rPr>
        <w:t>etal</w:t>
      </w:r>
      <w:proofErr w:type="spellEnd"/>
      <w:r w:rsidRPr="002E677C">
        <w:rPr>
          <w:rFonts w:ascii="Times New Roman" w:eastAsia="Calibri" w:hAnsi="Times New Roman" w:cs="Times New Roman"/>
          <w:sz w:val="28"/>
          <w:szCs w:val="28"/>
          <w:lang w:val="en-US"/>
        </w:rPr>
        <w:t>.,</w:t>
      </w:r>
      <w:proofErr w:type="gramEnd"/>
      <w:r w:rsidRPr="002E677C">
        <w:rPr>
          <w:rFonts w:ascii="Times New Roman" w:eastAsia="Calibri" w:hAnsi="Times New Roman" w:cs="Times New Roman"/>
          <w:sz w:val="28"/>
          <w:szCs w:val="28"/>
          <w:lang w:val="en-US"/>
        </w:rPr>
        <w:t xml:space="preserve"> 2013; </w:t>
      </w:r>
      <w:proofErr w:type="spellStart"/>
      <w:r w:rsidRPr="002E677C">
        <w:rPr>
          <w:rFonts w:ascii="Times New Roman" w:eastAsia="Calibri" w:hAnsi="Times New Roman" w:cs="Times New Roman"/>
          <w:sz w:val="28"/>
          <w:szCs w:val="28"/>
          <w:lang w:val="en-US"/>
        </w:rPr>
        <w:t>V.F.Semiglazov</w:t>
      </w:r>
      <w:proofErr w:type="spellEnd"/>
      <w:r w:rsidRPr="002E677C">
        <w:rPr>
          <w:rFonts w:ascii="Times New Roman" w:eastAsia="Calibri" w:hAnsi="Times New Roman" w:cs="Times New Roman"/>
          <w:sz w:val="28"/>
          <w:szCs w:val="28"/>
          <w:lang w:val="en-US"/>
        </w:rPr>
        <w:t>, 2014, etc.].</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Epidemiological and clinical researches collected data on breast cancer. The World Health Organization assigns the leading role in defining women’s state of health to socially-economic, psychological factors, education level, environment factors, etc. The given data on conclusion of the World Health Organization "related" indicators are united in one group and they are materials of quality </w:t>
      </w:r>
      <w:proofErr w:type="gramStart"/>
      <w:r w:rsidRPr="002E677C">
        <w:rPr>
          <w:rFonts w:ascii="Times New Roman" w:eastAsia="Calibri" w:hAnsi="Times New Roman" w:cs="Times New Roman"/>
          <w:sz w:val="28"/>
          <w:szCs w:val="28"/>
          <w:lang w:val="en-US"/>
        </w:rPr>
        <w:t>of  breast</w:t>
      </w:r>
      <w:proofErr w:type="gramEnd"/>
      <w:r w:rsidRPr="002E677C">
        <w:rPr>
          <w:rFonts w:ascii="Times New Roman" w:eastAsia="Calibri" w:hAnsi="Times New Roman" w:cs="Times New Roman"/>
          <w:sz w:val="28"/>
          <w:szCs w:val="28"/>
          <w:lang w:val="en-US"/>
        </w:rPr>
        <w:t xml:space="preserve"> cancer determinant. Specific weight of these factors-indicators in a general set makes 50% and in the next decade can be a cause of death of 338 ml. people. For quality control of breast cancer determinant it is necessary to have a clear idea its </w:t>
      </w:r>
      <w:proofErr w:type="gramStart"/>
      <w:r w:rsidRPr="002E677C">
        <w:rPr>
          <w:rFonts w:ascii="Times New Roman" w:eastAsia="Calibri" w:hAnsi="Times New Roman" w:cs="Times New Roman"/>
          <w:sz w:val="28"/>
          <w:szCs w:val="28"/>
          <w:lang w:val="en-US"/>
        </w:rPr>
        <w:t>distribution  features</w:t>
      </w:r>
      <w:proofErr w:type="gramEnd"/>
      <w:r w:rsidRPr="002E677C">
        <w:rPr>
          <w:rFonts w:ascii="Times New Roman" w:eastAsia="Calibri" w:hAnsi="Times New Roman" w:cs="Times New Roman"/>
          <w:sz w:val="28"/>
          <w:szCs w:val="28"/>
          <w:lang w:val="en-US"/>
        </w:rPr>
        <w:t xml:space="preserve">  across the territory, dynamics of not only morbidity, but  survival as well. In comparison with other methods of inspection mammography screening is not less preferable [</w:t>
      </w:r>
      <w:proofErr w:type="spellStart"/>
      <w:r w:rsidRPr="002E677C">
        <w:rPr>
          <w:rFonts w:ascii="Times New Roman" w:eastAsia="Calibri" w:hAnsi="Times New Roman" w:cs="Times New Roman"/>
          <w:sz w:val="28"/>
          <w:szCs w:val="28"/>
          <w:lang w:val="en-US"/>
        </w:rPr>
        <w:t>ForbesL</w:t>
      </w:r>
      <w:proofErr w:type="spellEnd"/>
      <w:r w:rsidRPr="002E677C">
        <w:rPr>
          <w:rFonts w:ascii="Times New Roman" w:eastAsia="Calibri" w:hAnsi="Times New Roman" w:cs="Times New Roman"/>
          <w:sz w:val="28"/>
          <w:szCs w:val="28"/>
          <w:lang w:val="en-US"/>
        </w:rPr>
        <w:t xml:space="preserve">. </w:t>
      </w:r>
      <w:proofErr w:type="spellStart"/>
      <w:r w:rsidRPr="002E677C">
        <w:rPr>
          <w:rFonts w:ascii="Times New Roman" w:eastAsia="Calibri" w:hAnsi="Times New Roman" w:cs="Times New Roman"/>
          <w:sz w:val="28"/>
          <w:szCs w:val="28"/>
          <w:lang w:val="en-US"/>
        </w:rPr>
        <w:t>etal</w:t>
      </w:r>
      <w:proofErr w:type="spellEnd"/>
      <w:r w:rsidRPr="002E677C">
        <w:rPr>
          <w:rFonts w:ascii="Times New Roman" w:eastAsia="Calibri" w:hAnsi="Times New Roman" w:cs="Times New Roman"/>
          <w:sz w:val="28"/>
          <w:szCs w:val="28"/>
          <w:lang w:val="en-US"/>
        </w:rPr>
        <w:t xml:space="preserve">., 2011; </w:t>
      </w:r>
      <w:proofErr w:type="spellStart"/>
      <w:r w:rsidRPr="002E677C">
        <w:rPr>
          <w:rFonts w:ascii="Times New Roman" w:eastAsia="Calibri" w:hAnsi="Times New Roman" w:cs="Times New Roman"/>
          <w:sz w:val="28"/>
          <w:szCs w:val="28"/>
          <w:lang w:val="en-US"/>
        </w:rPr>
        <w:t>GentilJ</w:t>
      </w:r>
      <w:proofErr w:type="spellEnd"/>
      <w:r w:rsidRPr="002E677C">
        <w:rPr>
          <w:rFonts w:ascii="Times New Roman" w:eastAsia="Calibri" w:hAnsi="Times New Roman" w:cs="Times New Roman"/>
          <w:sz w:val="28"/>
          <w:szCs w:val="28"/>
          <w:lang w:val="en-US"/>
        </w:rPr>
        <w:t xml:space="preserve">. </w:t>
      </w:r>
      <w:proofErr w:type="spellStart"/>
      <w:r w:rsidRPr="002E677C">
        <w:rPr>
          <w:rFonts w:ascii="Times New Roman" w:eastAsia="Calibri" w:hAnsi="Times New Roman" w:cs="Times New Roman"/>
          <w:sz w:val="28"/>
          <w:szCs w:val="28"/>
          <w:lang w:val="en-US"/>
        </w:rPr>
        <w:t>etal</w:t>
      </w:r>
      <w:proofErr w:type="spellEnd"/>
      <w:r w:rsidRPr="002E677C">
        <w:rPr>
          <w:rFonts w:ascii="Times New Roman" w:eastAsia="Calibri" w:hAnsi="Times New Roman" w:cs="Times New Roman"/>
          <w:sz w:val="28"/>
          <w:szCs w:val="28"/>
          <w:lang w:val="en-US"/>
        </w:rPr>
        <w:t xml:space="preserve">., 2012; </w:t>
      </w:r>
      <w:proofErr w:type="spellStart"/>
      <w:r w:rsidRPr="002E677C">
        <w:rPr>
          <w:rFonts w:ascii="Times New Roman" w:eastAsia="Calibri" w:hAnsi="Times New Roman" w:cs="Times New Roman"/>
          <w:sz w:val="28"/>
          <w:szCs w:val="28"/>
          <w:lang w:val="en-US"/>
        </w:rPr>
        <w:t>WangQ</w:t>
      </w:r>
      <w:proofErr w:type="spellEnd"/>
      <w:r w:rsidRPr="002E677C">
        <w:rPr>
          <w:rFonts w:ascii="Times New Roman" w:eastAsia="Calibri" w:hAnsi="Times New Roman" w:cs="Times New Roman"/>
          <w:sz w:val="28"/>
          <w:szCs w:val="28"/>
          <w:lang w:val="en-US"/>
        </w:rPr>
        <w:t xml:space="preserve">. </w:t>
      </w:r>
      <w:proofErr w:type="spellStart"/>
      <w:r w:rsidRPr="002E677C">
        <w:rPr>
          <w:rFonts w:ascii="Times New Roman" w:eastAsia="Calibri" w:hAnsi="Times New Roman" w:cs="Times New Roman"/>
          <w:sz w:val="28"/>
          <w:szCs w:val="28"/>
          <w:lang w:val="en-US"/>
        </w:rPr>
        <w:t>etal</w:t>
      </w:r>
      <w:proofErr w:type="spellEnd"/>
      <w:r w:rsidRPr="002E677C">
        <w:rPr>
          <w:rFonts w:ascii="Times New Roman" w:eastAsia="Calibri" w:hAnsi="Times New Roman" w:cs="Times New Roman"/>
          <w:sz w:val="28"/>
          <w:szCs w:val="28"/>
          <w:lang w:val="en-US"/>
        </w:rPr>
        <w:t>., 2012; Z.</w:t>
      </w:r>
      <w:r w:rsidRPr="002E677C">
        <w:rPr>
          <w:rFonts w:ascii="Times New Roman" w:eastAsia="Calibri" w:hAnsi="Times New Roman" w:cs="Times New Roman"/>
          <w:sz w:val="28"/>
          <w:szCs w:val="28"/>
        </w:rPr>
        <w:t>А</w:t>
      </w:r>
      <w:r w:rsidRPr="002E677C">
        <w:rPr>
          <w:rFonts w:ascii="Times New Roman" w:eastAsia="Calibri" w:hAnsi="Times New Roman" w:cs="Times New Roman"/>
          <w:sz w:val="28"/>
          <w:szCs w:val="28"/>
          <w:lang w:val="en-US"/>
        </w:rPr>
        <w:t xml:space="preserve">. </w:t>
      </w:r>
      <w:proofErr w:type="spellStart"/>
      <w:r w:rsidRPr="002E677C">
        <w:rPr>
          <w:rFonts w:ascii="Times New Roman" w:eastAsia="Calibri" w:hAnsi="Times New Roman" w:cs="Times New Roman"/>
          <w:sz w:val="28"/>
          <w:szCs w:val="28"/>
          <w:lang w:val="en-US"/>
        </w:rPr>
        <w:t>Bilyalova</w:t>
      </w:r>
      <w:proofErr w:type="spellEnd"/>
      <w:r w:rsidRPr="002E677C">
        <w:rPr>
          <w:rFonts w:ascii="Times New Roman" w:eastAsia="Calibri" w:hAnsi="Times New Roman" w:cs="Times New Roman"/>
          <w:sz w:val="28"/>
          <w:szCs w:val="28"/>
          <w:lang w:val="en-US"/>
        </w:rPr>
        <w:t xml:space="preserve">, 2012; WheelerS.etal.,2013; KuzhanA.etal.,2014; Li.E.etal.,2014; DeanK.etal.,2014;Srur-RiveroN., </w:t>
      </w:r>
      <w:proofErr w:type="spellStart"/>
      <w:r w:rsidRPr="002E677C">
        <w:rPr>
          <w:rFonts w:ascii="Times New Roman" w:eastAsia="Calibri" w:hAnsi="Times New Roman" w:cs="Times New Roman"/>
          <w:sz w:val="28"/>
          <w:szCs w:val="28"/>
          <w:lang w:val="en-US"/>
        </w:rPr>
        <w:t>Cartin-Brener</w:t>
      </w:r>
      <w:proofErr w:type="spellEnd"/>
      <w:r w:rsidRPr="002E677C">
        <w:rPr>
          <w:rFonts w:ascii="Times New Roman" w:eastAsia="Calibri" w:hAnsi="Times New Roman" w:cs="Times New Roman"/>
          <w:sz w:val="28"/>
          <w:szCs w:val="28"/>
          <w:lang w:val="en-US"/>
        </w:rPr>
        <w:t xml:space="preserve"> M.,2014; </w:t>
      </w:r>
      <w:proofErr w:type="spellStart"/>
      <w:r w:rsidRPr="002E677C">
        <w:rPr>
          <w:rFonts w:ascii="Times New Roman" w:eastAsia="Calibri" w:hAnsi="Times New Roman" w:cs="Times New Roman"/>
          <w:sz w:val="28"/>
          <w:szCs w:val="28"/>
          <w:lang w:val="en-US"/>
        </w:rPr>
        <w:t>KhanM</w:t>
      </w:r>
      <w:proofErr w:type="spellEnd"/>
      <w:r w:rsidRPr="002E677C">
        <w:rPr>
          <w:rFonts w:ascii="Times New Roman" w:eastAsia="Calibri" w:hAnsi="Times New Roman" w:cs="Times New Roman"/>
          <w:sz w:val="28"/>
          <w:szCs w:val="28"/>
          <w:lang w:val="en-US"/>
        </w:rPr>
        <w:t xml:space="preserve">. etal.,2015; VahabiM.etal.,2015 and others]. However the data of special literature testifies that further improvement in studying the questions of breast </w:t>
      </w:r>
      <w:proofErr w:type="gramStart"/>
      <w:r w:rsidRPr="002E677C">
        <w:rPr>
          <w:rFonts w:ascii="Times New Roman" w:eastAsia="Calibri" w:hAnsi="Times New Roman" w:cs="Times New Roman"/>
          <w:sz w:val="28"/>
          <w:szCs w:val="28"/>
          <w:lang w:val="en-US"/>
        </w:rPr>
        <w:t>cancer  determinant</w:t>
      </w:r>
      <w:proofErr w:type="gramEnd"/>
      <w:r w:rsidRPr="002E677C">
        <w:rPr>
          <w:rFonts w:ascii="Times New Roman" w:eastAsia="Calibri" w:hAnsi="Times New Roman" w:cs="Times New Roman"/>
          <w:sz w:val="28"/>
          <w:szCs w:val="28"/>
          <w:lang w:val="en-US"/>
        </w:rPr>
        <w:t xml:space="preserve"> is necessary when carrying out mammography screening.</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p>
    <w:p w:rsidR="002E677C" w:rsidRPr="002E677C" w:rsidRDefault="002E677C" w:rsidP="00CE579A">
      <w:pPr>
        <w:spacing w:after="0" w:line="240" w:lineRule="auto"/>
        <w:ind w:right="-427"/>
        <w:jc w:val="both"/>
        <w:rPr>
          <w:rFonts w:ascii="Times New Roman" w:eastAsia="Calibri" w:hAnsi="Times New Roman" w:cs="Times New Roman"/>
          <w:b/>
          <w:sz w:val="28"/>
          <w:szCs w:val="28"/>
          <w:lang w:val="en-US"/>
        </w:rPr>
      </w:pPr>
      <w:r w:rsidRPr="002E677C">
        <w:rPr>
          <w:rFonts w:ascii="Times New Roman" w:eastAsia="Calibri" w:hAnsi="Times New Roman" w:cs="Times New Roman"/>
          <w:b/>
          <w:sz w:val="28"/>
          <w:szCs w:val="28"/>
          <w:lang w:val="en-US"/>
        </w:rPr>
        <w:t>Research objective</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Reveal the main indicators of breast cancer determinants and their influence on morbidity, mortality and survival of women. </w:t>
      </w:r>
    </w:p>
    <w:p w:rsidR="002E677C" w:rsidRPr="002E677C" w:rsidRDefault="002E677C" w:rsidP="00CE579A">
      <w:pPr>
        <w:spacing w:after="0" w:line="240" w:lineRule="auto"/>
        <w:ind w:right="-427"/>
        <w:jc w:val="both"/>
        <w:rPr>
          <w:rFonts w:ascii="Times New Roman" w:eastAsia="Calibri" w:hAnsi="Times New Roman" w:cs="Times New Roman"/>
          <w:b/>
          <w:sz w:val="28"/>
          <w:szCs w:val="28"/>
          <w:lang w:val="en-US"/>
        </w:rPr>
      </w:pPr>
    </w:p>
    <w:p w:rsidR="002E677C" w:rsidRPr="002E677C" w:rsidRDefault="002E677C" w:rsidP="00CE579A">
      <w:pPr>
        <w:spacing w:after="0" w:line="240" w:lineRule="auto"/>
        <w:ind w:right="-427"/>
        <w:jc w:val="both"/>
        <w:rPr>
          <w:rFonts w:ascii="Times New Roman" w:eastAsia="Calibri" w:hAnsi="Times New Roman" w:cs="Times New Roman"/>
          <w:b/>
          <w:sz w:val="28"/>
          <w:szCs w:val="28"/>
          <w:lang w:val="en-US"/>
        </w:rPr>
      </w:pPr>
      <w:r w:rsidRPr="002E677C">
        <w:rPr>
          <w:rFonts w:ascii="Times New Roman" w:eastAsia="Calibri" w:hAnsi="Times New Roman" w:cs="Times New Roman"/>
          <w:b/>
          <w:sz w:val="28"/>
          <w:szCs w:val="28"/>
          <w:lang w:val="en-US"/>
        </w:rPr>
        <w:t>Research problems</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1.  Assessment of morbidity and breast cancer mortality on the whole in the republic and regions of Kazakhstan.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lastRenderedPageBreak/>
        <w:t xml:space="preserve">2.  Study patients’ survival at breast cancer in Kazakhstan.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3.  Establish the value of a number of social and determinant factors in cases of breast cancer and productivity of their treatment.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4.  Improve organizational and methodical aspects of mammography diagnosis </w:t>
      </w:r>
      <w:proofErr w:type="gramStart"/>
      <w:r w:rsidRPr="002E677C">
        <w:rPr>
          <w:rFonts w:ascii="Times New Roman" w:eastAsia="Calibri" w:hAnsi="Times New Roman" w:cs="Times New Roman"/>
          <w:sz w:val="28"/>
          <w:szCs w:val="28"/>
          <w:lang w:val="en-US"/>
        </w:rPr>
        <w:t>of  breast</w:t>
      </w:r>
      <w:proofErr w:type="gramEnd"/>
      <w:r w:rsidRPr="002E677C">
        <w:rPr>
          <w:rFonts w:ascii="Times New Roman" w:eastAsia="Calibri" w:hAnsi="Times New Roman" w:cs="Times New Roman"/>
          <w:sz w:val="28"/>
          <w:szCs w:val="28"/>
          <w:lang w:val="en-US"/>
        </w:rPr>
        <w:t xml:space="preserve"> cancer.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p>
    <w:p w:rsidR="002E677C" w:rsidRPr="002E677C" w:rsidRDefault="002E677C" w:rsidP="00CE579A">
      <w:pPr>
        <w:spacing w:after="0" w:line="240" w:lineRule="auto"/>
        <w:ind w:right="-427"/>
        <w:jc w:val="both"/>
        <w:rPr>
          <w:rFonts w:ascii="Times New Roman" w:eastAsia="Calibri" w:hAnsi="Times New Roman" w:cs="Times New Roman"/>
          <w:b/>
          <w:sz w:val="28"/>
          <w:szCs w:val="28"/>
          <w:lang w:val="en-US"/>
        </w:rPr>
      </w:pPr>
      <w:r w:rsidRPr="002E677C">
        <w:rPr>
          <w:rFonts w:ascii="Times New Roman" w:eastAsia="Calibri" w:hAnsi="Times New Roman" w:cs="Times New Roman"/>
          <w:b/>
          <w:sz w:val="28"/>
          <w:szCs w:val="28"/>
          <w:lang w:val="en-US"/>
        </w:rPr>
        <w:t>Object of research:</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Materials of the state registration.</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Form 7.</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Data of the Committee on statistics of the Ministry of National Economy of RK (table C51).</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"The electronic register of oncological patients", cards </w:t>
      </w:r>
      <w:proofErr w:type="gramStart"/>
      <w:r w:rsidRPr="002E677C">
        <w:rPr>
          <w:rFonts w:ascii="Times New Roman" w:eastAsia="Calibri" w:hAnsi="Times New Roman" w:cs="Times New Roman"/>
          <w:sz w:val="28"/>
          <w:szCs w:val="28"/>
          <w:lang w:val="en-US"/>
        </w:rPr>
        <w:t>of  dispensary</w:t>
      </w:r>
      <w:proofErr w:type="gramEnd"/>
      <w:r w:rsidRPr="002E677C">
        <w:rPr>
          <w:rFonts w:ascii="Times New Roman" w:eastAsia="Calibri" w:hAnsi="Times New Roman" w:cs="Times New Roman"/>
          <w:sz w:val="28"/>
          <w:szCs w:val="28"/>
          <w:lang w:val="en-US"/>
        </w:rPr>
        <w:t xml:space="preserve"> registration of patients according to </w:t>
      </w:r>
      <w:r w:rsidRPr="002E677C">
        <w:rPr>
          <w:rFonts w:ascii="Times New Roman" w:eastAsia="Calibri" w:hAnsi="Times New Roman" w:cs="Times New Roman"/>
          <w:b/>
          <w:sz w:val="28"/>
          <w:szCs w:val="28"/>
          <w:lang w:val="en-US"/>
        </w:rPr>
        <w:t>030-6/y</w:t>
      </w:r>
      <w:r w:rsidRPr="002E677C">
        <w:rPr>
          <w:rFonts w:ascii="Times New Roman" w:eastAsia="Calibri" w:hAnsi="Times New Roman" w:cs="Times New Roman"/>
          <w:sz w:val="28"/>
          <w:szCs w:val="28"/>
          <w:lang w:val="en-US"/>
        </w:rPr>
        <w:t xml:space="preserve"> form.</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Materials of mammography screening </w:t>
      </w:r>
      <w:proofErr w:type="gramStart"/>
      <w:r w:rsidRPr="002E677C">
        <w:rPr>
          <w:rFonts w:ascii="Times New Roman" w:eastAsia="Calibri" w:hAnsi="Times New Roman" w:cs="Times New Roman"/>
          <w:sz w:val="28"/>
          <w:szCs w:val="28"/>
          <w:lang w:val="en-US"/>
        </w:rPr>
        <w:t>of  RK</w:t>
      </w:r>
      <w:proofErr w:type="gramEnd"/>
      <w:r w:rsidRPr="002E677C">
        <w:rPr>
          <w:rFonts w:ascii="Times New Roman" w:eastAsia="Calibri" w:hAnsi="Times New Roman" w:cs="Times New Roman"/>
          <w:sz w:val="28"/>
          <w:szCs w:val="28"/>
          <w:lang w:val="en-US"/>
        </w:rPr>
        <w:t xml:space="preserve"> oncological institutions.</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Sick women of breast cancer of the </w:t>
      </w:r>
      <w:proofErr w:type="spellStart"/>
      <w:r w:rsidRPr="002E677C">
        <w:rPr>
          <w:rFonts w:ascii="Times New Roman" w:eastAsia="Calibri" w:hAnsi="Times New Roman" w:cs="Times New Roman"/>
          <w:sz w:val="28"/>
          <w:szCs w:val="28"/>
          <w:lang w:val="en-US"/>
        </w:rPr>
        <w:t>mammology</w:t>
      </w:r>
      <w:proofErr w:type="spellEnd"/>
      <w:r w:rsidRPr="002E677C">
        <w:rPr>
          <w:rFonts w:ascii="Times New Roman" w:eastAsia="Calibri" w:hAnsi="Times New Roman" w:cs="Times New Roman"/>
          <w:sz w:val="28"/>
          <w:szCs w:val="28"/>
          <w:lang w:val="en-US"/>
        </w:rPr>
        <w:t xml:space="preserve"> center of Kazakh Research </w:t>
      </w:r>
      <w:proofErr w:type="gramStart"/>
      <w:r w:rsidRPr="002E677C">
        <w:rPr>
          <w:rFonts w:ascii="Times New Roman" w:eastAsia="Calibri" w:hAnsi="Times New Roman" w:cs="Times New Roman"/>
          <w:sz w:val="28"/>
          <w:szCs w:val="28"/>
          <w:lang w:val="en-US"/>
        </w:rPr>
        <w:t>Institute  of</w:t>
      </w:r>
      <w:proofErr w:type="gramEnd"/>
      <w:r w:rsidRPr="002E677C">
        <w:rPr>
          <w:rFonts w:ascii="Times New Roman" w:eastAsia="Calibri" w:hAnsi="Times New Roman" w:cs="Times New Roman"/>
          <w:sz w:val="28"/>
          <w:szCs w:val="28"/>
          <w:lang w:val="en-US"/>
        </w:rPr>
        <w:t xml:space="preserve"> oncology and radiology of RK Ministry of Health.</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p>
    <w:p w:rsidR="002E677C" w:rsidRPr="002E677C" w:rsidRDefault="002E677C" w:rsidP="00CE579A">
      <w:pPr>
        <w:spacing w:after="0" w:line="240" w:lineRule="auto"/>
        <w:ind w:right="-427"/>
        <w:jc w:val="both"/>
        <w:rPr>
          <w:rFonts w:ascii="Times New Roman" w:eastAsia="Calibri" w:hAnsi="Times New Roman" w:cs="Times New Roman"/>
          <w:b/>
          <w:sz w:val="28"/>
          <w:szCs w:val="28"/>
          <w:lang w:val="en-US"/>
        </w:rPr>
      </w:pPr>
      <w:r w:rsidRPr="002E677C">
        <w:rPr>
          <w:rFonts w:ascii="Times New Roman" w:eastAsia="Calibri" w:hAnsi="Times New Roman" w:cs="Times New Roman"/>
          <w:b/>
          <w:sz w:val="28"/>
          <w:szCs w:val="28"/>
          <w:lang w:val="en-US"/>
        </w:rPr>
        <w:t xml:space="preserve">Scientific novelty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Medical and social aspects of morbidity </w:t>
      </w:r>
      <w:proofErr w:type="gramStart"/>
      <w:r w:rsidRPr="002E677C">
        <w:rPr>
          <w:rFonts w:ascii="Times New Roman" w:eastAsia="Calibri" w:hAnsi="Times New Roman" w:cs="Times New Roman"/>
          <w:sz w:val="28"/>
          <w:szCs w:val="28"/>
          <w:lang w:val="en-US"/>
        </w:rPr>
        <w:t>and  breast</w:t>
      </w:r>
      <w:proofErr w:type="gramEnd"/>
      <w:r w:rsidRPr="002E677C">
        <w:rPr>
          <w:rFonts w:ascii="Times New Roman" w:eastAsia="Calibri" w:hAnsi="Times New Roman" w:cs="Times New Roman"/>
          <w:sz w:val="28"/>
          <w:szCs w:val="28"/>
          <w:lang w:val="en-US"/>
        </w:rPr>
        <w:t xml:space="preserve"> cancer mortality across Kazakhstan on the whole, as well as on administrative and territorial regions for the long 15-year period are studied (1999-2013).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Parameters of patients’ survival at breast cancer in Kazakhstan are determined.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Questionnaire method research of breast cancer patients developed by us confirms the value of socially - determinant factors in determining morbidity and efficiency of treatment.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The mammography screening technique of researches on early detection </w:t>
      </w:r>
      <w:proofErr w:type="gramStart"/>
      <w:r w:rsidRPr="002E677C">
        <w:rPr>
          <w:rFonts w:ascii="Times New Roman" w:eastAsia="Calibri" w:hAnsi="Times New Roman" w:cs="Times New Roman"/>
          <w:sz w:val="28"/>
          <w:szCs w:val="28"/>
          <w:lang w:val="en-US"/>
        </w:rPr>
        <w:t>of  breast</w:t>
      </w:r>
      <w:proofErr w:type="gramEnd"/>
      <w:r w:rsidRPr="002E677C">
        <w:rPr>
          <w:rFonts w:ascii="Times New Roman" w:eastAsia="Calibri" w:hAnsi="Times New Roman" w:cs="Times New Roman"/>
          <w:sz w:val="28"/>
          <w:szCs w:val="28"/>
          <w:lang w:val="en-US"/>
        </w:rPr>
        <w:t xml:space="preserve"> cancer is offered. The analysis of mammography screening program </w:t>
      </w:r>
      <w:proofErr w:type="gramStart"/>
      <w:r w:rsidRPr="002E677C">
        <w:rPr>
          <w:rFonts w:ascii="Times New Roman" w:eastAsia="Calibri" w:hAnsi="Times New Roman" w:cs="Times New Roman"/>
          <w:sz w:val="28"/>
          <w:szCs w:val="28"/>
          <w:lang w:val="en-US"/>
        </w:rPr>
        <w:t>results  in</w:t>
      </w:r>
      <w:proofErr w:type="gramEnd"/>
      <w:r w:rsidRPr="002E677C">
        <w:rPr>
          <w:rFonts w:ascii="Times New Roman" w:eastAsia="Calibri" w:hAnsi="Times New Roman" w:cs="Times New Roman"/>
          <w:sz w:val="28"/>
          <w:szCs w:val="28"/>
          <w:lang w:val="en-US"/>
        </w:rPr>
        <w:t xml:space="preserve"> RK for five years (2008-2012) with application of standardized indicators of breast cancer morbidity and mortality is carried out for the first time.</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p>
    <w:p w:rsidR="002E677C" w:rsidRPr="002E677C" w:rsidRDefault="002E677C" w:rsidP="00CE579A">
      <w:pPr>
        <w:spacing w:after="0" w:line="240" w:lineRule="auto"/>
        <w:ind w:right="-427"/>
        <w:jc w:val="both"/>
        <w:rPr>
          <w:rFonts w:ascii="Times New Roman" w:eastAsia="Calibri" w:hAnsi="Times New Roman" w:cs="Times New Roman"/>
          <w:b/>
          <w:sz w:val="28"/>
          <w:szCs w:val="28"/>
          <w:lang w:val="en-US"/>
        </w:rPr>
      </w:pPr>
      <w:r w:rsidRPr="002E677C">
        <w:rPr>
          <w:rFonts w:ascii="Times New Roman" w:eastAsia="Calibri" w:hAnsi="Times New Roman" w:cs="Times New Roman"/>
          <w:b/>
          <w:sz w:val="28"/>
          <w:szCs w:val="28"/>
          <w:lang w:val="en-US"/>
        </w:rPr>
        <w:t>Practical importance</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Carrying out the complex analysis of morbidity, mortality and survival determinants at breast cancer will allow health care bodies: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w:t>
      </w:r>
      <w:proofErr w:type="gramStart"/>
      <w:r w:rsidRPr="002E677C">
        <w:rPr>
          <w:rFonts w:ascii="Times New Roman" w:eastAsia="Calibri" w:hAnsi="Times New Roman" w:cs="Times New Roman"/>
          <w:sz w:val="28"/>
          <w:szCs w:val="28"/>
          <w:lang w:val="en-US"/>
        </w:rPr>
        <w:t>to</w:t>
      </w:r>
      <w:proofErr w:type="gramEnd"/>
      <w:r w:rsidRPr="002E677C">
        <w:rPr>
          <w:rFonts w:ascii="Times New Roman" w:eastAsia="Calibri" w:hAnsi="Times New Roman" w:cs="Times New Roman"/>
          <w:sz w:val="28"/>
          <w:szCs w:val="28"/>
          <w:lang w:val="en-US"/>
        </w:rPr>
        <w:t xml:space="preserve"> plan rationally screening researches on early detection of pathology;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w:t>
      </w:r>
      <w:proofErr w:type="gramStart"/>
      <w:r w:rsidRPr="002E677C">
        <w:rPr>
          <w:rFonts w:ascii="Times New Roman" w:eastAsia="Calibri" w:hAnsi="Times New Roman" w:cs="Times New Roman"/>
          <w:sz w:val="28"/>
          <w:szCs w:val="28"/>
          <w:lang w:val="en-US"/>
        </w:rPr>
        <w:t>to</w:t>
      </w:r>
      <w:proofErr w:type="gramEnd"/>
      <w:r w:rsidRPr="002E677C">
        <w:rPr>
          <w:rFonts w:ascii="Times New Roman" w:eastAsia="Calibri" w:hAnsi="Times New Roman" w:cs="Times New Roman"/>
          <w:sz w:val="28"/>
          <w:szCs w:val="28"/>
          <w:lang w:val="en-US"/>
        </w:rPr>
        <w:t xml:space="preserve"> achieve timely rendering of specialized help and decline of mortality;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w:t>
      </w:r>
      <w:proofErr w:type="gramStart"/>
      <w:r w:rsidRPr="002E677C">
        <w:rPr>
          <w:rFonts w:ascii="Times New Roman" w:eastAsia="Calibri" w:hAnsi="Times New Roman" w:cs="Times New Roman"/>
          <w:sz w:val="28"/>
          <w:szCs w:val="28"/>
          <w:lang w:val="en-US"/>
        </w:rPr>
        <w:t>to</w:t>
      </w:r>
      <w:proofErr w:type="gramEnd"/>
      <w:r w:rsidRPr="002E677C">
        <w:rPr>
          <w:rFonts w:ascii="Times New Roman" w:eastAsia="Calibri" w:hAnsi="Times New Roman" w:cs="Times New Roman"/>
          <w:sz w:val="28"/>
          <w:szCs w:val="28"/>
          <w:lang w:val="en-US"/>
        </w:rPr>
        <w:t xml:space="preserve"> adopt priority administrative solutions of the current and advance planning and formation of medical and social actions.</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On the basis of studying the process of carrying out mammography researches in oncological establishments of the Republic of Kazakhstan scientifically based recommendations about increase of its efficiency are offered.</w:t>
      </w:r>
    </w:p>
    <w:p w:rsidR="002E677C" w:rsidRPr="002E677C" w:rsidRDefault="002E677C" w:rsidP="00CE579A">
      <w:pPr>
        <w:spacing w:after="0" w:line="240" w:lineRule="auto"/>
        <w:ind w:right="-427"/>
        <w:jc w:val="both"/>
        <w:rPr>
          <w:rFonts w:ascii="Times New Roman" w:eastAsia="Calibri" w:hAnsi="Times New Roman" w:cs="Times New Roman"/>
          <w:b/>
          <w:sz w:val="28"/>
          <w:szCs w:val="28"/>
          <w:highlight w:val="yellow"/>
          <w:lang w:val="en-US"/>
        </w:rPr>
      </w:pPr>
    </w:p>
    <w:p w:rsidR="00CE579A" w:rsidRDefault="002E677C" w:rsidP="00CE579A">
      <w:pPr>
        <w:spacing w:after="0" w:line="240" w:lineRule="auto"/>
        <w:ind w:right="-427"/>
        <w:jc w:val="both"/>
        <w:rPr>
          <w:rFonts w:ascii="Times New Roman" w:eastAsia="Calibri" w:hAnsi="Times New Roman" w:cs="Times New Roman"/>
          <w:b/>
          <w:sz w:val="28"/>
          <w:szCs w:val="28"/>
        </w:rPr>
      </w:pPr>
      <w:r w:rsidRPr="002E677C">
        <w:rPr>
          <w:rFonts w:ascii="Times New Roman" w:eastAsia="Calibri" w:hAnsi="Times New Roman" w:cs="Times New Roman"/>
          <w:b/>
          <w:sz w:val="28"/>
          <w:szCs w:val="28"/>
          <w:lang w:val="en-US"/>
        </w:rPr>
        <w:t>Arguments to be defended</w:t>
      </w:r>
    </w:p>
    <w:p w:rsidR="002E677C" w:rsidRPr="00CE579A" w:rsidRDefault="002E677C" w:rsidP="00CE579A">
      <w:pPr>
        <w:spacing w:after="0" w:line="240" w:lineRule="auto"/>
        <w:ind w:right="-427"/>
        <w:jc w:val="both"/>
        <w:rPr>
          <w:rFonts w:ascii="Times New Roman" w:eastAsia="Calibri" w:hAnsi="Times New Roman" w:cs="Times New Roman"/>
          <w:b/>
          <w:sz w:val="28"/>
          <w:szCs w:val="28"/>
          <w:lang w:val="en-US"/>
        </w:rPr>
      </w:pPr>
      <w:bookmarkStart w:id="0" w:name="_GoBack"/>
      <w:bookmarkEnd w:id="0"/>
      <w:r w:rsidRPr="002E677C">
        <w:rPr>
          <w:rFonts w:ascii="Times New Roman" w:eastAsia="Calibri" w:hAnsi="Times New Roman" w:cs="Times New Roman"/>
          <w:sz w:val="28"/>
          <w:szCs w:val="28"/>
          <w:lang w:val="en-US"/>
        </w:rPr>
        <w:lastRenderedPageBreak/>
        <w:t xml:space="preserve">1. Inclusion of complex researches of medical and social aspects of morbidity, mortality and survival provides improvement of breast cancer determinant indicators and improvement of management by oncological organizations.    </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2. The importance of organizational and methodical improvement of mammography screening at breast cancer by establishing frequency rate of researches and carrying out "double reading" of mammograms by two radiologists in two independent from each other oncological establishments that increase efficiency of breast cancer detection.</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p>
    <w:p w:rsidR="002E677C" w:rsidRPr="002E677C" w:rsidRDefault="002E677C" w:rsidP="00CE579A">
      <w:pPr>
        <w:spacing w:after="0" w:line="240" w:lineRule="auto"/>
        <w:ind w:right="-427"/>
        <w:jc w:val="both"/>
        <w:rPr>
          <w:rFonts w:ascii="Times New Roman" w:eastAsia="Calibri" w:hAnsi="Times New Roman" w:cs="Times New Roman"/>
          <w:b/>
          <w:sz w:val="28"/>
          <w:szCs w:val="28"/>
          <w:lang w:val="en-US"/>
        </w:rPr>
      </w:pPr>
      <w:r w:rsidRPr="002E677C">
        <w:rPr>
          <w:rFonts w:ascii="Times New Roman" w:eastAsia="Calibri" w:hAnsi="Times New Roman" w:cs="Times New Roman"/>
          <w:b/>
          <w:sz w:val="28"/>
          <w:szCs w:val="28"/>
          <w:lang w:val="en-US"/>
        </w:rPr>
        <w:t>Publications on the thesis</w:t>
      </w:r>
    </w:p>
    <w:p w:rsidR="002E677C" w:rsidRPr="002E677C" w:rsidRDefault="002E677C" w:rsidP="00CE579A">
      <w:pPr>
        <w:spacing w:after="0" w:line="240" w:lineRule="auto"/>
        <w:ind w:right="-427"/>
        <w:jc w:val="both"/>
        <w:rPr>
          <w:rFonts w:ascii="Times New Roman" w:eastAsia="Calibri" w:hAnsi="Times New Roman" w:cs="Times New Roman"/>
          <w:sz w:val="28"/>
          <w:szCs w:val="28"/>
          <w:lang w:val="en-US"/>
        </w:rPr>
      </w:pPr>
      <w:r w:rsidRPr="002E677C">
        <w:rPr>
          <w:rFonts w:ascii="Times New Roman" w:eastAsia="Calibri" w:hAnsi="Times New Roman" w:cs="Times New Roman"/>
          <w:sz w:val="28"/>
          <w:szCs w:val="28"/>
          <w:lang w:val="en-US"/>
        </w:rPr>
        <w:t xml:space="preserve">      10 scientific works were published on thesis materials, 3 out of them are articles published in the journals recommended by the Committee on control in education and sciences of the Ministry of Education and Science of RK, 7 publications in collections with the international participation and in materials of the V</w:t>
      </w:r>
      <w:r w:rsidRPr="002E677C">
        <w:rPr>
          <w:rFonts w:ascii="Times New Roman" w:eastAsia="Calibri" w:hAnsi="Times New Roman" w:cs="Times New Roman"/>
          <w:sz w:val="28"/>
          <w:szCs w:val="28"/>
          <w:vertAlign w:val="superscript"/>
          <w:lang w:val="en-US"/>
        </w:rPr>
        <w:t>th</w:t>
      </w:r>
      <w:r w:rsidRPr="002E677C">
        <w:rPr>
          <w:rFonts w:ascii="Times New Roman" w:eastAsia="Calibri" w:hAnsi="Times New Roman" w:cs="Times New Roman"/>
          <w:sz w:val="28"/>
          <w:szCs w:val="28"/>
          <w:lang w:val="en-US"/>
        </w:rPr>
        <w:t xml:space="preserve">  congress of oncologists and radiologists of Kazakhstan, at the International scientific and practical conference "Topical Issues of Public Health and Health Care", at the International scientific practical conference "Topical Issues of Public Health Formation in conditions of System Modernization of Health Care". Two articles are issued in foreign journals “Asian Pacific Journal of Cancer Prevention” with impact factor - 2,514 in 2014.</w:t>
      </w:r>
    </w:p>
    <w:sectPr w:rsidR="002E677C" w:rsidRPr="002E677C" w:rsidSect="002E4D2A">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86" w:rsidRDefault="00C64A86" w:rsidP="002E4D2A">
      <w:pPr>
        <w:spacing w:after="0" w:line="240" w:lineRule="auto"/>
      </w:pPr>
      <w:r>
        <w:separator/>
      </w:r>
    </w:p>
  </w:endnote>
  <w:endnote w:type="continuationSeparator" w:id="0">
    <w:p w:rsidR="00C64A86" w:rsidRDefault="00C64A86" w:rsidP="002E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46128"/>
      <w:docPartObj>
        <w:docPartGallery w:val="Page Numbers (Bottom of Page)"/>
        <w:docPartUnique/>
      </w:docPartObj>
    </w:sdtPr>
    <w:sdtEndPr/>
    <w:sdtContent>
      <w:p w:rsidR="002E4D2A" w:rsidRDefault="002E4D2A">
        <w:pPr>
          <w:pStyle w:val="a5"/>
          <w:jc w:val="center"/>
        </w:pPr>
        <w:r>
          <w:fldChar w:fldCharType="begin"/>
        </w:r>
        <w:r>
          <w:instrText>PAGE   \* MERGEFORMAT</w:instrText>
        </w:r>
        <w:r>
          <w:fldChar w:fldCharType="separate"/>
        </w:r>
        <w:r w:rsidR="00CE579A">
          <w:rPr>
            <w:noProof/>
          </w:rPr>
          <w:t>9</w:t>
        </w:r>
        <w:r>
          <w:fldChar w:fldCharType="end"/>
        </w:r>
      </w:p>
    </w:sdtContent>
  </w:sdt>
  <w:p w:rsidR="002E4D2A" w:rsidRDefault="002E4D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86" w:rsidRDefault="00C64A86" w:rsidP="002E4D2A">
      <w:pPr>
        <w:spacing w:after="0" w:line="240" w:lineRule="auto"/>
      </w:pPr>
      <w:r>
        <w:separator/>
      </w:r>
    </w:p>
  </w:footnote>
  <w:footnote w:type="continuationSeparator" w:id="0">
    <w:p w:rsidR="00C64A86" w:rsidRDefault="00C64A86" w:rsidP="002E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A62"/>
    <w:multiLevelType w:val="hybridMultilevel"/>
    <w:tmpl w:val="BC0E098A"/>
    <w:lvl w:ilvl="0" w:tplc="85C412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265DAB"/>
    <w:multiLevelType w:val="hybridMultilevel"/>
    <w:tmpl w:val="7B7CCE0E"/>
    <w:lvl w:ilvl="0" w:tplc="A15CD690">
      <w:start w:val="2"/>
      <w:numFmt w:val="bullet"/>
      <w:lvlText w:val="-"/>
      <w:lvlJc w:val="left"/>
      <w:pPr>
        <w:ind w:left="1305" w:hanging="360"/>
      </w:pPr>
      <w:rPr>
        <w:rFont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
    <w:nsid w:val="154D5BC9"/>
    <w:multiLevelType w:val="hybridMultilevel"/>
    <w:tmpl w:val="9F0E8110"/>
    <w:lvl w:ilvl="0" w:tplc="DE3C46E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292B0D32"/>
    <w:multiLevelType w:val="hybridMultilevel"/>
    <w:tmpl w:val="9A869068"/>
    <w:lvl w:ilvl="0" w:tplc="FB7A44AA">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4">
    <w:nsid w:val="54D368AD"/>
    <w:multiLevelType w:val="hybridMultilevel"/>
    <w:tmpl w:val="E6C22A5A"/>
    <w:lvl w:ilvl="0" w:tplc="38E88AA0">
      <w:start w:val="1"/>
      <w:numFmt w:val="bullet"/>
      <w:lvlText w:val="*"/>
      <w:lvlJc w:val="left"/>
      <w:pPr>
        <w:tabs>
          <w:tab w:val="num" w:pos="720"/>
        </w:tabs>
        <w:ind w:left="720" w:hanging="360"/>
      </w:pPr>
      <w:rPr>
        <w:rFonts w:ascii="Georgia" w:hAnsi="Georgia" w:hint="default"/>
      </w:rPr>
    </w:lvl>
    <w:lvl w:ilvl="1" w:tplc="A82E6518" w:tentative="1">
      <w:start w:val="1"/>
      <w:numFmt w:val="bullet"/>
      <w:lvlText w:val="*"/>
      <w:lvlJc w:val="left"/>
      <w:pPr>
        <w:tabs>
          <w:tab w:val="num" w:pos="1440"/>
        </w:tabs>
        <w:ind w:left="1440" w:hanging="360"/>
      </w:pPr>
      <w:rPr>
        <w:rFonts w:ascii="Georgia" w:hAnsi="Georgia" w:hint="default"/>
      </w:rPr>
    </w:lvl>
    <w:lvl w:ilvl="2" w:tplc="A3FA239C" w:tentative="1">
      <w:start w:val="1"/>
      <w:numFmt w:val="bullet"/>
      <w:lvlText w:val="*"/>
      <w:lvlJc w:val="left"/>
      <w:pPr>
        <w:tabs>
          <w:tab w:val="num" w:pos="2160"/>
        </w:tabs>
        <w:ind w:left="2160" w:hanging="360"/>
      </w:pPr>
      <w:rPr>
        <w:rFonts w:ascii="Georgia" w:hAnsi="Georgia" w:hint="default"/>
      </w:rPr>
    </w:lvl>
    <w:lvl w:ilvl="3" w:tplc="892266F8" w:tentative="1">
      <w:start w:val="1"/>
      <w:numFmt w:val="bullet"/>
      <w:lvlText w:val="*"/>
      <w:lvlJc w:val="left"/>
      <w:pPr>
        <w:tabs>
          <w:tab w:val="num" w:pos="2880"/>
        </w:tabs>
        <w:ind w:left="2880" w:hanging="360"/>
      </w:pPr>
      <w:rPr>
        <w:rFonts w:ascii="Georgia" w:hAnsi="Georgia" w:hint="default"/>
      </w:rPr>
    </w:lvl>
    <w:lvl w:ilvl="4" w:tplc="B1103CD0" w:tentative="1">
      <w:start w:val="1"/>
      <w:numFmt w:val="bullet"/>
      <w:lvlText w:val="*"/>
      <w:lvlJc w:val="left"/>
      <w:pPr>
        <w:tabs>
          <w:tab w:val="num" w:pos="3600"/>
        </w:tabs>
        <w:ind w:left="3600" w:hanging="360"/>
      </w:pPr>
      <w:rPr>
        <w:rFonts w:ascii="Georgia" w:hAnsi="Georgia" w:hint="default"/>
      </w:rPr>
    </w:lvl>
    <w:lvl w:ilvl="5" w:tplc="7520DC36" w:tentative="1">
      <w:start w:val="1"/>
      <w:numFmt w:val="bullet"/>
      <w:lvlText w:val="*"/>
      <w:lvlJc w:val="left"/>
      <w:pPr>
        <w:tabs>
          <w:tab w:val="num" w:pos="4320"/>
        </w:tabs>
        <w:ind w:left="4320" w:hanging="360"/>
      </w:pPr>
      <w:rPr>
        <w:rFonts w:ascii="Georgia" w:hAnsi="Georgia" w:hint="default"/>
      </w:rPr>
    </w:lvl>
    <w:lvl w:ilvl="6" w:tplc="B9E073BA" w:tentative="1">
      <w:start w:val="1"/>
      <w:numFmt w:val="bullet"/>
      <w:lvlText w:val="*"/>
      <w:lvlJc w:val="left"/>
      <w:pPr>
        <w:tabs>
          <w:tab w:val="num" w:pos="5040"/>
        </w:tabs>
        <w:ind w:left="5040" w:hanging="360"/>
      </w:pPr>
      <w:rPr>
        <w:rFonts w:ascii="Georgia" w:hAnsi="Georgia" w:hint="default"/>
      </w:rPr>
    </w:lvl>
    <w:lvl w:ilvl="7" w:tplc="38FC9A0A" w:tentative="1">
      <w:start w:val="1"/>
      <w:numFmt w:val="bullet"/>
      <w:lvlText w:val="*"/>
      <w:lvlJc w:val="left"/>
      <w:pPr>
        <w:tabs>
          <w:tab w:val="num" w:pos="5760"/>
        </w:tabs>
        <w:ind w:left="5760" w:hanging="360"/>
      </w:pPr>
      <w:rPr>
        <w:rFonts w:ascii="Georgia" w:hAnsi="Georgia" w:hint="default"/>
      </w:rPr>
    </w:lvl>
    <w:lvl w:ilvl="8" w:tplc="07882CE2" w:tentative="1">
      <w:start w:val="1"/>
      <w:numFmt w:val="bullet"/>
      <w:lvlText w:val="*"/>
      <w:lvlJc w:val="left"/>
      <w:pPr>
        <w:tabs>
          <w:tab w:val="num" w:pos="6480"/>
        </w:tabs>
        <w:ind w:left="6480" w:hanging="360"/>
      </w:pPr>
      <w:rPr>
        <w:rFonts w:ascii="Georgia" w:hAnsi="Georgia" w:hint="default"/>
      </w:rPr>
    </w:lvl>
  </w:abstractNum>
  <w:abstractNum w:abstractNumId="5">
    <w:nsid w:val="5EEA003E"/>
    <w:multiLevelType w:val="hybridMultilevel"/>
    <w:tmpl w:val="E0F6D78A"/>
    <w:lvl w:ilvl="0" w:tplc="5622CAFC">
      <w:start w:val="1"/>
      <w:numFmt w:val="decimal"/>
      <w:lvlText w:val="%1."/>
      <w:lvlJc w:val="left"/>
      <w:pPr>
        <w:tabs>
          <w:tab w:val="num" w:pos="720"/>
        </w:tabs>
        <w:ind w:left="720" w:hanging="360"/>
      </w:pPr>
    </w:lvl>
    <w:lvl w:ilvl="1" w:tplc="CBB0B314" w:tentative="1">
      <w:start w:val="1"/>
      <w:numFmt w:val="decimal"/>
      <w:lvlText w:val="%2."/>
      <w:lvlJc w:val="left"/>
      <w:pPr>
        <w:tabs>
          <w:tab w:val="num" w:pos="1440"/>
        </w:tabs>
        <w:ind w:left="1440" w:hanging="360"/>
      </w:pPr>
    </w:lvl>
    <w:lvl w:ilvl="2" w:tplc="B8EA5910" w:tentative="1">
      <w:start w:val="1"/>
      <w:numFmt w:val="decimal"/>
      <w:lvlText w:val="%3."/>
      <w:lvlJc w:val="left"/>
      <w:pPr>
        <w:tabs>
          <w:tab w:val="num" w:pos="2160"/>
        </w:tabs>
        <w:ind w:left="2160" w:hanging="360"/>
      </w:pPr>
    </w:lvl>
    <w:lvl w:ilvl="3" w:tplc="3368ADB2" w:tentative="1">
      <w:start w:val="1"/>
      <w:numFmt w:val="decimal"/>
      <w:lvlText w:val="%4."/>
      <w:lvlJc w:val="left"/>
      <w:pPr>
        <w:tabs>
          <w:tab w:val="num" w:pos="2880"/>
        </w:tabs>
        <w:ind w:left="2880" w:hanging="360"/>
      </w:pPr>
    </w:lvl>
    <w:lvl w:ilvl="4" w:tplc="F5347CD2" w:tentative="1">
      <w:start w:val="1"/>
      <w:numFmt w:val="decimal"/>
      <w:lvlText w:val="%5."/>
      <w:lvlJc w:val="left"/>
      <w:pPr>
        <w:tabs>
          <w:tab w:val="num" w:pos="3600"/>
        </w:tabs>
        <w:ind w:left="3600" w:hanging="360"/>
      </w:pPr>
    </w:lvl>
    <w:lvl w:ilvl="5" w:tplc="1700B232" w:tentative="1">
      <w:start w:val="1"/>
      <w:numFmt w:val="decimal"/>
      <w:lvlText w:val="%6."/>
      <w:lvlJc w:val="left"/>
      <w:pPr>
        <w:tabs>
          <w:tab w:val="num" w:pos="4320"/>
        </w:tabs>
        <w:ind w:left="4320" w:hanging="360"/>
      </w:pPr>
    </w:lvl>
    <w:lvl w:ilvl="6" w:tplc="CB30710E" w:tentative="1">
      <w:start w:val="1"/>
      <w:numFmt w:val="decimal"/>
      <w:lvlText w:val="%7."/>
      <w:lvlJc w:val="left"/>
      <w:pPr>
        <w:tabs>
          <w:tab w:val="num" w:pos="5040"/>
        </w:tabs>
        <w:ind w:left="5040" w:hanging="360"/>
      </w:pPr>
    </w:lvl>
    <w:lvl w:ilvl="7" w:tplc="C4801330" w:tentative="1">
      <w:start w:val="1"/>
      <w:numFmt w:val="decimal"/>
      <w:lvlText w:val="%8."/>
      <w:lvlJc w:val="left"/>
      <w:pPr>
        <w:tabs>
          <w:tab w:val="num" w:pos="5760"/>
        </w:tabs>
        <w:ind w:left="5760" w:hanging="360"/>
      </w:pPr>
    </w:lvl>
    <w:lvl w:ilvl="8" w:tplc="6A98CD1E" w:tentative="1">
      <w:start w:val="1"/>
      <w:numFmt w:val="decimal"/>
      <w:lvlText w:val="%9."/>
      <w:lvlJc w:val="left"/>
      <w:pPr>
        <w:tabs>
          <w:tab w:val="num" w:pos="6480"/>
        </w:tabs>
        <w:ind w:left="6480" w:hanging="360"/>
      </w:pPr>
    </w:lvl>
  </w:abstractNum>
  <w:abstractNum w:abstractNumId="6">
    <w:nsid w:val="6FE20A86"/>
    <w:multiLevelType w:val="hybridMultilevel"/>
    <w:tmpl w:val="CC3CC4C4"/>
    <w:lvl w:ilvl="0" w:tplc="750A8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6F7285"/>
    <w:multiLevelType w:val="hybridMultilevel"/>
    <w:tmpl w:val="47A4BA28"/>
    <w:lvl w:ilvl="0" w:tplc="FCB0B9C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F4"/>
    <w:rsid w:val="000539B8"/>
    <w:rsid w:val="000E3129"/>
    <w:rsid w:val="0013050D"/>
    <w:rsid w:val="001A4A41"/>
    <w:rsid w:val="002713CB"/>
    <w:rsid w:val="002814C9"/>
    <w:rsid w:val="002B3046"/>
    <w:rsid w:val="002E4D2A"/>
    <w:rsid w:val="002E677C"/>
    <w:rsid w:val="0038556D"/>
    <w:rsid w:val="003E28F4"/>
    <w:rsid w:val="00401DF6"/>
    <w:rsid w:val="004178A5"/>
    <w:rsid w:val="00433682"/>
    <w:rsid w:val="00456AD5"/>
    <w:rsid w:val="00515094"/>
    <w:rsid w:val="00536C39"/>
    <w:rsid w:val="005F3B2E"/>
    <w:rsid w:val="00647103"/>
    <w:rsid w:val="006644F0"/>
    <w:rsid w:val="0089493D"/>
    <w:rsid w:val="009057EA"/>
    <w:rsid w:val="00960CDD"/>
    <w:rsid w:val="00A15330"/>
    <w:rsid w:val="00B02B87"/>
    <w:rsid w:val="00B138AB"/>
    <w:rsid w:val="00B147EB"/>
    <w:rsid w:val="00BB17AF"/>
    <w:rsid w:val="00C1631D"/>
    <w:rsid w:val="00C40195"/>
    <w:rsid w:val="00C64A86"/>
    <w:rsid w:val="00C678FF"/>
    <w:rsid w:val="00CE579A"/>
    <w:rsid w:val="00CF6576"/>
    <w:rsid w:val="00D31C4D"/>
    <w:rsid w:val="00DC27DD"/>
    <w:rsid w:val="00E3370E"/>
    <w:rsid w:val="00E35105"/>
    <w:rsid w:val="00F4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4D2A"/>
  </w:style>
  <w:style w:type="paragraph" w:styleId="a5">
    <w:name w:val="footer"/>
    <w:basedOn w:val="a"/>
    <w:link w:val="a6"/>
    <w:uiPriority w:val="99"/>
    <w:unhideWhenUsed/>
    <w:rsid w:val="002E4D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4D2A"/>
  </w:style>
  <w:style w:type="paragraph" w:styleId="a7">
    <w:name w:val="Balloon Text"/>
    <w:basedOn w:val="a"/>
    <w:link w:val="a8"/>
    <w:uiPriority w:val="99"/>
    <w:semiHidden/>
    <w:unhideWhenUsed/>
    <w:rsid w:val="006644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44F0"/>
    <w:rPr>
      <w:rFonts w:ascii="Tahoma" w:hAnsi="Tahoma" w:cs="Tahoma"/>
      <w:sz w:val="16"/>
      <w:szCs w:val="16"/>
    </w:rPr>
  </w:style>
  <w:style w:type="paragraph" w:styleId="a9">
    <w:name w:val="List Paragraph"/>
    <w:basedOn w:val="a"/>
    <w:uiPriority w:val="34"/>
    <w:qFormat/>
    <w:rsid w:val="0038556D"/>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4D2A"/>
  </w:style>
  <w:style w:type="paragraph" w:styleId="a5">
    <w:name w:val="footer"/>
    <w:basedOn w:val="a"/>
    <w:link w:val="a6"/>
    <w:uiPriority w:val="99"/>
    <w:unhideWhenUsed/>
    <w:rsid w:val="002E4D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4D2A"/>
  </w:style>
  <w:style w:type="paragraph" w:styleId="a7">
    <w:name w:val="Balloon Text"/>
    <w:basedOn w:val="a"/>
    <w:link w:val="a8"/>
    <w:uiPriority w:val="99"/>
    <w:semiHidden/>
    <w:unhideWhenUsed/>
    <w:rsid w:val="006644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44F0"/>
    <w:rPr>
      <w:rFonts w:ascii="Tahoma" w:hAnsi="Tahoma" w:cs="Tahoma"/>
      <w:sz w:val="16"/>
      <w:szCs w:val="16"/>
    </w:rPr>
  </w:style>
  <w:style w:type="paragraph" w:styleId="a9">
    <w:name w:val="List Paragraph"/>
    <w:basedOn w:val="a"/>
    <w:uiPriority w:val="34"/>
    <w:qFormat/>
    <w:rsid w:val="0038556D"/>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2768</Words>
  <Characters>15780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Эльдар</dc:creator>
  <cp:lastModifiedBy>user</cp:lastModifiedBy>
  <cp:revision>4</cp:revision>
  <cp:lastPrinted>2015-11-25T03:23:00Z</cp:lastPrinted>
  <dcterms:created xsi:type="dcterms:W3CDTF">2015-11-25T06:00:00Z</dcterms:created>
  <dcterms:modified xsi:type="dcterms:W3CDTF">2015-11-25T06:27:00Z</dcterms:modified>
</cp:coreProperties>
</file>