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94" w:rsidRPr="00442394" w:rsidRDefault="00442394" w:rsidP="00442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394">
        <w:rPr>
          <w:rFonts w:ascii="Times New Roman" w:hAnsi="Times New Roman" w:cs="Times New Roman"/>
          <w:sz w:val="28"/>
          <w:szCs w:val="28"/>
        </w:rPr>
        <w:t>В большинстве зарубежных стран история сестринского дела насчитывает уже несколько веков, пройдя определенный эволюционный путь развития и претерпев существенные изменения.</w:t>
      </w:r>
    </w:p>
    <w:p w:rsidR="00442394" w:rsidRPr="00442394" w:rsidRDefault="00442394" w:rsidP="00442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3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2394">
        <w:rPr>
          <w:rFonts w:ascii="Times New Roman" w:hAnsi="Times New Roman" w:cs="Times New Roman"/>
          <w:sz w:val="28"/>
          <w:szCs w:val="28"/>
        </w:rPr>
        <w:t>Nursing</w:t>
      </w:r>
      <w:proofErr w:type="spellEnd"/>
      <w:r w:rsidRPr="00442394">
        <w:rPr>
          <w:rFonts w:ascii="Times New Roman" w:hAnsi="Times New Roman" w:cs="Times New Roman"/>
          <w:sz w:val="28"/>
          <w:szCs w:val="28"/>
        </w:rPr>
        <w:t>» происходит от глагола «</w:t>
      </w:r>
      <w:proofErr w:type="spellStart"/>
      <w:r w:rsidRPr="0044239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42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394">
        <w:rPr>
          <w:rFonts w:ascii="Times New Roman" w:hAnsi="Times New Roman" w:cs="Times New Roman"/>
          <w:sz w:val="28"/>
          <w:szCs w:val="28"/>
        </w:rPr>
        <w:t>nurse</w:t>
      </w:r>
      <w:proofErr w:type="spellEnd"/>
      <w:r w:rsidRPr="00442394">
        <w:rPr>
          <w:rFonts w:ascii="Times New Roman" w:hAnsi="Times New Roman" w:cs="Times New Roman"/>
          <w:sz w:val="28"/>
          <w:szCs w:val="28"/>
        </w:rPr>
        <w:t>» (лат</w:t>
      </w:r>
      <w:proofErr w:type="gramStart"/>
      <w:r w:rsidRPr="004423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2394">
        <w:rPr>
          <w:rFonts w:ascii="Times New Roman" w:hAnsi="Times New Roman" w:cs="Times New Roman"/>
          <w:sz w:val="28"/>
          <w:szCs w:val="28"/>
        </w:rPr>
        <w:t>nutrix</w:t>
      </w:r>
      <w:proofErr w:type="spellEnd"/>
      <w:proofErr w:type="gramEnd"/>
      <w:r w:rsidRPr="00442394">
        <w:rPr>
          <w:rFonts w:ascii="Times New Roman" w:hAnsi="Times New Roman" w:cs="Times New Roman"/>
          <w:sz w:val="28"/>
          <w:szCs w:val="28"/>
        </w:rPr>
        <w:t xml:space="preserve"> — вскармливать), переводимого как «присматривать (за кем-то, чем-то), заботиться, поощрять, ухаживать, воодушевлять, кормить, защищать, воспитывать и обеспечивать лечебный уход в случае нездоровья». Следует также отметить, что существительное «</w:t>
      </w:r>
      <w:proofErr w:type="spellStart"/>
      <w:r w:rsidRPr="00442394">
        <w:rPr>
          <w:rFonts w:ascii="Times New Roman" w:hAnsi="Times New Roman" w:cs="Times New Roman"/>
          <w:sz w:val="28"/>
          <w:szCs w:val="28"/>
        </w:rPr>
        <w:t>nurse</w:t>
      </w:r>
      <w:proofErr w:type="spellEnd"/>
      <w:r w:rsidRPr="00442394">
        <w:rPr>
          <w:rFonts w:ascii="Times New Roman" w:hAnsi="Times New Roman" w:cs="Times New Roman"/>
          <w:sz w:val="28"/>
          <w:szCs w:val="28"/>
        </w:rPr>
        <w:t>» в английском языке не имеет рода (как, например, врач), хотя на русский язык оно переводится, как слово женского рода «медицинская сестра».</w:t>
      </w:r>
    </w:p>
    <w:p w:rsidR="00442394" w:rsidRPr="00442394" w:rsidRDefault="00442394" w:rsidP="00442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394">
        <w:rPr>
          <w:rFonts w:ascii="Times New Roman" w:hAnsi="Times New Roman" w:cs="Times New Roman"/>
          <w:sz w:val="28"/>
          <w:szCs w:val="28"/>
        </w:rPr>
        <w:t xml:space="preserve">Начало развития профессиональных взглядов на понятие и теорию сестринского дела связано с именем выдающейся англичанки </w:t>
      </w:r>
      <w:proofErr w:type="spellStart"/>
      <w:r w:rsidRPr="00442394">
        <w:rPr>
          <w:rFonts w:ascii="Times New Roman" w:hAnsi="Times New Roman" w:cs="Times New Roman"/>
          <w:sz w:val="28"/>
          <w:szCs w:val="28"/>
        </w:rPr>
        <w:t>Флоренс</w:t>
      </w:r>
      <w:proofErr w:type="spellEnd"/>
      <w:r w:rsidRPr="00442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394">
        <w:rPr>
          <w:rFonts w:ascii="Times New Roman" w:hAnsi="Times New Roman" w:cs="Times New Roman"/>
          <w:sz w:val="28"/>
          <w:szCs w:val="28"/>
        </w:rPr>
        <w:t>Найтингейл</w:t>
      </w:r>
      <w:proofErr w:type="spellEnd"/>
      <w:r w:rsidRPr="004423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2394">
        <w:rPr>
          <w:rFonts w:ascii="Times New Roman" w:hAnsi="Times New Roman" w:cs="Times New Roman"/>
          <w:sz w:val="28"/>
          <w:szCs w:val="28"/>
        </w:rPr>
        <w:t>Florence</w:t>
      </w:r>
      <w:proofErr w:type="spellEnd"/>
      <w:r w:rsidRPr="00442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394">
        <w:rPr>
          <w:rFonts w:ascii="Times New Roman" w:hAnsi="Times New Roman" w:cs="Times New Roman"/>
          <w:sz w:val="28"/>
          <w:szCs w:val="28"/>
        </w:rPr>
        <w:t>Nightingale</w:t>
      </w:r>
      <w:proofErr w:type="spellEnd"/>
      <w:r w:rsidRPr="00442394">
        <w:rPr>
          <w:rFonts w:ascii="Times New Roman" w:hAnsi="Times New Roman" w:cs="Times New Roman"/>
          <w:sz w:val="28"/>
          <w:szCs w:val="28"/>
        </w:rPr>
        <w:t xml:space="preserve">) (1820–1910). Первое определение сестринского дела она сформулировала в своей знаменитой книге «Записки об уходе: каков он есть и каким не должен быть» (1860). В "Записках" она пишет о вещах, которые теперь кажутся элементарными и в чем-то даже устаревшими, но в XIX веке ее заявления произвели настоящий фурор, так как простейшие сведения о гигиене и психологии больного для многих оказались откровением. Позднее изложенные </w:t>
      </w:r>
      <w:proofErr w:type="spellStart"/>
      <w:r w:rsidRPr="00442394">
        <w:rPr>
          <w:rFonts w:ascii="Times New Roman" w:hAnsi="Times New Roman" w:cs="Times New Roman"/>
          <w:sz w:val="28"/>
          <w:szCs w:val="28"/>
        </w:rPr>
        <w:t>Найтингейл</w:t>
      </w:r>
      <w:proofErr w:type="spellEnd"/>
      <w:r w:rsidRPr="00442394">
        <w:rPr>
          <w:rFonts w:ascii="Times New Roman" w:hAnsi="Times New Roman" w:cs="Times New Roman"/>
          <w:sz w:val="28"/>
          <w:szCs w:val="28"/>
        </w:rPr>
        <w:t xml:space="preserve"> принципы станут общим местом в системе ухода за больными, например, аналогичная и столь же знаменитая книга хирурга Т. </w:t>
      </w:r>
      <w:proofErr w:type="spellStart"/>
      <w:r w:rsidRPr="00442394">
        <w:rPr>
          <w:rFonts w:ascii="Times New Roman" w:hAnsi="Times New Roman" w:cs="Times New Roman"/>
          <w:sz w:val="28"/>
          <w:szCs w:val="28"/>
        </w:rPr>
        <w:t>Бильрота</w:t>
      </w:r>
      <w:proofErr w:type="spellEnd"/>
      <w:r w:rsidRPr="00442394">
        <w:rPr>
          <w:rFonts w:ascii="Times New Roman" w:hAnsi="Times New Roman" w:cs="Times New Roman"/>
          <w:sz w:val="28"/>
          <w:szCs w:val="28"/>
        </w:rPr>
        <w:t xml:space="preserve"> во многом основывается на том, что говорила </w:t>
      </w:r>
      <w:proofErr w:type="spellStart"/>
      <w:r w:rsidRPr="00442394">
        <w:rPr>
          <w:rFonts w:ascii="Times New Roman" w:hAnsi="Times New Roman" w:cs="Times New Roman"/>
          <w:sz w:val="28"/>
          <w:szCs w:val="28"/>
        </w:rPr>
        <w:t>Флоренс</w:t>
      </w:r>
      <w:proofErr w:type="spellEnd"/>
      <w:r w:rsidRPr="00442394">
        <w:rPr>
          <w:rFonts w:ascii="Times New Roman" w:hAnsi="Times New Roman" w:cs="Times New Roman"/>
          <w:sz w:val="28"/>
          <w:szCs w:val="28"/>
        </w:rPr>
        <w:t xml:space="preserve">. Обязанности сестры, по мнению Ф. </w:t>
      </w:r>
      <w:proofErr w:type="spellStart"/>
      <w:r w:rsidRPr="00442394">
        <w:rPr>
          <w:rFonts w:ascii="Times New Roman" w:hAnsi="Times New Roman" w:cs="Times New Roman"/>
          <w:sz w:val="28"/>
          <w:szCs w:val="28"/>
        </w:rPr>
        <w:t>Найтингейл</w:t>
      </w:r>
      <w:proofErr w:type="spellEnd"/>
      <w:r w:rsidRPr="00442394">
        <w:rPr>
          <w:rFonts w:ascii="Times New Roman" w:hAnsi="Times New Roman" w:cs="Times New Roman"/>
          <w:sz w:val="28"/>
          <w:szCs w:val="28"/>
        </w:rPr>
        <w:t xml:space="preserve"> не сводились лишь к применению лекарств и проведению лечебных процедур. Важнейшей задачей она считала создание для пациента таких условий, при которых сама природа оказывала бы свое целительное действие и обеспечивала восстановительные процессы в организме.</w:t>
      </w:r>
    </w:p>
    <w:p w:rsidR="00442394" w:rsidRPr="00442394" w:rsidRDefault="00442394" w:rsidP="00442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394">
        <w:rPr>
          <w:rFonts w:ascii="Times New Roman" w:hAnsi="Times New Roman" w:cs="Times New Roman"/>
          <w:sz w:val="28"/>
          <w:szCs w:val="28"/>
        </w:rPr>
        <w:t xml:space="preserve">Вклад </w:t>
      </w:r>
      <w:proofErr w:type="spellStart"/>
      <w:r w:rsidRPr="00442394">
        <w:rPr>
          <w:rFonts w:ascii="Times New Roman" w:hAnsi="Times New Roman" w:cs="Times New Roman"/>
          <w:sz w:val="28"/>
          <w:szCs w:val="28"/>
        </w:rPr>
        <w:t>Ф.Найтингейл</w:t>
      </w:r>
      <w:proofErr w:type="spellEnd"/>
      <w:r w:rsidRPr="00442394">
        <w:rPr>
          <w:rFonts w:ascii="Times New Roman" w:hAnsi="Times New Roman" w:cs="Times New Roman"/>
          <w:sz w:val="28"/>
          <w:szCs w:val="28"/>
        </w:rPr>
        <w:t xml:space="preserve"> в историю сестринского дела неоценим. Её взгляды и убеждения получили широкое признание и распространение во многих странах мира. Современные исследователи рассматривают ее работы в качестве первой теоретической концептуальной модели сестринского дела.</w:t>
      </w:r>
    </w:p>
    <w:p w:rsidR="00442394" w:rsidRPr="00442394" w:rsidRDefault="00442394" w:rsidP="00442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394">
        <w:rPr>
          <w:rFonts w:ascii="Times New Roman" w:hAnsi="Times New Roman" w:cs="Times New Roman"/>
          <w:sz w:val="28"/>
          <w:szCs w:val="28"/>
        </w:rPr>
        <w:t xml:space="preserve">В том же 1860г Ф. </w:t>
      </w:r>
      <w:proofErr w:type="spellStart"/>
      <w:r w:rsidRPr="00442394">
        <w:rPr>
          <w:rFonts w:ascii="Times New Roman" w:hAnsi="Times New Roman" w:cs="Times New Roman"/>
          <w:sz w:val="28"/>
          <w:szCs w:val="28"/>
        </w:rPr>
        <w:t>Найтингейл</w:t>
      </w:r>
      <w:proofErr w:type="spellEnd"/>
      <w:r w:rsidRPr="00442394">
        <w:rPr>
          <w:rFonts w:ascii="Times New Roman" w:hAnsi="Times New Roman" w:cs="Times New Roman"/>
          <w:sz w:val="28"/>
          <w:szCs w:val="28"/>
        </w:rPr>
        <w:t xml:space="preserve"> организовала собственную школу для обучения сестер по уходу в лондонской больнице святого Фомы со строгим отбором по дисциплине, </w:t>
      </w:r>
      <w:proofErr w:type="spellStart"/>
      <w:r w:rsidRPr="00442394">
        <w:rPr>
          <w:rFonts w:ascii="Times New Roman" w:hAnsi="Times New Roman" w:cs="Times New Roman"/>
          <w:sz w:val="28"/>
          <w:szCs w:val="28"/>
        </w:rPr>
        <w:t>чистоплотости</w:t>
      </w:r>
      <w:proofErr w:type="spellEnd"/>
      <w:r w:rsidRPr="00442394">
        <w:rPr>
          <w:rFonts w:ascii="Times New Roman" w:hAnsi="Times New Roman" w:cs="Times New Roman"/>
          <w:sz w:val="28"/>
          <w:szCs w:val="28"/>
        </w:rPr>
        <w:t xml:space="preserve"> и нравственному поведению. Вскоре по ее модели стали открываться сестринские школы в США и инициатива в развитии сестринского дела постепенно сместилась из Европы в Америку.</w:t>
      </w:r>
    </w:p>
    <w:p w:rsidR="00442394" w:rsidRPr="00442394" w:rsidRDefault="00442394" w:rsidP="00442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394">
        <w:rPr>
          <w:rFonts w:ascii="Times New Roman" w:hAnsi="Times New Roman" w:cs="Times New Roman"/>
          <w:sz w:val="28"/>
          <w:szCs w:val="28"/>
        </w:rPr>
        <w:t>В США в 1886 г. было создано первое Общество медицинских сестер. Фактически оно стало первой в мире профессиональной сестринской организацией а в 1899г. при активном участии медицинских сестер из США, Канады, Великобритании и Германии был создан Международный совет сестер, определяющий философию и политику в области сестринского дела в мире.</w:t>
      </w:r>
    </w:p>
    <w:p w:rsidR="00C709E6" w:rsidRPr="00442394" w:rsidRDefault="00442394" w:rsidP="00442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2394">
        <w:rPr>
          <w:rFonts w:ascii="Times New Roman" w:hAnsi="Times New Roman" w:cs="Times New Roman"/>
          <w:sz w:val="28"/>
          <w:szCs w:val="28"/>
        </w:rPr>
        <w:t>Первый профессиональный сестринский журнал тоже был издан в Америке (1900). «</w:t>
      </w:r>
      <w:proofErr w:type="spellStart"/>
      <w:r w:rsidRPr="00442394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442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394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442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39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42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394">
        <w:rPr>
          <w:rFonts w:ascii="Times New Roman" w:hAnsi="Times New Roman" w:cs="Times New Roman"/>
          <w:sz w:val="28"/>
          <w:szCs w:val="28"/>
        </w:rPr>
        <w:t>Nursing</w:t>
      </w:r>
      <w:proofErr w:type="spellEnd"/>
      <w:r w:rsidRPr="00442394">
        <w:rPr>
          <w:rFonts w:ascii="Times New Roman" w:hAnsi="Times New Roman" w:cs="Times New Roman"/>
          <w:sz w:val="28"/>
          <w:szCs w:val="28"/>
        </w:rPr>
        <w:t xml:space="preserve">» стал печатным органом Общества медицинских сестер, его первым главным редактором была медицинская сестра С. </w:t>
      </w:r>
      <w:proofErr w:type="spellStart"/>
      <w:r w:rsidRPr="00442394">
        <w:rPr>
          <w:rFonts w:ascii="Times New Roman" w:hAnsi="Times New Roman" w:cs="Times New Roman"/>
          <w:sz w:val="28"/>
          <w:szCs w:val="28"/>
        </w:rPr>
        <w:t>Палмер</w:t>
      </w:r>
      <w:proofErr w:type="spellEnd"/>
      <w:r w:rsidRPr="00442394">
        <w:rPr>
          <w:rFonts w:ascii="Times New Roman" w:hAnsi="Times New Roman" w:cs="Times New Roman"/>
          <w:sz w:val="28"/>
          <w:szCs w:val="28"/>
        </w:rPr>
        <w:t xml:space="preserve"> (S. </w:t>
      </w:r>
      <w:proofErr w:type="spellStart"/>
      <w:r w:rsidRPr="00442394">
        <w:rPr>
          <w:rFonts w:ascii="Times New Roman" w:hAnsi="Times New Roman" w:cs="Times New Roman"/>
          <w:sz w:val="28"/>
          <w:szCs w:val="28"/>
        </w:rPr>
        <w:t>Palmer</w:t>
      </w:r>
      <w:proofErr w:type="spellEnd"/>
      <w:r w:rsidRPr="00442394">
        <w:rPr>
          <w:rFonts w:ascii="Times New Roman" w:hAnsi="Times New Roman" w:cs="Times New Roman"/>
          <w:sz w:val="28"/>
          <w:szCs w:val="28"/>
        </w:rPr>
        <w:t>). Стоит отметить, что и сегодня этот журнал является одним из наиболее популярных сестринских журналов в мире.</w:t>
      </w:r>
    </w:p>
    <w:sectPr w:rsidR="00C709E6" w:rsidRPr="00442394" w:rsidSect="004423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2E"/>
    <w:rsid w:val="00442394"/>
    <w:rsid w:val="00C709E6"/>
    <w:rsid w:val="00D1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6934B-5AA8-4068-9EFC-BB08AD6A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2015-01-20T07:43:00Z</dcterms:created>
  <dcterms:modified xsi:type="dcterms:W3CDTF">2015-01-20T07:45:00Z</dcterms:modified>
</cp:coreProperties>
</file>