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6C52BE">
      <w:pPr>
        <w:pStyle w:val="a3"/>
        <w:spacing w:after="0" w:line="240" w:lineRule="auto"/>
        <w:ind w:left="0" w:firstLine="540"/>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Жоба</w:t>
      </w:r>
    </w:p>
    <w:p w:rsidR="00087410" w:rsidRDefault="00087410" w:rsidP="006C52BE">
      <w:pPr>
        <w:pStyle w:val="a3"/>
        <w:spacing w:after="0" w:line="240" w:lineRule="auto"/>
        <w:ind w:left="0" w:firstLine="540"/>
        <w:jc w:val="right"/>
        <w:rPr>
          <w:rFonts w:ascii="Times New Roman" w:eastAsia="Times New Roman" w:hAnsi="Times New Roman" w:cs="Times New Roman"/>
          <w:b/>
          <w:sz w:val="24"/>
          <w:szCs w:val="24"/>
          <w:lang w:val="kk-KZ"/>
        </w:rPr>
      </w:pPr>
    </w:p>
    <w:p w:rsidR="00087410" w:rsidRPr="006C52BE" w:rsidRDefault="00087410" w:rsidP="006C52BE">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Pr="00087410" w:rsidRDefault="006C52BE" w:rsidP="006C52BE">
      <w:pPr>
        <w:pStyle w:val="a3"/>
        <w:spacing w:after="0" w:line="240" w:lineRule="auto"/>
        <w:ind w:left="0" w:firstLine="540"/>
        <w:jc w:val="right"/>
        <w:rPr>
          <w:rFonts w:ascii="Times New Roman" w:eastAsia="Times New Roman" w:hAnsi="Times New Roman" w:cs="Times New Roman"/>
          <w:b/>
          <w:sz w:val="28"/>
          <w:szCs w:val="24"/>
          <w:lang w:val="kk-KZ"/>
        </w:rPr>
      </w:pPr>
    </w:p>
    <w:p w:rsidR="006C52BE" w:rsidRPr="00087410" w:rsidRDefault="006C52BE" w:rsidP="006C52BE">
      <w:pPr>
        <w:spacing w:after="0" w:line="240" w:lineRule="auto"/>
        <w:jc w:val="center"/>
        <w:rPr>
          <w:rFonts w:ascii="Times New Roman" w:hAnsi="Times New Roman"/>
          <w:b/>
          <w:sz w:val="28"/>
          <w:szCs w:val="24"/>
          <w:lang w:val="kk-KZ"/>
        </w:rPr>
      </w:pPr>
      <w:r w:rsidRPr="00087410">
        <w:rPr>
          <w:rFonts w:ascii="Times New Roman" w:hAnsi="Times New Roman"/>
          <w:b/>
          <w:sz w:val="28"/>
          <w:szCs w:val="24"/>
          <w:lang w:val="kk-KZ"/>
        </w:rPr>
        <w:t xml:space="preserve">«Заманауи оқыту технологиялары </w:t>
      </w:r>
    </w:p>
    <w:p w:rsidR="006C52BE" w:rsidRPr="00087410" w:rsidRDefault="006C52BE" w:rsidP="006C52BE">
      <w:pPr>
        <w:spacing w:after="0" w:line="240" w:lineRule="auto"/>
        <w:jc w:val="center"/>
        <w:rPr>
          <w:rFonts w:ascii="Times New Roman" w:hAnsi="Times New Roman"/>
          <w:b/>
          <w:i/>
          <w:color w:val="000000"/>
          <w:sz w:val="28"/>
          <w:szCs w:val="24"/>
          <w:lang w:val="kk-KZ"/>
        </w:rPr>
      </w:pPr>
      <w:r w:rsidRPr="00087410">
        <w:rPr>
          <w:rFonts w:ascii="Times New Roman" w:hAnsi="Times New Roman"/>
          <w:b/>
          <w:sz w:val="28"/>
          <w:szCs w:val="24"/>
          <w:lang w:val="kk-KZ"/>
        </w:rPr>
        <w:t xml:space="preserve">білім беру сапасын дамыту құралы ретінде» </w:t>
      </w:r>
    </w:p>
    <w:p w:rsidR="006C52BE" w:rsidRPr="00087410" w:rsidRDefault="006C52BE" w:rsidP="006C52BE">
      <w:pPr>
        <w:spacing w:after="0"/>
        <w:jc w:val="center"/>
        <w:rPr>
          <w:rFonts w:ascii="Times New Roman" w:eastAsia="Times New Roman" w:hAnsi="Times New Roman" w:cs="Times New Roman"/>
          <w:b/>
          <w:sz w:val="28"/>
          <w:szCs w:val="24"/>
          <w:lang w:val="kk-KZ"/>
        </w:rPr>
      </w:pPr>
      <w:r w:rsidRPr="00087410">
        <w:rPr>
          <w:rFonts w:ascii="Times New Roman" w:eastAsia="Times New Roman" w:hAnsi="Times New Roman" w:cs="Times New Roman"/>
          <w:b/>
          <w:sz w:val="28"/>
          <w:szCs w:val="24"/>
          <w:lang w:val="kk-KZ"/>
        </w:rPr>
        <w:t>дөңгелек үстел қарары</w:t>
      </w:r>
    </w:p>
    <w:p w:rsidR="006C52BE" w:rsidRDefault="006C52BE" w:rsidP="006C52BE">
      <w:pPr>
        <w:spacing w:after="0" w:line="240" w:lineRule="auto"/>
        <w:ind w:firstLine="709"/>
        <w:rPr>
          <w:rFonts w:ascii="Times New Roman" w:hAnsi="Times New Roman" w:cs="Times New Roman"/>
          <w:b/>
          <w:sz w:val="28"/>
          <w:szCs w:val="24"/>
          <w:lang w:val="kk-KZ"/>
        </w:rPr>
      </w:pPr>
    </w:p>
    <w:p w:rsidR="00087410" w:rsidRDefault="00087410" w:rsidP="006C52BE">
      <w:pPr>
        <w:spacing w:after="0" w:line="240" w:lineRule="auto"/>
        <w:ind w:firstLine="709"/>
        <w:rPr>
          <w:rFonts w:ascii="Times New Roman" w:hAnsi="Times New Roman" w:cs="Times New Roman"/>
          <w:b/>
          <w:sz w:val="28"/>
          <w:szCs w:val="24"/>
          <w:lang w:val="kk-KZ"/>
        </w:rPr>
      </w:pPr>
    </w:p>
    <w:p w:rsidR="00087410" w:rsidRDefault="00087410" w:rsidP="006C52BE">
      <w:pPr>
        <w:spacing w:after="0" w:line="240" w:lineRule="auto"/>
        <w:ind w:firstLine="709"/>
        <w:rPr>
          <w:rFonts w:ascii="Times New Roman" w:hAnsi="Times New Roman" w:cs="Times New Roman"/>
          <w:b/>
          <w:sz w:val="28"/>
          <w:szCs w:val="24"/>
          <w:lang w:val="kk-KZ"/>
        </w:rPr>
      </w:pPr>
    </w:p>
    <w:p w:rsidR="00087410" w:rsidRPr="00087410" w:rsidRDefault="00087410" w:rsidP="006C52BE">
      <w:pPr>
        <w:spacing w:after="0" w:line="240" w:lineRule="auto"/>
        <w:ind w:firstLine="709"/>
        <w:rPr>
          <w:rFonts w:ascii="Times New Roman" w:hAnsi="Times New Roman" w:cs="Times New Roman"/>
          <w:b/>
          <w:sz w:val="28"/>
          <w:szCs w:val="24"/>
          <w:lang w:val="kk-KZ"/>
        </w:rPr>
      </w:pPr>
    </w:p>
    <w:p w:rsidR="006C52BE" w:rsidRPr="00087410" w:rsidRDefault="006C52BE" w:rsidP="006C52BE">
      <w:pPr>
        <w:spacing w:after="0" w:line="240" w:lineRule="auto"/>
        <w:ind w:firstLine="709"/>
        <w:jc w:val="center"/>
        <w:rPr>
          <w:rFonts w:ascii="Times New Roman" w:hAnsi="Times New Roman" w:cs="Times New Roman"/>
          <w:b/>
          <w:sz w:val="28"/>
          <w:szCs w:val="24"/>
          <w:lang w:val="en-US"/>
        </w:rPr>
      </w:pPr>
      <w:r w:rsidRPr="00087410">
        <w:rPr>
          <w:rFonts w:ascii="Times New Roman" w:hAnsi="Times New Roman" w:cs="Times New Roman"/>
          <w:b/>
          <w:sz w:val="28"/>
          <w:szCs w:val="24"/>
          <w:lang w:val="en-US"/>
        </w:rPr>
        <w:t>Resolution of a round table</w:t>
      </w:r>
    </w:p>
    <w:p w:rsidR="006C52BE" w:rsidRPr="00087410" w:rsidRDefault="006C52BE" w:rsidP="006C52BE">
      <w:pPr>
        <w:spacing w:after="0" w:line="240" w:lineRule="auto"/>
        <w:ind w:firstLine="709"/>
        <w:jc w:val="center"/>
        <w:rPr>
          <w:rFonts w:ascii="Times New Roman" w:hAnsi="Times New Roman" w:cs="Times New Roman"/>
          <w:b/>
          <w:sz w:val="28"/>
          <w:szCs w:val="24"/>
          <w:lang w:val="en-US"/>
        </w:rPr>
      </w:pPr>
      <w:r w:rsidRPr="00087410">
        <w:rPr>
          <w:rFonts w:ascii="Times New Roman" w:hAnsi="Times New Roman" w:cs="Times New Roman"/>
          <w:b/>
          <w:sz w:val="28"/>
          <w:szCs w:val="24"/>
          <w:lang w:val="en-US"/>
        </w:rPr>
        <w:t>"Modern technologies of training as development tool of quality of education"</w:t>
      </w:r>
    </w:p>
    <w:p w:rsidR="006C52BE" w:rsidRDefault="006C52BE" w:rsidP="000928A6">
      <w:pPr>
        <w:pStyle w:val="a3"/>
        <w:spacing w:after="0" w:line="240" w:lineRule="auto"/>
        <w:ind w:left="0" w:firstLine="540"/>
        <w:jc w:val="right"/>
        <w:rPr>
          <w:rFonts w:ascii="Times New Roman" w:eastAsia="Times New Roman" w:hAnsi="Times New Roman" w:cs="Times New Roman"/>
          <w:b/>
          <w:sz w:val="28"/>
          <w:szCs w:val="24"/>
          <w:lang w:val="kk-KZ"/>
        </w:rPr>
      </w:pPr>
    </w:p>
    <w:p w:rsidR="00087410" w:rsidRDefault="00087410" w:rsidP="000928A6">
      <w:pPr>
        <w:pStyle w:val="a3"/>
        <w:spacing w:after="0" w:line="240" w:lineRule="auto"/>
        <w:ind w:left="0" w:firstLine="540"/>
        <w:jc w:val="right"/>
        <w:rPr>
          <w:rFonts w:ascii="Times New Roman" w:eastAsia="Times New Roman" w:hAnsi="Times New Roman" w:cs="Times New Roman"/>
          <w:b/>
          <w:sz w:val="28"/>
          <w:szCs w:val="24"/>
          <w:lang w:val="kk-KZ"/>
        </w:rPr>
      </w:pPr>
    </w:p>
    <w:p w:rsidR="00087410" w:rsidRPr="00087410" w:rsidRDefault="00087410" w:rsidP="000928A6">
      <w:pPr>
        <w:pStyle w:val="a3"/>
        <w:spacing w:after="0" w:line="240" w:lineRule="auto"/>
        <w:ind w:left="0" w:firstLine="540"/>
        <w:jc w:val="right"/>
        <w:rPr>
          <w:rFonts w:ascii="Times New Roman" w:eastAsia="Times New Roman" w:hAnsi="Times New Roman" w:cs="Times New Roman"/>
          <w:b/>
          <w:sz w:val="28"/>
          <w:szCs w:val="24"/>
          <w:lang w:val="kk-KZ"/>
        </w:rPr>
      </w:pPr>
    </w:p>
    <w:p w:rsidR="006C52BE" w:rsidRPr="00087410" w:rsidRDefault="006C52BE" w:rsidP="000928A6">
      <w:pPr>
        <w:pStyle w:val="a3"/>
        <w:spacing w:after="0" w:line="240" w:lineRule="auto"/>
        <w:ind w:left="0" w:firstLine="540"/>
        <w:jc w:val="right"/>
        <w:rPr>
          <w:rFonts w:ascii="Times New Roman" w:eastAsia="Times New Roman" w:hAnsi="Times New Roman" w:cs="Times New Roman"/>
          <w:b/>
          <w:sz w:val="28"/>
          <w:szCs w:val="24"/>
          <w:lang w:val="kk-KZ"/>
        </w:rPr>
      </w:pPr>
    </w:p>
    <w:p w:rsidR="006C52BE" w:rsidRPr="00B81731" w:rsidRDefault="006C52BE" w:rsidP="006C52BE">
      <w:pPr>
        <w:pStyle w:val="a3"/>
        <w:spacing w:after="0" w:line="240" w:lineRule="auto"/>
        <w:ind w:left="0" w:firstLine="540"/>
        <w:jc w:val="right"/>
        <w:rPr>
          <w:rFonts w:ascii="Times New Roman" w:eastAsia="Times New Roman" w:hAnsi="Times New Roman" w:cs="Times New Roman"/>
          <w:b/>
          <w:sz w:val="28"/>
          <w:szCs w:val="24"/>
          <w:lang w:val="en-US"/>
        </w:rPr>
      </w:pPr>
    </w:p>
    <w:p w:rsidR="006C52BE" w:rsidRPr="00087410" w:rsidRDefault="006C52BE" w:rsidP="006C52BE">
      <w:pPr>
        <w:spacing w:after="0" w:line="240" w:lineRule="auto"/>
        <w:jc w:val="center"/>
        <w:rPr>
          <w:rFonts w:ascii="Times New Roman" w:eastAsia="Times New Roman" w:hAnsi="Times New Roman" w:cs="Times New Roman"/>
          <w:b/>
          <w:sz w:val="28"/>
          <w:szCs w:val="24"/>
        </w:rPr>
      </w:pPr>
      <w:r w:rsidRPr="00087410">
        <w:rPr>
          <w:rFonts w:ascii="Times New Roman" w:eastAsia="Times New Roman" w:hAnsi="Times New Roman" w:cs="Times New Roman"/>
          <w:b/>
          <w:sz w:val="28"/>
          <w:szCs w:val="24"/>
        </w:rPr>
        <w:t xml:space="preserve">Резолюция круглого стола </w:t>
      </w:r>
    </w:p>
    <w:p w:rsidR="006C52BE" w:rsidRPr="00087410" w:rsidRDefault="006C52BE" w:rsidP="006C52BE">
      <w:pPr>
        <w:spacing w:after="0" w:line="240" w:lineRule="auto"/>
        <w:jc w:val="center"/>
        <w:rPr>
          <w:rFonts w:ascii="Times New Roman" w:eastAsia="Times New Roman" w:hAnsi="Times New Roman" w:cs="Times New Roman"/>
          <w:b/>
          <w:sz w:val="28"/>
          <w:szCs w:val="24"/>
        </w:rPr>
      </w:pPr>
      <w:r w:rsidRPr="00087410">
        <w:rPr>
          <w:rFonts w:ascii="Times New Roman" w:eastAsia="Times New Roman" w:hAnsi="Times New Roman" w:cs="Times New Roman"/>
          <w:b/>
          <w:sz w:val="28"/>
          <w:szCs w:val="24"/>
        </w:rPr>
        <w:t>«Современные технологии обучения как средство развития качества образования»</w:t>
      </w:r>
    </w:p>
    <w:p w:rsidR="006C52BE" w:rsidRPr="00087410" w:rsidRDefault="006C52BE" w:rsidP="000928A6">
      <w:pPr>
        <w:pStyle w:val="a3"/>
        <w:spacing w:after="0" w:line="240" w:lineRule="auto"/>
        <w:ind w:left="0" w:firstLine="540"/>
        <w:jc w:val="right"/>
        <w:rPr>
          <w:rFonts w:ascii="Times New Roman" w:eastAsia="Times New Roman" w:hAnsi="Times New Roman" w:cs="Times New Roman"/>
          <w:b/>
          <w:sz w:val="28"/>
          <w:szCs w:val="24"/>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6C52BE">
      <w:pPr>
        <w:pStyle w:val="a3"/>
        <w:tabs>
          <w:tab w:val="left" w:pos="4788"/>
        </w:tabs>
        <w:spacing w:after="0" w:line="240" w:lineRule="auto"/>
        <w:ind w:left="0" w:firstLine="54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kk-KZ"/>
        </w:rPr>
        <w:tab/>
        <w:t>Алматы, 2014</w:t>
      </w:r>
    </w:p>
    <w:p w:rsidR="00975A6D" w:rsidRPr="00975A6D" w:rsidRDefault="00975A6D" w:rsidP="006C52BE">
      <w:pPr>
        <w:pStyle w:val="a3"/>
        <w:tabs>
          <w:tab w:val="left" w:pos="4788"/>
        </w:tabs>
        <w:spacing w:after="0" w:line="240" w:lineRule="auto"/>
        <w:ind w:left="0" w:firstLine="540"/>
        <w:rPr>
          <w:rFonts w:ascii="Times New Roman" w:eastAsia="Times New Roman" w:hAnsi="Times New Roman" w:cs="Times New Roman"/>
          <w:b/>
          <w:sz w:val="24"/>
          <w:szCs w:val="24"/>
          <w:lang w:val="en-US"/>
        </w:rPr>
      </w:pPr>
      <w:bookmarkStart w:id="0" w:name="_GoBack"/>
      <w:bookmarkEnd w:id="0"/>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0928A6" w:rsidRPr="006C52BE" w:rsidRDefault="000928A6" w:rsidP="000928A6">
      <w:pPr>
        <w:pStyle w:val="a3"/>
        <w:spacing w:after="0" w:line="240" w:lineRule="auto"/>
        <w:ind w:left="0" w:firstLine="540"/>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Жоба</w:t>
      </w:r>
    </w:p>
    <w:p w:rsidR="000928A6" w:rsidRPr="006C52BE" w:rsidRDefault="000928A6" w:rsidP="000928A6">
      <w:pPr>
        <w:pStyle w:val="a3"/>
        <w:spacing w:after="0" w:line="240" w:lineRule="auto"/>
        <w:ind w:left="0" w:firstLine="540"/>
        <w:jc w:val="right"/>
        <w:rPr>
          <w:rFonts w:ascii="Times New Roman" w:eastAsia="Times New Roman" w:hAnsi="Times New Roman" w:cs="Times New Roman"/>
          <w:b/>
          <w:sz w:val="24"/>
          <w:szCs w:val="24"/>
          <w:lang w:val="kk-KZ"/>
        </w:rPr>
      </w:pPr>
    </w:p>
    <w:p w:rsidR="000928A6" w:rsidRDefault="000928A6" w:rsidP="000928A6">
      <w:pPr>
        <w:spacing w:after="0" w:line="240" w:lineRule="auto"/>
        <w:jc w:val="center"/>
        <w:rPr>
          <w:rFonts w:ascii="Times New Roman" w:hAnsi="Times New Roman"/>
          <w:b/>
          <w:sz w:val="24"/>
          <w:szCs w:val="24"/>
          <w:lang w:val="kk-KZ"/>
        </w:rPr>
      </w:pPr>
      <w:r w:rsidRPr="00DF6C7F">
        <w:rPr>
          <w:rFonts w:ascii="Times New Roman" w:hAnsi="Times New Roman"/>
          <w:b/>
          <w:sz w:val="24"/>
          <w:szCs w:val="24"/>
          <w:lang w:val="kk-KZ"/>
        </w:rPr>
        <w:t>«</w:t>
      </w:r>
      <w:r>
        <w:rPr>
          <w:rFonts w:ascii="Times New Roman" w:hAnsi="Times New Roman"/>
          <w:b/>
          <w:sz w:val="24"/>
          <w:szCs w:val="24"/>
          <w:lang w:val="kk-KZ"/>
        </w:rPr>
        <w:t xml:space="preserve">Заманауи оқыту технологиялары </w:t>
      </w:r>
    </w:p>
    <w:p w:rsidR="000928A6" w:rsidRPr="00DF6C7F" w:rsidRDefault="000928A6" w:rsidP="000928A6">
      <w:pPr>
        <w:spacing w:after="0" w:line="240" w:lineRule="auto"/>
        <w:jc w:val="center"/>
        <w:rPr>
          <w:rFonts w:ascii="Times New Roman" w:hAnsi="Times New Roman"/>
          <w:b/>
          <w:i/>
          <w:color w:val="000000"/>
          <w:sz w:val="24"/>
          <w:szCs w:val="24"/>
          <w:lang w:val="kk-KZ"/>
        </w:rPr>
      </w:pPr>
      <w:r>
        <w:rPr>
          <w:rFonts w:ascii="Times New Roman" w:hAnsi="Times New Roman"/>
          <w:b/>
          <w:sz w:val="24"/>
          <w:szCs w:val="24"/>
          <w:lang w:val="kk-KZ"/>
        </w:rPr>
        <w:t>білім беру сапасын дамыту құралы ретінде</w:t>
      </w:r>
      <w:r w:rsidRPr="00DF6C7F">
        <w:rPr>
          <w:rFonts w:ascii="Times New Roman" w:hAnsi="Times New Roman"/>
          <w:b/>
          <w:sz w:val="24"/>
          <w:szCs w:val="24"/>
          <w:lang w:val="kk-KZ"/>
        </w:rPr>
        <w:t xml:space="preserve">» </w:t>
      </w:r>
    </w:p>
    <w:p w:rsidR="000928A6" w:rsidRDefault="000928A6" w:rsidP="000928A6">
      <w:pPr>
        <w:spacing w:after="0"/>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дөңгелек үстел қарары</w:t>
      </w:r>
    </w:p>
    <w:p w:rsidR="000928A6" w:rsidRDefault="000928A6" w:rsidP="000928A6">
      <w:pPr>
        <w:spacing w:after="0" w:line="240" w:lineRule="auto"/>
        <w:jc w:val="center"/>
        <w:rPr>
          <w:rFonts w:ascii="Times New Roman" w:eastAsia="Times New Roman" w:hAnsi="Times New Roman" w:cs="Times New Roman"/>
          <w:b/>
          <w:sz w:val="24"/>
          <w:szCs w:val="24"/>
          <w:lang w:val="kk-KZ"/>
        </w:rPr>
      </w:pPr>
    </w:p>
    <w:p w:rsidR="000928A6" w:rsidRPr="00C73C93" w:rsidRDefault="000928A6" w:rsidP="000928A6">
      <w:pPr>
        <w:spacing w:after="0" w:line="240" w:lineRule="auto"/>
        <w:jc w:val="center"/>
        <w:outlineLvl w:val="1"/>
        <w:rPr>
          <w:rFonts w:ascii="Times New Roman" w:hAnsi="Times New Roman"/>
          <w:b/>
          <w:sz w:val="24"/>
          <w:szCs w:val="24"/>
          <w:lang w:val="kk-KZ"/>
        </w:rPr>
      </w:pPr>
    </w:p>
    <w:p w:rsidR="000928A6" w:rsidRDefault="000928A6" w:rsidP="000928A6">
      <w:pPr>
        <w:spacing w:after="0" w:line="240" w:lineRule="auto"/>
        <w:ind w:firstLine="709"/>
        <w:jc w:val="both"/>
        <w:rPr>
          <w:rFonts w:ascii="Times New Roman" w:eastAsia="Times New Roman" w:hAnsi="Times New Roman" w:cs="Times New Roman"/>
          <w:sz w:val="24"/>
          <w:szCs w:val="24"/>
          <w:lang w:val="kk-KZ"/>
        </w:rPr>
      </w:pPr>
      <w:r w:rsidRPr="005D4006">
        <w:rPr>
          <w:rFonts w:ascii="Times New Roman" w:eastAsia="Times New Roman" w:hAnsi="Times New Roman" w:cs="Times New Roman"/>
          <w:sz w:val="24"/>
          <w:szCs w:val="24"/>
          <w:lang w:val="kk-KZ"/>
        </w:rPr>
        <w:t xml:space="preserve">«Университет күндері -2014»  - </w:t>
      </w:r>
      <w:r w:rsidRPr="005D4006">
        <w:rPr>
          <w:rFonts w:ascii="Times New Roman" w:hAnsi="Times New Roman"/>
          <w:sz w:val="24"/>
          <w:szCs w:val="24"/>
          <w:lang w:val="kk-KZ"/>
        </w:rPr>
        <w:t>«Қазақстан - 2050» Стратегиясы: халықаралық деңгейдегі университетке қадам»</w:t>
      </w:r>
      <w:r>
        <w:rPr>
          <w:rFonts w:ascii="Times New Roman" w:hAnsi="Times New Roman"/>
          <w:sz w:val="24"/>
          <w:szCs w:val="24"/>
          <w:lang w:val="kk-KZ"/>
        </w:rPr>
        <w:t xml:space="preserve"> </w:t>
      </w:r>
      <w:r>
        <w:rPr>
          <w:rFonts w:ascii="Times New Roman" w:eastAsia="Times New Roman" w:hAnsi="Times New Roman" w:cs="Times New Roman"/>
          <w:sz w:val="24"/>
          <w:szCs w:val="24"/>
          <w:lang w:val="kk-KZ"/>
        </w:rPr>
        <w:t xml:space="preserve">дәстүрлі халықаралық конференциясы аясында </w:t>
      </w:r>
      <w:r w:rsidRPr="00A11E2A">
        <w:rPr>
          <w:rFonts w:ascii="Times New Roman" w:eastAsia="Times New Roman" w:hAnsi="Times New Roman" w:cs="Times New Roman"/>
          <w:b/>
          <w:sz w:val="24"/>
          <w:szCs w:val="24"/>
          <w:lang w:val="kk-KZ"/>
        </w:rPr>
        <w:t>«Заманауи оқыту технологиялары білім беру сапасын дамыту құралы ретінде» дөңгелек үстелі</w:t>
      </w:r>
      <w:r>
        <w:rPr>
          <w:rFonts w:ascii="Times New Roman" w:eastAsia="Times New Roman" w:hAnsi="Times New Roman" w:cs="Times New Roman"/>
          <w:sz w:val="24"/>
          <w:szCs w:val="24"/>
          <w:lang w:val="kk-KZ"/>
        </w:rPr>
        <w:t xml:space="preserve"> өткізілді. </w:t>
      </w:r>
    </w:p>
    <w:p w:rsidR="000928A6" w:rsidRDefault="000928A6" w:rsidP="000928A6">
      <w:pPr>
        <w:pStyle w:val="a6"/>
        <w:spacing w:before="0" w:beforeAutospacing="0" w:after="0" w:afterAutospacing="0"/>
        <w:ind w:firstLine="454"/>
        <w:jc w:val="both"/>
        <w:rPr>
          <w:rStyle w:val="a5"/>
          <w:rFonts w:eastAsiaTheme="majorEastAsia"/>
          <w:b w:val="0"/>
          <w:lang w:val="kk-KZ"/>
        </w:rPr>
      </w:pPr>
      <w:r>
        <w:rPr>
          <w:lang w:val="kk-KZ"/>
        </w:rPr>
        <w:t xml:space="preserve">Жоғары оқу орны мекемесі дамуының инновациялық стратегиясы оның қазіргі таңдағы табысты дамуының аса маңызды факторы болып табылады. </w:t>
      </w:r>
      <w:r w:rsidRPr="00CD2672">
        <w:rPr>
          <w:rStyle w:val="a5"/>
          <w:rFonts w:eastAsiaTheme="majorEastAsia"/>
          <w:b w:val="0"/>
          <w:lang w:val="kk-KZ"/>
        </w:rPr>
        <w:t>Инновациялық оқыту әдістері нақты кәсіби жағдаятқа барынша бейімделуімен және болашақ маманның кәсіби құзіреттілігін тиімді қалыптастыруға мүмкіндік беруімен сипатталады.</w:t>
      </w:r>
      <w:r>
        <w:rPr>
          <w:rStyle w:val="a5"/>
          <w:rFonts w:eastAsiaTheme="majorEastAsia"/>
          <w:lang w:val="kk-KZ"/>
        </w:rPr>
        <w:t xml:space="preserve"> </w:t>
      </w:r>
    </w:p>
    <w:p w:rsidR="000928A6" w:rsidRPr="00427C20" w:rsidRDefault="000928A6" w:rsidP="000928A6">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b/>
          <w:i/>
          <w:sz w:val="24"/>
          <w:szCs w:val="24"/>
          <w:lang w:val="kk-KZ"/>
        </w:rPr>
        <w:t>Дөңгелек үстел өткізудің мақсаты</w:t>
      </w:r>
      <w:r w:rsidRPr="00427C20">
        <w:rPr>
          <w:rFonts w:ascii="Times New Roman" w:hAnsi="Times New Roman" w:cs="Times New Roman"/>
          <w:sz w:val="24"/>
          <w:szCs w:val="24"/>
          <w:lang w:val="kk-KZ"/>
        </w:rPr>
        <w:t xml:space="preserve">: </w:t>
      </w:r>
      <w:r>
        <w:rPr>
          <w:rFonts w:ascii="Times New Roman" w:hAnsi="Times New Roman" w:cs="Times New Roman"/>
          <w:sz w:val="24"/>
          <w:szCs w:val="24"/>
          <w:lang w:val="kk-KZ"/>
        </w:rPr>
        <w:t>білім беру сапасын дамытудағы заманауи оқыту технологияларының рөлін анықтау</w:t>
      </w:r>
      <w:r w:rsidRPr="00427C20">
        <w:rPr>
          <w:rFonts w:ascii="Times New Roman" w:hAnsi="Times New Roman" w:cs="Times New Roman"/>
          <w:sz w:val="24"/>
          <w:szCs w:val="24"/>
          <w:lang w:val="kk-KZ"/>
        </w:rPr>
        <w:t>.</w:t>
      </w:r>
    </w:p>
    <w:p w:rsidR="000928A6" w:rsidRPr="00D82BEE" w:rsidRDefault="000928A6" w:rsidP="000928A6">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lang w:val="kk-KZ"/>
        </w:rPr>
        <w:t>Міндеттері</w:t>
      </w:r>
      <w:r w:rsidRPr="00D82BEE">
        <w:rPr>
          <w:rFonts w:ascii="Times New Roman" w:hAnsi="Times New Roman" w:cs="Times New Roman"/>
          <w:b/>
          <w:i/>
          <w:sz w:val="24"/>
          <w:szCs w:val="24"/>
        </w:rPr>
        <w:t>:</w:t>
      </w:r>
    </w:p>
    <w:p w:rsidR="000928A6" w:rsidRPr="009957A7" w:rsidRDefault="000928A6" w:rsidP="000928A6">
      <w:pPr>
        <w:pStyle w:val="a3"/>
        <w:widowControl w:val="0"/>
        <w:numPr>
          <w:ilvl w:val="0"/>
          <w:numId w:val="1"/>
        </w:numPr>
        <w:autoSpaceDE w:val="0"/>
        <w:autoSpaceDN w:val="0"/>
        <w:adjustRightInd w:val="0"/>
        <w:spacing w:after="0" w:line="240" w:lineRule="auto"/>
        <w:ind w:left="0" w:firstLine="142"/>
        <w:contextualSpacing w:val="0"/>
        <w:jc w:val="both"/>
        <w:rPr>
          <w:rFonts w:ascii="Times New Roman" w:eastAsia="Times New Roman" w:hAnsi="Times New Roman" w:cs="Times New Roman"/>
          <w:color w:val="000000"/>
          <w:sz w:val="24"/>
          <w:szCs w:val="24"/>
        </w:rPr>
      </w:pPr>
      <w:r>
        <w:rPr>
          <w:rFonts w:ascii="Times New Roman" w:hAnsi="Times New Roman"/>
          <w:color w:val="000000"/>
          <w:sz w:val="24"/>
          <w:szCs w:val="24"/>
          <w:lang w:val="kk-KZ"/>
        </w:rPr>
        <w:t>Шетелдік жоғары оқу орындарында және Қазақстанның жоғары оқу орындарында қолданылатын білім беру технологияларын қарастыру;</w:t>
      </w:r>
    </w:p>
    <w:p w:rsidR="000928A6" w:rsidRPr="009957A7" w:rsidRDefault="000928A6" w:rsidP="000928A6">
      <w:pPr>
        <w:pStyle w:val="a3"/>
        <w:widowControl w:val="0"/>
        <w:numPr>
          <w:ilvl w:val="0"/>
          <w:numId w:val="1"/>
        </w:numPr>
        <w:autoSpaceDE w:val="0"/>
        <w:autoSpaceDN w:val="0"/>
        <w:adjustRightInd w:val="0"/>
        <w:spacing w:after="0" w:line="240" w:lineRule="auto"/>
        <w:ind w:left="0" w:firstLine="142"/>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Білім беру сапасына ықпал ететін оқытудың инновациялық әдістерін таңдау ұстанымдарын негіздеу</w:t>
      </w:r>
      <w:r w:rsidRPr="009957A7">
        <w:rPr>
          <w:rFonts w:ascii="Times New Roman" w:eastAsia="Times New Roman" w:hAnsi="Times New Roman" w:cs="Times New Roman"/>
          <w:color w:val="000000"/>
          <w:sz w:val="24"/>
          <w:szCs w:val="24"/>
        </w:rPr>
        <w:t>.</w:t>
      </w:r>
    </w:p>
    <w:p w:rsidR="000928A6" w:rsidRPr="0083413E" w:rsidRDefault="000928A6" w:rsidP="000928A6">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Дөңгелек үстел жұмысына шетелдік жетекші жоғары оқу орындарының профессорлары, оның ішінде С.Ж.Асфендияров атындағы ҚазҰМУ-дың құрметті профессорлары </w:t>
      </w:r>
      <w:proofErr w:type="spellStart"/>
      <w:r>
        <w:rPr>
          <w:rFonts w:ascii="Times New Roman" w:eastAsia="Calibri" w:hAnsi="Times New Roman" w:cs="Times New Roman"/>
          <w:sz w:val="24"/>
          <w:szCs w:val="24"/>
          <w:lang w:eastAsia="en-US"/>
        </w:rPr>
        <w:t>Орвилл</w:t>
      </w:r>
      <w:proofErr w:type="spellEnd"/>
      <w:r>
        <w:rPr>
          <w:rFonts w:ascii="Times New Roman" w:eastAsia="Calibri" w:hAnsi="Times New Roman" w:cs="Times New Roman"/>
          <w:sz w:val="24"/>
          <w:szCs w:val="24"/>
          <w:lang w:eastAsia="en-US"/>
        </w:rPr>
        <w:t xml:space="preserve"> Брюс Адамс, </w:t>
      </w:r>
      <w:proofErr w:type="spellStart"/>
      <w:r>
        <w:rPr>
          <w:rFonts w:ascii="Times New Roman" w:eastAsia="Calibri" w:hAnsi="Times New Roman" w:cs="Times New Roman"/>
          <w:sz w:val="24"/>
          <w:szCs w:val="24"/>
          <w:lang w:eastAsia="en-US"/>
        </w:rPr>
        <w:t>В.С.Аванесов</w:t>
      </w:r>
      <w:proofErr w:type="spellEnd"/>
      <w:r w:rsidR="00B940A6">
        <w:rPr>
          <w:rFonts w:ascii="Times New Roman" w:eastAsia="Calibri" w:hAnsi="Times New Roman" w:cs="Times New Roman"/>
          <w:sz w:val="24"/>
          <w:szCs w:val="24"/>
          <w:lang w:val="kk-KZ" w:eastAsia="en-US"/>
        </w:rPr>
        <w:t xml:space="preserve">, </w:t>
      </w:r>
      <w:r>
        <w:rPr>
          <w:rFonts w:ascii="Times New Roman" w:eastAsia="Calibri" w:hAnsi="Times New Roman" w:cs="Times New Roman"/>
          <w:sz w:val="24"/>
          <w:szCs w:val="24"/>
          <w:lang w:val="kk-KZ" w:eastAsia="en-US"/>
        </w:rPr>
        <w:t xml:space="preserve">Алматы жоғары оқу орындарының және университеттің оқытушы-профессорлары қатысты. </w:t>
      </w:r>
    </w:p>
    <w:p w:rsidR="000928A6" w:rsidRPr="0083413E" w:rsidRDefault="000928A6" w:rsidP="000928A6">
      <w:pPr>
        <w:spacing w:after="0" w:line="240" w:lineRule="auto"/>
        <w:ind w:firstLine="709"/>
        <w:jc w:val="both"/>
        <w:rPr>
          <w:rFonts w:ascii="Times New Roman" w:hAnsi="Times New Roman" w:cs="Times New Roman"/>
          <w:i/>
          <w:sz w:val="24"/>
          <w:szCs w:val="24"/>
          <w:lang w:val="kk-KZ"/>
        </w:rPr>
      </w:pPr>
      <w:r w:rsidRPr="0083413E">
        <w:rPr>
          <w:rFonts w:ascii="Times New Roman" w:hAnsi="Times New Roman" w:cs="Times New Roman"/>
          <w:i/>
          <w:sz w:val="24"/>
          <w:szCs w:val="24"/>
          <w:lang w:val="kk-KZ"/>
        </w:rPr>
        <w:t xml:space="preserve">Дөңгелек үстел жұмысының нәтижесі бойынша төмендегідей ұсыныс жасалды: </w:t>
      </w:r>
    </w:p>
    <w:p w:rsidR="000928A6" w:rsidRPr="0083413E" w:rsidRDefault="000928A6" w:rsidP="000928A6">
      <w:pPr>
        <w:pStyle w:val="a3"/>
        <w:numPr>
          <w:ilvl w:val="0"/>
          <w:numId w:val="2"/>
        </w:numPr>
        <w:tabs>
          <w:tab w:val="left" w:pos="851"/>
        </w:tabs>
        <w:ind w:left="0" w:right="-25" w:firstLine="360"/>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eastAsia="en-US"/>
        </w:rPr>
        <w:t>ҚазҰМУ-да оқытудың инновациялық және ақпараттық-коммуникациялық технологияларын дамытудың тұжырымдамасын әзірлеу</w:t>
      </w:r>
      <w:r w:rsidRPr="0083413E">
        <w:rPr>
          <w:rFonts w:ascii="Times New Roman" w:eastAsia="Calibri" w:hAnsi="Times New Roman" w:cs="Times New Roman"/>
          <w:sz w:val="24"/>
          <w:szCs w:val="24"/>
          <w:lang w:val="kk-KZ" w:eastAsia="en-US"/>
        </w:rPr>
        <w:t>.</w:t>
      </w:r>
    </w:p>
    <w:p w:rsidR="000928A6" w:rsidRPr="0083413E" w:rsidRDefault="000928A6" w:rsidP="000928A6">
      <w:pPr>
        <w:pStyle w:val="a3"/>
        <w:numPr>
          <w:ilvl w:val="0"/>
          <w:numId w:val="2"/>
        </w:numPr>
        <w:spacing w:after="0" w:line="240" w:lineRule="auto"/>
        <w:ind w:left="0" w:firstLine="360"/>
        <w:jc w:val="both"/>
        <w:rPr>
          <w:lang w:val="kk-KZ"/>
        </w:rPr>
      </w:pPr>
      <w:r w:rsidRPr="0083413E">
        <w:rPr>
          <w:rFonts w:ascii="Times New Roman" w:hAnsi="Times New Roman" w:cs="Times New Roman"/>
          <w:sz w:val="24"/>
          <w:szCs w:val="24"/>
          <w:lang w:val="kk-KZ"/>
        </w:rPr>
        <w:t xml:space="preserve">ҚазҰМУ кафедраларындағы оқу үдерісіне инновациялардың енгізілуіне мониторинг жүргізу жүйесін әзірлеу және </w:t>
      </w:r>
      <w:r w:rsidR="00C3044E">
        <w:rPr>
          <w:rFonts w:ascii="Times New Roman" w:hAnsi="Times New Roman" w:cs="Times New Roman"/>
          <w:sz w:val="24"/>
          <w:szCs w:val="24"/>
          <w:lang w:val="kk-KZ"/>
        </w:rPr>
        <w:t>қадағалау.</w:t>
      </w:r>
    </w:p>
    <w:p w:rsidR="000928A6" w:rsidRPr="0083413E" w:rsidRDefault="000928A6" w:rsidP="000928A6">
      <w:pPr>
        <w:rPr>
          <w:lang w:val="kk-KZ"/>
        </w:rPr>
      </w:pPr>
    </w:p>
    <w:p w:rsidR="00905C8A" w:rsidRDefault="00905C8A" w:rsidP="00905C8A">
      <w:pPr>
        <w:spacing w:after="0" w:line="240" w:lineRule="auto"/>
        <w:jc w:val="both"/>
        <w:rPr>
          <w:rFonts w:ascii="Times New Roman" w:eastAsia="Times New Roman" w:hAnsi="Times New Roman" w:cs="Times New Roman"/>
          <w:sz w:val="24"/>
          <w:szCs w:val="24"/>
          <w:lang w:val="kk-KZ"/>
        </w:rPr>
      </w:pPr>
    </w:p>
    <w:p w:rsidR="006C52BE" w:rsidRDefault="006C52BE" w:rsidP="000928A6">
      <w:pPr>
        <w:spacing w:after="0" w:line="240" w:lineRule="auto"/>
        <w:ind w:firstLine="709"/>
        <w:jc w:val="right"/>
        <w:rPr>
          <w:rFonts w:ascii="Times New Roman" w:hAnsi="Times New Roman" w:cs="Times New Roman"/>
          <w:b/>
          <w:sz w:val="24"/>
          <w:szCs w:val="24"/>
          <w:lang w:val="kk-KZ"/>
        </w:rPr>
      </w:pPr>
    </w:p>
    <w:p w:rsidR="006C52BE" w:rsidRDefault="006C52BE" w:rsidP="000928A6">
      <w:pPr>
        <w:spacing w:after="0" w:line="240" w:lineRule="auto"/>
        <w:ind w:firstLine="709"/>
        <w:jc w:val="right"/>
        <w:rPr>
          <w:rFonts w:ascii="Times New Roman" w:hAnsi="Times New Roman" w:cs="Times New Roman"/>
          <w:b/>
          <w:sz w:val="24"/>
          <w:szCs w:val="24"/>
          <w:lang w:val="kk-KZ"/>
        </w:rPr>
      </w:pPr>
    </w:p>
    <w:p w:rsidR="006C52BE" w:rsidRDefault="006C52BE" w:rsidP="000928A6">
      <w:pPr>
        <w:spacing w:after="0" w:line="240" w:lineRule="auto"/>
        <w:ind w:firstLine="709"/>
        <w:jc w:val="right"/>
        <w:rPr>
          <w:rFonts w:ascii="Times New Roman" w:hAnsi="Times New Roman" w:cs="Times New Roman"/>
          <w:b/>
          <w:sz w:val="24"/>
          <w:szCs w:val="24"/>
          <w:lang w:val="kk-KZ"/>
        </w:rPr>
      </w:pPr>
    </w:p>
    <w:p w:rsidR="006C52BE" w:rsidRDefault="006C52BE" w:rsidP="000928A6">
      <w:pPr>
        <w:spacing w:after="0" w:line="240" w:lineRule="auto"/>
        <w:ind w:firstLine="709"/>
        <w:jc w:val="right"/>
        <w:rPr>
          <w:rFonts w:ascii="Times New Roman" w:hAnsi="Times New Roman" w:cs="Times New Roman"/>
          <w:b/>
          <w:sz w:val="24"/>
          <w:szCs w:val="24"/>
          <w:lang w:val="kk-KZ"/>
        </w:rPr>
      </w:pPr>
    </w:p>
    <w:p w:rsidR="006C52BE" w:rsidRDefault="006C52BE" w:rsidP="000928A6">
      <w:pPr>
        <w:spacing w:after="0" w:line="240" w:lineRule="auto"/>
        <w:ind w:firstLine="709"/>
        <w:jc w:val="right"/>
        <w:rPr>
          <w:rFonts w:ascii="Times New Roman" w:hAnsi="Times New Roman" w:cs="Times New Roman"/>
          <w:b/>
          <w:sz w:val="24"/>
          <w:szCs w:val="24"/>
          <w:lang w:val="kk-KZ"/>
        </w:rPr>
      </w:pPr>
    </w:p>
    <w:p w:rsidR="006C52BE" w:rsidRDefault="006C52BE" w:rsidP="000928A6">
      <w:pPr>
        <w:spacing w:after="0" w:line="240" w:lineRule="auto"/>
        <w:ind w:firstLine="709"/>
        <w:jc w:val="right"/>
        <w:rPr>
          <w:rFonts w:ascii="Times New Roman" w:hAnsi="Times New Roman" w:cs="Times New Roman"/>
          <w:b/>
          <w:sz w:val="24"/>
          <w:szCs w:val="24"/>
          <w:lang w:val="kk-KZ"/>
        </w:rPr>
      </w:pPr>
    </w:p>
    <w:p w:rsidR="006C52BE" w:rsidRDefault="006C52BE" w:rsidP="000928A6">
      <w:pPr>
        <w:spacing w:after="0" w:line="240" w:lineRule="auto"/>
        <w:ind w:firstLine="709"/>
        <w:jc w:val="right"/>
        <w:rPr>
          <w:rFonts w:ascii="Times New Roman" w:hAnsi="Times New Roman" w:cs="Times New Roman"/>
          <w:b/>
          <w:sz w:val="24"/>
          <w:szCs w:val="24"/>
          <w:lang w:val="kk-KZ"/>
        </w:rPr>
      </w:pPr>
    </w:p>
    <w:p w:rsidR="006C52BE" w:rsidRDefault="006C52BE" w:rsidP="000928A6">
      <w:pPr>
        <w:spacing w:after="0" w:line="240" w:lineRule="auto"/>
        <w:ind w:firstLine="709"/>
        <w:jc w:val="right"/>
        <w:rPr>
          <w:rFonts w:ascii="Times New Roman" w:hAnsi="Times New Roman" w:cs="Times New Roman"/>
          <w:b/>
          <w:sz w:val="24"/>
          <w:szCs w:val="24"/>
          <w:lang w:val="kk-KZ"/>
        </w:rPr>
      </w:pPr>
    </w:p>
    <w:p w:rsidR="006C52BE" w:rsidRDefault="006C52BE" w:rsidP="000928A6">
      <w:pPr>
        <w:spacing w:after="0" w:line="240" w:lineRule="auto"/>
        <w:ind w:firstLine="709"/>
        <w:jc w:val="right"/>
        <w:rPr>
          <w:rFonts w:ascii="Times New Roman" w:hAnsi="Times New Roman" w:cs="Times New Roman"/>
          <w:b/>
          <w:sz w:val="24"/>
          <w:szCs w:val="24"/>
          <w:lang w:val="kk-KZ"/>
        </w:rPr>
      </w:pPr>
    </w:p>
    <w:p w:rsidR="006C52BE" w:rsidRDefault="006C52BE" w:rsidP="000928A6">
      <w:pPr>
        <w:spacing w:after="0" w:line="240" w:lineRule="auto"/>
        <w:ind w:firstLine="709"/>
        <w:jc w:val="right"/>
        <w:rPr>
          <w:rFonts w:ascii="Times New Roman" w:hAnsi="Times New Roman" w:cs="Times New Roman"/>
          <w:b/>
          <w:sz w:val="24"/>
          <w:szCs w:val="24"/>
          <w:lang w:val="en-US"/>
        </w:rPr>
      </w:pPr>
    </w:p>
    <w:p w:rsidR="00975A6D" w:rsidRPr="00975A6D" w:rsidRDefault="00975A6D" w:rsidP="000928A6">
      <w:pPr>
        <w:spacing w:after="0" w:line="240" w:lineRule="auto"/>
        <w:ind w:firstLine="709"/>
        <w:jc w:val="right"/>
        <w:rPr>
          <w:rFonts w:ascii="Times New Roman" w:hAnsi="Times New Roman" w:cs="Times New Roman"/>
          <w:b/>
          <w:sz w:val="24"/>
          <w:szCs w:val="24"/>
          <w:lang w:val="en-US"/>
        </w:rPr>
      </w:pPr>
    </w:p>
    <w:p w:rsidR="006C52BE" w:rsidRDefault="006C52BE" w:rsidP="000928A6">
      <w:pPr>
        <w:spacing w:after="0" w:line="240" w:lineRule="auto"/>
        <w:ind w:firstLine="709"/>
        <w:jc w:val="right"/>
        <w:rPr>
          <w:rFonts w:ascii="Times New Roman" w:hAnsi="Times New Roman" w:cs="Times New Roman"/>
          <w:b/>
          <w:sz w:val="24"/>
          <w:szCs w:val="24"/>
          <w:lang w:val="kk-KZ"/>
        </w:rPr>
      </w:pPr>
    </w:p>
    <w:p w:rsidR="006C52BE" w:rsidRDefault="006C52BE" w:rsidP="000928A6">
      <w:pPr>
        <w:spacing w:after="0" w:line="240" w:lineRule="auto"/>
        <w:ind w:firstLine="709"/>
        <w:jc w:val="right"/>
        <w:rPr>
          <w:rFonts w:ascii="Times New Roman" w:hAnsi="Times New Roman" w:cs="Times New Roman"/>
          <w:b/>
          <w:sz w:val="24"/>
          <w:szCs w:val="24"/>
          <w:lang w:val="kk-KZ"/>
        </w:rPr>
      </w:pPr>
    </w:p>
    <w:p w:rsidR="006C52BE" w:rsidRDefault="006C52BE" w:rsidP="000928A6">
      <w:pPr>
        <w:spacing w:after="0" w:line="240" w:lineRule="auto"/>
        <w:ind w:firstLine="709"/>
        <w:jc w:val="right"/>
        <w:rPr>
          <w:rFonts w:ascii="Times New Roman" w:hAnsi="Times New Roman" w:cs="Times New Roman"/>
          <w:b/>
          <w:sz w:val="24"/>
          <w:szCs w:val="24"/>
          <w:lang w:val="kk-KZ"/>
        </w:rPr>
      </w:pPr>
    </w:p>
    <w:p w:rsidR="006C52BE" w:rsidRDefault="006C52BE" w:rsidP="000928A6">
      <w:pPr>
        <w:spacing w:after="0" w:line="240" w:lineRule="auto"/>
        <w:ind w:firstLine="709"/>
        <w:jc w:val="right"/>
        <w:rPr>
          <w:rFonts w:ascii="Times New Roman" w:hAnsi="Times New Roman" w:cs="Times New Roman"/>
          <w:b/>
          <w:sz w:val="24"/>
          <w:szCs w:val="24"/>
          <w:lang w:val="kk-KZ"/>
        </w:rPr>
      </w:pPr>
    </w:p>
    <w:p w:rsidR="006C52BE" w:rsidRDefault="006C52BE" w:rsidP="000928A6">
      <w:pPr>
        <w:spacing w:after="0" w:line="240" w:lineRule="auto"/>
        <w:ind w:firstLine="709"/>
        <w:jc w:val="right"/>
        <w:rPr>
          <w:rFonts w:ascii="Times New Roman" w:hAnsi="Times New Roman" w:cs="Times New Roman"/>
          <w:b/>
          <w:sz w:val="24"/>
          <w:szCs w:val="24"/>
          <w:lang w:val="kk-KZ"/>
        </w:rPr>
      </w:pPr>
    </w:p>
    <w:p w:rsidR="000928A6" w:rsidRPr="000928A6" w:rsidRDefault="000928A6" w:rsidP="000928A6">
      <w:pPr>
        <w:spacing w:after="0" w:line="240" w:lineRule="auto"/>
        <w:ind w:firstLine="709"/>
        <w:jc w:val="right"/>
        <w:rPr>
          <w:rFonts w:ascii="Times New Roman" w:hAnsi="Times New Roman" w:cs="Times New Roman"/>
          <w:b/>
          <w:sz w:val="24"/>
          <w:szCs w:val="24"/>
          <w:lang w:val="en-US"/>
        </w:rPr>
      </w:pPr>
      <w:r w:rsidRPr="000928A6">
        <w:rPr>
          <w:rFonts w:ascii="Times New Roman" w:hAnsi="Times New Roman" w:cs="Times New Roman"/>
          <w:b/>
          <w:sz w:val="24"/>
          <w:szCs w:val="24"/>
          <w:lang w:val="en-US"/>
        </w:rPr>
        <w:t>PROJECT</w:t>
      </w:r>
    </w:p>
    <w:p w:rsidR="000928A6" w:rsidRPr="000928A6" w:rsidRDefault="000928A6" w:rsidP="000928A6">
      <w:pPr>
        <w:spacing w:after="0" w:line="240" w:lineRule="auto"/>
        <w:ind w:firstLine="709"/>
        <w:rPr>
          <w:rFonts w:ascii="Times New Roman" w:hAnsi="Times New Roman" w:cs="Times New Roman"/>
          <w:sz w:val="24"/>
          <w:szCs w:val="24"/>
          <w:lang w:val="en-US"/>
        </w:rPr>
      </w:pPr>
    </w:p>
    <w:p w:rsidR="000928A6" w:rsidRPr="000928A6" w:rsidRDefault="000928A6" w:rsidP="000928A6">
      <w:pPr>
        <w:spacing w:after="0" w:line="240" w:lineRule="auto"/>
        <w:ind w:firstLine="709"/>
        <w:rPr>
          <w:rFonts w:ascii="Times New Roman" w:hAnsi="Times New Roman" w:cs="Times New Roman"/>
          <w:sz w:val="24"/>
          <w:szCs w:val="24"/>
          <w:lang w:val="en-US"/>
        </w:rPr>
      </w:pPr>
      <w:r w:rsidRPr="000928A6">
        <w:rPr>
          <w:rFonts w:ascii="Times New Roman" w:hAnsi="Times New Roman" w:cs="Times New Roman"/>
          <w:sz w:val="24"/>
          <w:szCs w:val="24"/>
          <w:lang w:val="en-US"/>
        </w:rPr>
        <w:t xml:space="preserve">Resolution of a round table </w:t>
      </w:r>
    </w:p>
    <w:p w:rsidR="000928A6" w:rsidRPr="000928A6" w:rsidRDefault="000928A6" w:rsidP="000928A6">
      <w:pPr>
        <w:spacing w:after="0" w:line="240" w:lineRule="auto"/>
        <w:ind w:firstLine="709"/>
        <w:rPr>
          <w:rFonts w:ascii="Times New Roman" w:hAnsi="Times New Roman" w:cs="Times New Roman"/>
          <w:sz w:val="24"/>
          <w:szCs w:val="24"/>
          <w:lang w:val="en-US"/>
        </w:rPr>
      </w:pPr>
      <w:r w:rsidRPr="000928A6">
        <w:rPr>
          <w:rFonts w:ascii="Times New Roman" w:hAnsi="Times New Roman" w:cs="Times New Roman"/>
          <w:sz w:val="24"/>
          <w:szCs w:val="24"/>
          <w:lang w:val="en-US"/>
        </w:rPr>
        <w:t>"Modern technologies of training as development tool of quality of education"</w:t>
      </w:r>
    </w:p>
    <w:p w:rsidR="000928A6" w:rsidRPr="000928A6" w:rsidRDefault="000928A6" w:rsidP="000928A6">
      <w:pPr>
        <w:spacing w:after="0" w:line="240" w:lineRule="auto"/>
        <w:ind w:firstLine="709"/>
        <w:rPr>
          <w:rFonts w:ascii="Times New Roman" w:hAnsi="Times New Roman" w:cs="Times New Roman"/>
          <w:sz w:val="24"/>
          <w:szCs w:val="24"/>
          <w:lang w:val="en-US"/>
        </w:rPr>
      </w:pPr>
    </w:p>
    <w:p w:rsidR="000928A6" w:rsidRPr="00646CF0" w:rsidRDefault="000928A6" w:rsidP="000928A6">
      <w:pPr>
        <w:spacing w:after="0" w:line="240" w:lineRule="auto"/>
        <w:ind w:firstLine="709"/>
        <w:rPr>
          <w:rFonts w:ascii="Times New Roman" w:hAnsi="Times New Roman" w:cs="Times New Roman"/>
          <w:sz w:val="24"/>
          <w:szCs w:val="24"/>
          <w:lang w:val="en-US"/>
        </w:rPr>
      </w:pPr>
      <w:r w:rsidRPr="000928A6">
        <w:rPr>
          <w:rFonts w:ascii="Times New Roman" w:hAnsi="Times New Roman" w:cs="Times New Roman"/>
          <w:sz w:val="24"/>
          <w:szCs w:val="24"/>
          <w:lang w:val="en-US"/>
        </w:rPr>
        <w:t>Within the traditional international conference "Days of University-2014" - "Strategy "Kazakhstan-2050": to university of the international level", the round table "Modern technologies of training as a development tool of quality of education" was carried out</w:t>
      </w:r>
      <w:r>
        <w:rPr>
          <w:rFonts w:ascii="Times New Roman" w:hAnsi="Times New Roman" w:cs="Times New Roman"/>
          <w:sz w:val="24"/>
          <w:szCs w:val="24"/>
          <w:lang w:val="en-US"/>
        </w:rPr>
        <w:t>.</w:t>
      </w:r>
    </w:p>
    <w:p w:rsidR="000928A6" w:rsidRPr="000928A6" w:rsidRDefault="000928A6" w:rsidP="000928A6">
      <w:pPr>
        <w:spacing w:after="0" w:line="240" w:lineRule="auto"/>
        <w:ind w:firstLine="709"/>
        <w:rPr>
          <w:rFonts w:ascii="Times New Roman" w:hAnsi="Times New Roman" w:cs="Times New Roman"/>
          <w:sz w:val="24"/>
          <w:szCs w:val="24"/>
          <w:lang w:val="en-US"/>
        </w:rPr>
      </w:pPr>
      <w:r w:rsidRPr="000928A6">
        <w:rPr>
          <w:rFonts w:ascii="Times New Roman" w:hAnsi="Times New Roman" w:cs="Times New Roman"/>
          <w:sz w:val="24"/>
          <w:szCs w:val="24"/>
          <w:lang w:val="en-US"/>
        </w:rPr>
        <w:t xml:space="preserve">Innovative strategy of development of a higher educational institution is the most important factor of successful activity in modern conditions. Methods of innovative training are characterized by the maximum approach to a real professional situation and allow </w:t>
      </w:r>
      <w:proofErr w:type="gramStart"/>
      <w:r w:rsidRPr="000928A6">
        <w:rPr>
          <w:rFonts w:ascii="Times New Roman" w:hAnsi="Times New Roman" w:cs="Times New Roman"/>
          <w:sz w:val="24"/>
          <w:szCs w:val="24"/>
          <w:lang w:val="en-US"/>
        </w:rPr>
        <w:t>to form</w:t>
      </w:r>
      <w:proofErr w:type="gramEnd"/>
      <w:r w:rsidRPr="000928A6">
        <w:rPr>
          <w:rFonts w:ascii="Times New Roman" w:hAnsi="Times New Roman" w:cs="Times New Roman"/>
          <w:sz w:val="24"/>
          <w:szCs w:val="24"/>
          <w:lang w:val="en-US"/>
        </w:rPr>
        <w:t xml:space="preserve"> professional competences of future expert most effectively.</w:t>
      </w:r>
    </w:p>
    <w:p w:rsidR="000928A6" w:rsidRPr="000928A6" w:rsidRDefault="000928A6" w:rsidP="000928A6">
      <w:pPr>
        <w:spacing w:after="0" w:line="240" w:lineRule="auto"/>
        <w:ind w:firstLine="709"/>
        <w:rPr>
          <w:rFonts w:ascii="Times New Roman" w:hAnsi="Times New Roman" w:cs="Times New Roman"/>
          <w:sz w:val="24"/>
          <w:szCs w:val="24"/>
          <w:lang w:val="en-US"/>
        </w:rPr>
      </w:pPr>
    </w:p>
    <w:p w:rsidR="000928A6" w:rsidRPr="000928A6" w:rsidRDefault="000928A6" w:rsidP="000928A6">
      <w:pPr>
        <w:spacing w:after="0" w:line="240" w:lineRule="auto"/>
        <w:ind w:firstLine="709"/>
        <w:rPr>
          <w:rFonts w:ascii="Times New Roman" w:hAnsi="Times New Roman" w:cs="Times New Roman"/>
          <w:sz w:val="24"/>
          <w:szCs w:val="24"/>
          <w:lang w:val="en-US"/>
        </w:rPr>
      </w:pPr>
      <w:r w:rsidRPr="000928A6">
        <w:rPr>
          <w:rFonts w:ascii="Times New Roman" w:hAnsi="Times New Roman" w:cs="Times New Roman"/>
          <w:sz w:val="24"/>
          <w:szCs w:val="24"/>
          <w:lang w:val="en-US"/>
        </w:rPr>
        <w:t>Purpose of carrying out a round table: definition of a role of modern technologies of training in development of quality of education.</w:t>
      </w:r>
    </w:p>
    <w:p w:rsidR="000928A6" w:rsidRPr="000928A6" w:rsidRDefault="000928A6" w:rsidP="000928A6">
      <w:pPr>
        <w:spacing w:after="0" w:line="240" w:lineRule="auto"/>
        <w:ind w:firstLine="709"/>
        <w:rPr>
          <w:rFonts w:ascii="Times New Roman" w:hAnsi="Times New Roman" w:cs="Times New Roman"/>
          <w:sz w:val="24"/>
          <w:szCs w:val="24"/>
          <w:lang w:val="en-US"/>
        </w:rPr>
      </w:pPr>
      <w:r w:rsidRPr="000928A6">
        <w:rPr>
          <w:rFonts w:ascii="Times New Roman" w:hAnsi="Times New Roman" w:cs="Times New Roman"/>
          <w:sz w:val="24"/>
          <w:szCs w:val="24"/>
          <w:lang w:val="en-US"/>
        </w:rPr>
        <w:t>Tasks:</w:t>
      </w:r>
    </w:p>
    <w:p w:rsidR="000928A6" w:rsidRPr="000928A6" w:rsidRDefault="000928A6" w:rsidP="000928A6">
      <w:pPr>
        <w:spacing w:after="0" w:line="240" w:lineRule="auto"/>
        <w:ind w:firstLine="709"/>
        <w:rPr>
          <w:rFonts w:ascii="Times New Roman" w:hAnsi="Times New Roman" w:cs="Times New Roman"/>
          <w:sz w:val="24"/>
          <w:szCs w:val="24"/>
          <w:lang w:val="en-US"/>
        </w:rPr>
      </w:pPr>
      <w:r w:rsidRPr="000928A6">
        <w:rPr>
          <w:rFonts w:ascii="Times New Roman" w:hAnsi="Times New Roman" w:cs="Times New Roman"/>
          <w:sz w:val="24"/>
          <w:szCs w:val="24"/>
          <w:lang w:val="en-US"/>
        </w:rPr>
        <w:t>• To discuss a current state and problems of use of innovative and information technologies in educational process</w:t>
      </w:r>
    </w:p>
    <w:p w:rsidR="000928A6" w:rsidRPr="000928A6" w:rsidRDefault="000928A6" w:rsidP="000928A6">
      <w:pPr>
        <w:spacing w:after="0" w:line="240" w:lineRule="auto"/>
        <w:ind w:firstLine="709"/>
        <w:rPr>
          <w:rFonts w:ascii="Times New Roman" w:hAnsi="Times New Roman" w:cs="Times New Roman"/>
          <w:sz w:val="24"/>
          <w:szCs w:val="24"/>
          <w:lang w:val="en-US"/>
        </w:rPr>
      </w:pPr>
      <w:r w:rsidRPr="000928A6">
        <w:rPr>
          <w:rFonts w:ascii="Times New Roman" w:hAnsi="Times New Roman" w:cs="Times New Roman"/>
          <w:sz w:val="24"/>
          <w:szCs w:val="24"/>
          <w:lang w:val="en-US"/>
        </w:rPr>
        <w:t>• To prove the principles of use of innovative and information and communication technologies of training in medical school for the purpose of education improvement of quality.</w:t>
      </w:r>
    </w:p>
    <w:p w:rsidR="000928A6" w:rsidRPr="000928A6" w:rsidRDefault="000928A6" w:rsidP="000928A6">
      <w:pPr>
        <w:spacing w:after="0" w:line="240" w:lineRule="auto"/>
        <w:ind w:firstLine="709"/>
        <w:rPr>
          <w:rFonts w:ascii="Times New Roman" w:hAnsi="Times New Roman" w:cs="Times New Roman"/>
          <w:sz w:val="24"/>
          <w:szCs w:val="24"/>
          <w:lang w:val="en-US"/>
        </w:rPr>
      </w:pPr>
    </w:p>
    <w:p w:rsidR="000928A6" w:rsidRPr="000928A6" w:rsidRDefault="000928A6" w:rsidP="000928A6">
      <w:pPr>
        <w:spacing w:after="0" w:line="240" w:lineRule="auto"/>
        <w:ind w:firstLine="709"/>
        <w:rPr>
          <w:rFonts w:ascii="Times New Roman" w:hAnsi="Times New Roman" w:cs="Times New Roman"/>
          <w:sz w:val="24"/>
          <w:szCs w:val="24"/>
          <w:lang w:val="en-US"/>
        </w:rPr>
      </w:pPr>
      <w:r w:rsidRPr="000928A6">
        <w:rPr>
          <w:rFonts w:ascii="Times New Roman" w:hAnsi="Times New Roman" w:cs="Times New Roman"/>
          <w:sz w:val="24"/>
          <w:szCs w:val="24"/>
          <w:lang w:val="en-US"/>
        </w:rPr>
        <w:t xml:space="preserve"> The leading professors of foreign higher education institutions took part in work of a round table, among which </w:t>
      </w:r>
      <w:proofErr w:type="spellStart"/>
      <w:r w:rsidRPr="000928A6">
        <w:rPr>
          <w:rFonts w:ascii="Times New Roman" w:hAnsi="Times New Roman" w:cs="Times New Roman"/>
          <w:sz w:val="24"/>
          <w:szCs w:val="24"/>
          <w:lang w:val="en-US"/>
        </w:rPr>
        <w:t>honourable</w:t>
      </w:r>
      <w:proofErr w:type="spellEnd"/>
      <w:r w:rsidRPr="000928A6">
        <w:rPr>
          <w:rFonts w:ascii="Times New Roman" w:hAnsi="Times New Roman" w:cs="Times New Roman"/>
          <w:sz w:val="24"/>
          <w:szCs w:val="24"/>
          <w:lang w:val="en-US"/>
        </w:rPr>
        <w:t xml:space="preserve"> </w:t>
      </w:r>
      <w:proofErr w:type="spellStart"/>
      <w:r w:rsidRPr="000928A6">
        <w:rPr>
          <w:rFonts w:ascii="Times New Roman" w:hAnsi="Times New Roman" w:cs="Times New Roman"/>
          <w:sz w:val="24"/>
          <w:szCs w:val="24"/>
          <w:lang w:val="en-US"/>
        </w:rPr>
        <w:t>viziting</w:t>
      </w:r>
      <w:proofErr w:type="spellEnd"/>
      <w:r w:rsidRPr="000928A6">
        <w:rPr>
          <w:rFonts w:ascii="Times New Roman" w:hAnsi="Times New Roman" w:cs="Times New Roman"/>
          <w:sz w:val="24"/>
          <w:szCs w:val="24"/>
          <w:lang w:val="en-US"/>
        </w:rPr>
        <w:t xml:space="preserve">-professors of KAZNMU </w:t>
      </w:r>
      <w:proofErr w:type="spellStart"/>
      <w:r w:rsidRPr="000928A6">
        <w:rPr>
          <w:rFonts w:ascii="Times New Roman" w:hAnsi="Times New Roman" w:cs="Times New Roman"/>
          <w:sz w:val="24"/>
          <w:szCs w:val="24"/>
          <w:lang w:val="en-US"/>
        </w:rPr>
        <w:t>Orvill</w:t>
      </w:r>
      <w:proofErr w:type="spellEnd"/>
      <w:r w:rsidRPr="000928A6">
        <w:rPr>
          <w:rFonts w:ascii="Times New Roman" w:hAnsi="Times New Roman" w:cs="Times New Roman"/>
          <w:sz w:val="24"/>
          <w:szCs w:val="24"/>
          <w:lang w:val="en-US"/>
        </w:rPr>
        <w:t xml:space="preserve"> Bruce Adams, V. S. </w:t>
      </w:r>
      <w:proofErr w:type="spellStart"/>
      <w:r w:rsidRPr="000928A6">
        <w:rPr>
          <w:rFonts w:ascii="Times New Roman" w:hAnsi="Times New Roman" w:cs="Times New Roman"/>
          <w:sz w:val="24"/>
          <w:szCs w:val="24"/>
          <w:lang w:val="en-US"/>
        </w:rPr>
        <w:t>Avanesov</w:t>
      </w:r>
      <w:proofErr w:type="spellEnd"/>
      <w:r w:rsidRPr="000928A6">
        <w:rPr>
          <w:rFonts w:ascii="Times New Roman" w:hAnsi="Times New Roman" w:cs="Times New Roman"/>
          <w:sz w:val="24"/>
          <w:szCs w:val="24"/>
          <w:lang w:val="en-US"/>
        </w:rPr>
        <w:t>, teachers of higher education institutions of Almaty and KAZNMU.</w:t>
      </w:r>
    </w:p>
    <w:p w:rsidR="000928A6" w:rsidRPr="000928A6" w:rsidRDefault="000928A6" w:rsidP="000928A6">
      <w:pPr>
        <w:spacing w:after="0" w:line="240" w:lineRule="auto"/>
        <w:ind w:firstLine="709"/>
        <w:rPr>
          <w:rFonts w:ascii="Times New Roman" w:hAnsi="Times New Roman" w:cs="Times New Roman"/>
          <w:sz w:val="24"/>
          <w:szCs w:val="24"/>
          <w:lang w:val="en-US"/>
        </w:rPr>
      </w:pPr>
      <w:r w:rsidRPr="000928A6">
        <w:rPr>
          <w:rFonts w:ascii="Times New Roman" w:hAnsi="Times New Roman" w:cs="Times New Roman"/>
          <w:sz w:val="24"/>
          <w:szCs w:val="24"/>
          <w:lang w:val="en-US"/>
        </w:rPr>
        <w:t xml:space="preserve"> Following the results of work of a round table it is recommended:</w:t>
      </w:r>
    </w:p>
    <w:p w:rsidR="000928A6" w:rsidRPr="000928A6" w:rsidRDefault="000928A6" w:rsidP="000928A6">
      <w:pPr>
        <w:spacing w:after="0" w:line="240" w:lineRule="auto"/>
        <w:ind w:firstLine="709"/>
        <w:rPr>
          <w:rFonts w:ascii="Times New Roman" w:hAnsi="Times New Roman" w:cs="Times New Roman"/>
          <w:sz w:val="24"/>
          <w:szCs w:val="24"/>
          <w:lang w:val="en-US"/>
        </w:rPr>
      </w:pPr>
      <w:r w:rsidRPr="000928A6">
        <w:rPr>
          <w:rFonts w:ascii="Times New Roman" w:hAnsi="Times New Roman" w:cs="Times New Roman"/>
          <w:sz w:val="24"/>
          <w:szCs w:val="24"/>
          <w:lang w:val="en-US"/>
        </w:rPr>
        <w:t xml:space="preserve">1. To develop the Concept of development of innovative </w:t>
      </w:r>
      <w:r>
        <w:rPr>
          <w:rFonts w:ascii="Times New Roman" w:hAnsi="Times New Roman" w:cs="Times New Roman"/>
          <w:sz w:val="24"/>
          <w:szCs w:val="24"/>
          <w:lang w:val="en-US"/>
        </w:rPr>
        <w:t xml:space="preserve">information </w:t>
      </w:r>
      <w:r w:rsidRPr="000928A6">
        <w:rPr>
          <w:rFonts w:ascii="Times New Roman" w:hAnsi="Times New Roman" w:cs="Times New Roman"/>
          <w:sz w:val="24"/>
          <w:szCs w:val="24"/>
          <w:lang w:val="en-US"/>
        </w:rPr>
        <w:t>and communication technologies of training in KAZNMU.</w:t>
      </w:r>
    </w:p>
    <w:p w:rsidR="000928A6" w:rsidRPr="000928A6" w:rsidRDefault="000928A6" w:rsidP="000928A6">
      <w:pPr>
        <w:spacing w:after="0" w:line="240" w:lineRule="auto"/>
        <w:ind w:firstLine="709"/>
        <w:rPr>
          <w:rFonts w:ascii="Times New Roman" w:hAnsi="Times New Roman" w:cs="Times New Roman"/>
          <w:sz w:val="24"/>
          <w:szCs w:val="24"/>
          <w:lang w:val="en-US"/>
        </w:rPr>
      </w:pPr>
      <w:r w:rsidRPr="000928A6">
        <w:rPr>
          <w:rFonts w:ascii="Times New Roman" w:hAnsi="Times New Roman" w:cs="Times New Roman"/>
          <w:sz w:val="24"/>
          <w:szCs w:val="24"/>
          <w:lang w:val="en-US"/>
        </w:rPr>
        <w:t>2. To develop and introduce system of monitoring of introduction of innovations in educational process on chairs of KAZNMU</w:t>
      </w:r>
    </w:p>
    <w:p w:rsidR="000928A6" w:rsidRPr="000928A6" w:rsidRDefault="000928A6" w:rsidP="00905C8A">
      <w:pPr>
        <w:spacing w:after="0" w:line="240" w:lineRule="auto"/>
        <w:jc w:val="both"/>
        <w:rPr>
          <w:rFonts w:ascii="Times New Roman" w:eastAsia="Times New Roman" w:hAnsi="Times New Roman" w:cs="Times New Roman"/>
          <w:sz w:val="24"/>
          <w:szCs w:val="24"/>
          <w:lang w:val="en-US"/>
        </w:rPr>
      </w:pPr>
    </w:p>
    <w:p w:rsidR="000928A6" w:rsidRPr="000928A6" w:rsidRDefault="000928A6" w:rsidP="00905C8A">
      <w:pPr>
        <w:spacing w:after="0" w:line="240" w:lineRule="auto"/>
        <w:jc w:val="both"/>
        <w:rPr>
          <w:rFonts w:ascii="Times New Roman" w:eastAsia="Times New Roman" w:hAnsi="Times New Roman" w:cs="Times New Roman"/>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6C52BE" w:rsidRDefault="006C52BE" w:rsidP="00905C8A">
      <w:pPr>
        <w:pStyle w:val="a3"/>
        <w:spacing w:after="0" w:line="240" w:lineRule="auto"/>
        <w:ind w:left="0" w:firstLine="540"/>
        <w:jc w:val="right"/>
        <w:rPr>
          <w:rFonts w:ascii="Times New Roman" w:eastAsia="Times New Roman" w:hAnsi="Times New Roman" w:cs="Times New Roman"/>
          <w:b/>
          <w:sz w:val="24"/>
          <w:szCs w:val="24"/>
          <w:lang w:val="kk-KZ"/>
        </w:rPr>
      </w:pPr>
    </w:p>
    <w:p w:rsidR="00975A6D" w:rsidRDefault="00975A6D" w:rsidP="00905C8A">
      <w:pPr>
        <w:pStyle w:val="a3"/>
        <w:spacing w:after="0" w:line="240" w:lineRule="auto"/>
        <w:ind w:left="0" w:firstLine="540"/>
        <w:jc w:val="right"/>
        <w:rPr>
          <w:rFonts w:ascii="Times New Roman" w:eastAsia="Times New Roman" w:hAnsi="Times New Roman" w:cs="Times New Roman"/>
          <w:b/>
          <w:sz w:val="24"/>
          <w:szCs w:val="24"/>
          <w:lang w:val="en-US"/>
        </w:rPr>
      </w:pPr>
    </w:p>
    <w:p w:rsidR="00905C8A" w:rsidRDefault="00905C8A" w:rsidP="00905C8A">
      <w:pPr>
        <w:pStyle w:val="a3"/>
        <w:spacing w:after="0" w:line="240" w:lineRule="auto"/>
        <w:ind w:left="0" w:firstLine="540"/>
        <w:jc w:val="right"/>
        <w:rPr>
          <w:rFonts w:ascii="Times New Roman" w:eastAsia="Times New Roman" w:hAnsi="Times New Roman" w:cs="Times New Roman"/>
          <w:b/>
          <w:sz w:val="24"/>
          <w:szCs w:val="24"/>
        </w:rPr>
      </w:pPr>
      <w:r w:rsidRPr="00905C8A">
        <w:rPr>
          <w:rFonts w:ascii="Times New Roman" w:eastAsia="Times New Roman" w:hAnsi="Times New Roman" w:cs="Times New Roman"/>
          <w:b/>
          <w:sz w:val="24"/>
          <w:szCs w:val="24"/>
        </w:rPr>
        <w:t>Проект</w:t>
      </w:r>
    </w:p>
    <w:p w:rsidR="00905C8A" w:rsidRDefault="00905C8A" w:rsidP="00905C8A">
      <w:pPr>
        <w:pStyle w:val="a3"/>
        <w:spacing w:after="0" w:line="240" w:lineRule="auto"/>
        <w:ind w:left="0" w:firstLine="540"/>
        <w:jc w:val="right"/>
        <w:rPr>
          <w:rFonts w:ascii="Times New Roman" w:eastAsia="Times New Roman" w:hAnsi="Times New Roman" w:cs="Times New Roman"/>
          <w:b/>
          <w:sz w:val="24"/>
          <w:szCs w:val="24"/>
        </w:rPr>
      </w:pPr>
    </w:p>
    <w:p w:rsidR="00905C8A" w:rsidRDefault="00905C8A" w:rsidP="00905C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Резолюция круглого стола </w:t>
      </w:r>
    </w:p>
    <w:p w:rsidR="00905C8A" w:rsidRDefault="00905C8A" w:rsidP="00905C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Pr="00455729">
        <w:rPr>
          <w:rFonts w:ascii="Times New Roman" w:eastAsia="Times New Roman" w:hAnsi="Times New Roman" w:cs="Times New Roman"/>
          <w:b/>
          <w:sz w:val="24"/>
          <w:szCs w:val="24"/>
        </w:rPr>
        <w:t>овременные технологии обучения как средство развития качества образования»</w:t>
      </w:r>
    </w:p>
    <w:p w:rsidR="00905C8A" w:rsidRPr="00C73C93" w:rsidRDefault="00905C8A" w:rsidP="00905C8A">
      <w:pPr>
        <w:spacing w:after="0" w:line="240" w:lineRule="auto"/>
        <w:jc w:val="center"/>
        <w:outlineLvl w:val="1"/>
        <w:rPr>
          <w:rFonts w:ascii="Times New Roman" w:hAnsi="Times New Roman"/>
          <w:b/>
          <w:sz w:val="24"/>
          <w:szCs w:val="24"/>
          <w:lang w:val="kk-KZ"/>
        </w:rPr>
      </w:pPr>
      <w:r>
        <w:rPr>
          <w:rFonts w:ascii="Times New Roman" w:hAnsi="Times New Roman"/>
          <w:b/>
          <w:sz w:val="24"/>
          <w:szCs w:val="24"/>
          <w:lang w:val="kk-KZ"/>
        </w:rPr>
        <w:t xml:space="preserve"> </w:t>
      </w:r>
    </w:p>
    <w:p w:rsidR="00905C8A" w:rsidRPr="00905C8A" w:rsidRDefault="00905C8A" w:rsidP="00905C8A">
      <w:pPr>
        <w:spacing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kk-KZ"/>
        </w:rPr>
        <w:t xml:space="preserve">В рамках традиционной международной конференции «Дни университета-2014» - «Стратегия «Казахстан-2050»: к университету международного уровня», был проведен </w:t>
      </w:r>
      <w:r>
        <w:rPr>
          <w:rFonts w:ascii="Times New Roman" w:eastAsia="Times New Roman" w:hAnsi="Times New Roman" w:cs="Times New Roman"/>
          <w:b/>
          <w:sz w:val="24"/>
          <w:szCs w:val="24"/>
        </w:rPr>
        <w:t>круглый стол «С</w:t>
      </w:r>
      <w:r w:rsidRPr="00455729">
        <w:rPr>
          <w:rFonts w:ascii="Times New Roman" w:eastAsia="Times New Roman" w:hAnsi="Times New Roman" w:cs="Times New Roman"/>
          <w:b/>
          <w:sz w:val="24"/>
          <w:szCs w:val="24"/>
        </w:rPr>
        <w:t>овременные технологии обучения как средство развития качества образования»</w:t>
      </w:r>
    </w:p>
    <w:p w:rsidR="00905C8A" w:rsidRDefault="00905C8A" w:rsidP="000A2ED4">
      <w:pPr>
        <w:spacing w:after="0" w:line="240" w:lineRule="auto"/>
        <w:ind w:firstLine="567"/>
        <w:jc w:val="both"/>
        <w:rPr>
          <w:rFonts w:ascii="Times New Roman" w:hAnsi="Times New Roman" w:cs="Times New Roman"/>
          <w:sz w:val="24"/>
          <w:szCs w:val="24"/>
        </w:rPr>
      </w:pPr>
      <w:r w:rsidRPr="005F20F6">
        <w:rPr>
          <w:rFonts w:ascii="Times New Roman" w:eastAsia="Times New Roman" w:hAnsi="Times New Roman" w:cs="Times New Roman"/>
          <w:sz w:val="24"/>
          <w:szCs w:val="24"/>
        </w:rPr>
        <w:t>Инновационная стратегия развития высшего учебного заведения является важнейшим фактором успешной деятельности в современных условиях. Методы инновационного обучения характеризуются максимальным приближением к реальной профессиональной ситуации и позволяют наиболее эффективно формировать профессиональные компетенции будущего специалиста</w:t>
      </w:r>
      <w:r>
        <w:rPr>
          <w:rFonts w:ascii="Times New Roman" w:hAnsi="Times New Roman" w:cs="Times New Roman"/>
          <w:sz w:val="24"/>
          <w:szCs w:val="24"/>
        </w:rPr>
        <w:t>.</w:t>
      </w:r>
    </w:p>
    <w:p w:rsidR="005C3E61" w:rsidRDefault="005C3E61" w:rsidP="00905C8A">
      <w:pPr>
        <w:spacing w:after="0" w:line="240" w:lineRule="auto"/>
        <w:ind w:firstLine="709"/>
        <w:jc w:val="both"/>
        <w:rPr>
          <w:rFonts w:ascii="Times New Roman" w:hAnsi="Times New Roman" w:cs="Times New Roman"/>
          <w:sz w:val="24"/>
          <w:szCs w:val="24"/>
        </w:rPr>
      </w:pPr>
    </w:p>
    <w:p w:rsidR="00905C8A" w:rsidRDefault="00905C8A" w:rsidP="00905C8A">
      <w:pPr>
        <w:spacing w:after="0" w:line="240" w:lineRule="auto"/>
        <w:ind w:firstLine="709"/>
        <w:jc w:val="both"/>
        <w:rPr>
          <w:rFonts w:ascii="Times New Roman" w:hAnsi="Times New Roman" w:cs="Times New Roman"/>
          <w:sz w:val="24"/>
          <w:szCs w:val="24"/>
        </w:rPr>
      </w:pPr>
      <w:r w:rsidRPr="00D82BEE">
        <w:rPr>
          <w:rFonts w:ascii="Times New Roman" w:hAnsi="Times New Roman" w:cs="Times New Roman"/>
          <w:b/>
          <w:i/>
          <w:sz w:val="24"/>
          <w:szCs w:val="24"/>
        </w:rPr>
        <w:t>Цель проведения круглого стола</w:t>
      </w:r>
      <w:r>
        <w:rPr>
          <w:rFonts w:ascii="Times New Roman" w:hAnsi="Times New Roman" w:cs="Times New Roman"/>
          <w:sz w:val="24"/>
          <w:szCs w:val="24"/>
        </w:rPr>
        <w:t>: определение роли современных технологий обучения в развитии качества образования.</w:t>
      </w:r>
    </w:p>
    <w:p w:rsidR="00905C8A" w:rsidRPr="00D82BEE" w:rsidRDefault="00905C8A" w:rsidP="000A2ED4">
      <w:pPr>
        <w:spacing w:after="0" w:line="240" w:lineRule="auto"/>
        <w:ind w:firstLine="567"/>
        <w:jc w:val="both"/>
        <w:rPr>
          <w:rFonts w:ascii="Times New Roman" w:hAnsi="Times New Roman" w:cs="Times New Roman"/>
          <w:b/>
          <w:i/>
          <w:sz w:val="24"/>
          <w:szCs w:val="24"/>
        </w:rPr>
      </w:pPr>
      <w:r w:rsidRPr="00D82BEE">
        <w:rPr>
          <w:rFonts w:ascii="Times New Roman" w:hAnsi="Times New Roman" w:cs="Times New Roman"/>
          <w:b/>
          <w:i/>
          <w:sz w:val="24"/>
          <w:szCs w:val="24"/>
        </w:rPr>
        <w:t>Задачи:</w:t>
      </w:r>
    </w:p>
    <w:p w:rsidR="00905C8A" w:rsidRPr="00007B86" w:rsidRDefault="00B63C4E" w:rsidP="000A2ED4">
      <w:pPr>
        <w:pStyle w:val="a3"/>
        <w:widowControl w:val="0"/>
        <w:numPr>
          <w:ilvl w:val="0"/>
          <w:numId w:val="1"/>
        </w:numPr>
        <w:tabs>
          <w:tab w:val="left" w:pos="567"/>
        </w:tabs>
        <w:autoSpaceDE w:val="0"/>
        <w:autoSpaceDN w:val="0"/>
        <w:adjustRightInd w:val="0"/>
        <w:spacing w:after="0" w:line="240" w:lineRule="auto"/>
        <w:ind w:left="0" w:firstLine="142"/>
        <w:contextualSpacing w:val="0"/>
        <w:jc w:val="both"/>
        <w:rPr>
          <w:rFonts w:ascii="Times New Roman" w:eastAsia="Times New Roman" w:hAnsi="Times New Roman" w:cs="Times New Roman"/>
          <w:bCs/>
          <w:color w:val="000000"/>
          <w:sz w:val="24"/>
          <w:szCs w:val="24"/>
          <w:lang w:val="kk-KZ"/>
        </w:rPr>
      </w:pPr>
      <w:r>
        <w:rPr>
          <w:rFonts w:ascii="Times New Roman" w:hAnsi="Times New Roman"/>
          <w:sz w:val="24"/>
          <w:szCs w:val="24"/>
          <w:lang w:val="kk-KZ"/>
        </w:rPr>
        <w:t>Обсудить</w:t>
      </w:r>
      <w:r w:rsidR="00905C8A" w:rsidRPr="00007B86">
        <w:rPr>
          <w:rFonts w:ascii="Times New Roman" w:hAnsi="Times New Roman"/>
          <w:sz w:val="24"/>
          <w:szCs w:val="24"/>
          <w:lang w:val="kk-KZ"/>
        </w:rPr>
        <w:t xml:space="preserve"> современно</w:t>
      </w:r>
      <w:r>
        <w:rPr>
          <w:rFonts w:ascii="Times New Roman" w:hAnsi="Times New Roman"/>
          <w:sz w:val="24"/>
          <w:szCs w:val="24"/>
          <w:lang w:val="kk-KZ"/>
        </w:rPr>
        <w:t>е</w:t>
      </w:r>
      <w:r w:rsidR="00905C8A" w:rsidRPr="00007B86">
        <w:rPr>
          <w:rFonts w:ascii="Times New Roman" w:hAnsi="Times New Roman"/>
          <w:sz w:val="24"/>
          <w:szCs w:val="24"/>
          <w:lang w:val="kk-KZ"/>
        </w:rPr>
        <w:t xml:space="preserve"> состояни</w:t>
      </w:r>
      <w:r>
        <w:rPr>
          <w:rFonts w:ascii="Times New Roman" w:hAnsi="Times New Roman"/>
          <w:sz w:val="24"/>
          <w:szCs w:val="24"/>
          <w:lang w:val="kk-KZ"/>
        </w:rPr>
        <w:t>е</w:t>
      </w:r>
      <w:r w:rsidR="00905C8A" w:rsidRPr="00007B86">
        <w:rPr>
          <w:rFonts w:ascii="Times New Roman" w:hAnsi="Times New Roman"/>
          <w:sz w:val="24"/>
          <w:szCs w:val="24"/>
          <w:lang w:val="kk-KZ"/>
        </w:rPr>
        <w:t xml:space="preserve"> и проблем</w:t>
      </w:r>
      <w:r>
        <w:rPr>
          <w:rFonts w:ascii="Times New Roman" w:hAnsi="Times New Roman"/>
          <w:sz w:val="24"/>
          <w:szCs w:val="24"/>
          <w:lang w:val="kk-KZ"/>
        </w:rPr>
        <w:t>ы</w:t>
      </w:r>
      <w:r w:rsidR="00905C8A" w:rsidRPr="00007B86">
        <w:rPr>
          <w:rFonts w:ascii="Times New Roman" w:hAnsi="Times New Roman"/>
          <w:sz w:val="24"/>
          <w:szCs w:val="24"/>
          <w:lang w:val="kk-KZ"/>
        </w:rPr>
        <w:t xml:space="preserve"> использования инновационно-информационных технологий в образовательном процессе</w:t>
      </w:r>
    </w:p>
    <w:p w:rsidR="00905C8A" w:rsidRPr="005F20F6" w:rsidRDefault="00905C8A" w:rsidP="000A2ED4">
      <w:pPr>
        <w:pStyle w:val="a3"/>
        <w:widowControl w:val="0"/>
        <w:numPr>
          <w:ilvl w:val="0"/>
          <w:numId w:val="1"/>
        </w:numPr>
        <w:tabs>
          <w:tab w:val="left" w:pos="567"/>
        </w:tabs>
        <w:autoSpaceDE w:val="0"/>
        <w:autoSpaceDN w:val="0"/>
        <w:adjustRightInd w:val="0"/>
        <w:spacing w:after="0" w:line="240" w:lineRule="auto"/>
        <w:ind w:left="0" w:firstLine="142"/>
        <w:contextualSpacing w:val="0"/>
        <w:jc w:val="both"/>
        <w:rPr>
          <w:rFonts w:ascii="Times New Roman" w:eastAsia="Times New Roman" w:hAnsi="Times New Roman" w:cs="Times New Roman"/>
          <w:sz w:val="24"/>
          <w:szCs w:val="24"/>
        </w:rPr>
      </w:pPr>
      <w:r w:rsidRPr="00007B86">
        <w:rPr>
          <w:rFonts w:ascii="Times New Roman" w:eastAsia="Times New Roman" w:hAnsi="Times New Roman" w:cs="Times New Roman"/>
          <w:color w:val="000000"/>
          <w:sz w:val="24"/>
          <w:szCs w:val="24"/>
          <w:lang w:val="kk-KZ"/>
        </w:rPr>
        <w:t xml:space="preserve">Обосновать принципы </w:t>
      </w:r>
      <w:r w:rsidRPr="00007B86">
        <w:rPr>
          <w:rFonts w:ascii="Times New Roman" w:hAnsi="Times New Roman"/>
          <w:sz w:val="24"/>
          <w:szCs w:val="24"/>
          <w:lang w:val="kk-KZ"/>
        </w:rPr>
        <w:t xml:space="preserve">использования </w:t>
      </w:r>
      <w:r w:rsidR="00B63C4E">
        <w:rPr>
          <w:rFonts w:ascii="Times New Roman" w:eastAsia="Times New Roman" w:hAnsi="Times New Roman" w:cs="Times New Roman"/>
          <w:sz w:val="24"/>
          <w:szCs w:val="24"/>
        </w:rPr>
        <w:t>инновационных и информационно-коммуникационных</w:t>
      </w:r>
      <w:r w:rsidRPr="00007B86">
        <w:rPr>
          <w:rFonts w:ascii="Times New Roman" w:eastAsia="Times New Roman" w:hAnsi="Times New Roman" w:cs="Times New Roman"/>
          <w:sz w:val="24"/>
          <w:szCs w:val="24"/>
        </w:rPr>
        <w:t xml:space="preserve"> технологий обучения  </w:t>
      </w:r>
      <w:r>
        <w:rPr>
          <w:rFonts w:ascii="Times New Roman" w:hAnsi="Times New Roman"/>
          <w:sz w:val="24"/>
          <w:szCs w:val="24"/>
          <w:lang w:val="kk-KZ"/>
        </w:rPr>
        <w:t>в медицинском вузе с целью повышения качества образования.</w:t>
      </w:r>
    </w:p>
    <w:p w:rsidR="005C3E61" w:rsidRDefault="00905C8A" w:rsidP="000A2ED4">
      <w:pPr>
        <w:tabs>
          <w:tab w:val="left" w:pos="426"/>
        </w:tabs>
        <w:ind w:right="-25"/>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905C8A">
        <w:rPr>
          <w:rFonts w:ascii="Times New Roman" w:eastAsia="Calibri" w:hAnsi="Times New Roman" w:cs="Times New Roman"/>
          <w:sz w:val="24"/>
          <w:szCs w:val="24"/>
          <w:lang w:eastAsia="en-US"/>
        </w:rPr>
        <w:t>В работе круглого стола приняли участие</w:t>
      </w:r>
      <w:r>
        <w:rPr>
          <w:rFonts w:ascii="Times New Roman" w:eastAsia="Calibri" w:hAnsi="Times New Roman" w:cs="Times New Roman"/>
          <w:sz w:val="24"/>
          <w:szCs w:val="24"/>
          <w:lang w:eastAsia="en-US"/>
        </w:rPr>
        <w:t xml:space="preserve"> ведущие профессора зарубежных вузов, </w:t>
      </w:r>
      <w:r w:rsidR="00B63C4E">
        <w:rPr>
          <w:rFonts w:ascii="Times New Roman" w:eastAsia="Calibri" w:hAnsi="Times New Roman" w:cs="Times New Roman"/>
          <w:sz w:val="24"/>
          <w:szCs w:val="24"/>
          <w:lang w:eastAsia="en-US"/>
        </w:rPr>
        <w:t xml:space="preserve">в числе </w:t>
      </w:r>
      <w:r>
        <w:rPr>
          <w:rFonts w:ascii="Times New Roman" w:eastAsia="Calibri" w:hAnsi="Times New Roman" w:cs="Times New Roman"/>
          <w:sz w:val="24"/>
          <w:szCs w:val="24"/>
          <w:lang w:eastAsia="en-US"/>
        </w:rPr>
        <w:t xml:space="preserve">которых почетные </w:t>
      </w:r>
      <w:proofErr w:type="spellStart"/>
      <w:r>
        <w:rPr>
          <w:rFonts w:ascii="Times New Roman" w:eastAsia="Calibri" w:hAnsi="Times New Roman" w:cs="Times New Roman"/>
          <w:sz w:val="24"/>
          <w:szCs w:val="24"/>
          <w:lang w:eastAsia="en-US"/>
        </w:rPr>
        <w:t>визитинг</w:t>
      </w:r>
      <w:proofErr w:type="spellEnd"/>
      <w:r>
        <w:rPr>
          <w:rFonts w:ascii="Times New Roman" w:eastAsia="Calibri" w:hAnsi="Times New Roman" w:cs="Times New Roman"/>
          <w:sz w:val="24"/>
          <w:szCs w:val="24"/>
          <w:lang w:eastAsia="en-US"/>
        </w:rPr>
        <w:t xml:space="preserve">-профессора КазНМУ </w:t>
      </w:r>
      <w:proofErr w:type="spellStart"/>
      <w:r>
        <w:rPr>
          <w:rFonts w:ascii="Times New Roman" w:eastAsia="Calibri" w:hAnsi="Times New Roman" w:cs="Times New Roman"/>
          <w:sz w:val="24"/>
          <w:szCs w:val="24"/>
          <w:lang w:eastAsia="en-US"/>
        </w:rPr>
        <w:t>Орвилл</w:t>
      </w:r>
      <w:proofErr w:type="spellEnd"/>
      <w:r>
        <w:rPr>
          <w:rFonts w:ascii="Times New Roman" w:eastAsia="Calibri" w:hAnsi="Times New Roman" w:cs="Times New Roman"/>
          <w:sz w:val="24"/>
          <w:szCs w:val="24"/>
          <w:lang w:eastAsia="en-US"/>
        </w:rPr>
        <w:t xml:space="preserve"> Брюс Адамс, </w:t>
      </w:r>
      <w:proofErr w:type="spellStart"/>
      <w:r>
        <w:rPr>
          <w:rFonts w:ascii="Times New Roman" w:eastAsia="Calibri" w:hAnsi="Times New Roman" w:cs="Times New Roman"/>
          <w:sz w:val="24"/>
          <w:szCs w:val="24"/>
          <w:lang w:eastAsia="en-US"/>
        </w:rPr>
        <w:t>В.С.Аванесов</w:t>
      </w:r>
      <w:proofErr w:type="spellEnd"/>
      <w:r>
        <w:rPr>
          <w:rFonts w:ascii="Times New Roman" w:eastAsia="Calibri" w:hAnsi="Times New Roman" w:cs="Times New Roman"/>
          <w:sz w:val="24"/>
          <w:szCs w:val="24"/>
          <w:lang w:eastAsia="en-US"/>
        </w:rPr>
        <w:t xml:space="preserve">, </w:t>
      </w:r>
      <w:r w:rsidR="005C3E61">
        <w:rPr>
          <w:rFonts w:ascii="Times New Roman" w:eastAsia="Calibri" w:hAnsi="Times New Roman" w:cs="Times New Roman"/>
          <w:sz w:val="24"/>
          <w:szCs w:val="24"/>
          <w:lang w:eastAsia="en-US"/>
        </w:rPr>
        <w:t>преподаватели вузов Алматы и КазНМУ.</w:t>
      </w:r>
    </w:p>
    <w:p w:rsidR="005C3E61" w:rsidRDefault="005C3E61" w:rsidP="00905C8A">
      <w:pPr>
        <w:tabs>
          <w:tab w:val="left" w:pos="851"/>
        </w:tabs>
        <w:ind w:right="-25"/>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E67440">
        <w:rPr>
          <w:rFonts w:ascii="Times New Roman" w:eastAsia="Calibri" w:hAnsi="Times New Roman" w:cs="Times New Roman"/>
          <w:b/>
          <w:i/>
          <w:sz w:val="24"/>
          <w:szCs w:val="24"/>
          <w:lang w:eastAsia="en-US"/>
        </w:rPr>
        <w:t>По итогам работы круглого стола рекомендовано</w:t>
      </w:r>
      <w:r>
        <w:rPr>
          <w:rFonts w:ascii="Times New Roman" w:eastAsia="Calibri" w:hAnsi="Times New Roman" w:cs="Times New Roman"/>
          <w:sz w:val="24"/>
          <w:szCs w:val="24"/>
          <w:lang w:eastAsia="en-US"/>
        </w:rPr>
        <w:t>:</w:t>
      </w:r>
    </w:p>
    <w:p w:rsidR="00E67440" w:rsidRDefault="00E67440" w:rsidP="000A2ED4">
      <w:pPr>
        <w:pStyle w:val="a3"/>
        <w:numPr>
          <w:ilvl w:val="0"/>
          <w:numId w:val="2"/>
        </w:numPr>
        <w:tabs>
          <w:tab w:val="left" w:pos="426"/>
        </w:tabs>
        <w:ind w:left="0" w:right="-25" w:firstLine="36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Разработать Концепцию развития </w:t>
      </w:r>
      <w:r w:rsidR="00B63C4E">
        <w:rPr>
          <w:rFonts w:ascii="Times New Roman" w:eastAsia="Times New Roman" w:hAnsi="Times New Roman" w:cs="Times New Roman"/>
          <w:sz w:val="24"/>
          <w:szCs w:val="24"/>
        </w:rPr>
        <w:t>инновационных и информационно-коммуникационных</w:t>
      </w:r>
      <w:r w:rsidR="00B63C4E" w:rsidRPr="00007B86">
        <w:rPr>
          <w:rFonts w:ascii="Times New Roman" w:eastAsia="Times New Roman" w:hAnsi="Times New Roman" w:cs="Times New Roman"/>
          <w:sz w:val="24"/>
          <w:szCs w:val="24"/>
        </w:rPr>
        <w:t xml:space="preserve"> технологий</w:t>
      </w:r>
      <w:r w:rsidR="00B63C4E">
        <w:rPr>
          <w:rFonts w:ascii="Times New Roman" w:hAnsi="Times New Roman" w:cs="Times New Roman"/>
          <w:sz w:val="24"/>
          <w:szCs w:val="24"/>
        </w:rPr>
        <w:t xml:space="preserve"> обучения</w:t>
      </w:r>
      <w:r w:rsidR="00B63C4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в КазНМУ.</w:t>
      </w:r>
    </w:p>
    <w:p w:rsidR="00E67440" w:rsidRPr="00B63C4E" w:rsidRDefault="00E67440" w:rsidP="000A2ED4">
      <w:pPr>
        <w:pStyle w:val="a3"/>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Разработать и </w:t>
      </w:r>
      <w:r w:rsidR="00B63C4E">
        <w:rPr>
          <w:rFonts w:ascii="Times New Roman" w:hAnsi="Times New Roman" w:cs="Times New Roman"/>
          <w:sz w:val="24"/>
          <w:szCs w:val="24"/>
        </w:rPr>
        <w:t xml:space="preserve">внедрить </w:t>
      </w:r>
      <w:r>
        <w:rPr>
          <w:rFonts w:ascii="Times New Roman" w:hAnsi="Times New Roman" w:cs="Times New Roman"/>
          <w:sz w:val="24"/>
          <w:szCs w:val="24"/>
        </w:rPr>
        <w:t>систем</w:t>
      </w:r>
      <w:r w:rsidR="00B63C4E">
        <w:rPr>
          <w:rFonts w:ascii="Times New Roman" w:hAnsi="Times New Roman" w:cs="Times New Roman"/>
          <w:sz w:val="24"/>
          <w:szCs w:val="24"/>
        </w:rPr>
        <w:t>у</w:t>
      </w:r>
      <w:r w:rsidRPr="00406FAE">
        <w:rPr>
          <w:rFonts w:ascii="Times New Roman" w:hAnsi="Times New Roman" w:cs="Times New Roman"/>
          <w:sz w:val="24"/>
          <w:szCs w:val="24"/>
        </w:rPr>
        <w:t xml:space="preserve"> мониторинга </w:t>
      </w:r>
      <w:r>
        <w:rPr>
          <w:rFonts w:ascii="Times New Roman" w:hAnsi="Times New Roman" w:cs="Times New Roman"/>
          <w:sz w:val="24"/>
          <w:szCs w:val="24"/>
        </w:rPr>
        <w:t>внедрения инно</w:t>
      </w:r>
      <w:r w:rsidR="00B63C4E">
        <w:rPr>
          <w:rFonts w:ascii="Times New Roman" w:hAnsi="Times New Roman" w:cs="Times New Roman"/>
          <w:sz w:val="24"/>
          <w:szCs w:val="24"/>
        </w:rPr>
        <w:t>ваций в образовательный процесс на кафедрах КазНМУ</w:t>
      </w:r>
    </w:p>
    <w:p w:rsidR="00646CF0" w:rsidRPr="000928A6" w:rsidRDefault="00646CF0" w:rsidP="00646CF0"/>
    <w:p w:rsidR="000928A6" w:rsidRDefault="000928A6" w:rsidP="00646CF0">
      <w:pPr>
        <w:spacing w:after="0" w:line="240" w:lineRule="auto"/>
        <w:ind w:firstLine="709"/>
        <w:jc w:val="right"/>
        <w:rPr>
          <w:rFonts w:ascii="Times New Roman" w:hAnsi="Times New Roman" w:cs="Times New Roman"/>
          <w:b/>
          <w:sz w:val="24"/>
          <w:szCs w:val="24"/>
          <w:lang w:val="kk-KZ"/>
        </w:rPr>
      </w:pPr>
    </w:p>
    <w:p w:rsidR="000928A6" w:rsidRDefault="000928A6" w:rsidP="00646CF0">
      <w:pPr>
        <w:spacing w:after="0" w:line="240" w:lineRule="auto"/>
        <w:ind w:firstLine="709"/>
        <w:jc w:val="right"/>
        <w:rPr>
          <w:rFonts w:ascii="Times New Roman" w:hAnsi="Times New Roman" w:cs="Times New Roman"/>
          <w:b/>
          <w:sz w:val="24"/>
          <w:szCs w:val="24"/>
          <w:lang w:val="kk-KZ"/>
        </w:rPr>
      </w:pPr>
    </w:p>
    <w:p w:rsidR="000928A6" w:rsidRDefault="000928A6" w:rsidP="00646CF0">
      <w:pPr>
        <w:spacing w:after="0" w:line="240" w:lineRule="auto"/>
        <w:ind w:firstLine="709"/>
        <w:jc w:val="right"/>
        <w:rPr>
          <w:rFonts w:ascii="Times New Roman" w:hAnsi="Times New Roman" w:cs="Times New Roman"/>
          <w:b/>
          <w:sz w:val="24"/>
          <w:szCs w:val="24"/>
          <w:lang w:val="kk-KZ"/>
        </w:rPr>
      </w:pPr>
    </w:p>
    <w:p w:rsidR="000928A6" w:rsidRDefault="000928A6" w:rsidP="00646CF0">
      <w:pPr>
        <w:spacing w:after="0" w:line="240" w:lineRule="auto"/>
        <w:ind w:firstLine="709"/>
        <w:jc w:val="right"/>
        <w:rPr>
          <w:rFonts w:ascii="Times New Roman" w:hAnsi="Times New Roman" w:cs="Times New Roman"/>
          <w:b/>
          <w:sz w:val="24"/>
          <w:szCs w:val="24"/>
          <w:lang w:val="kk-KZ"/>
        </w:rPr>
      </w:pPr>
    </w:p>
    <w:p w:rsidR="000928A6" w:rsidRDefault="000928A6" w:rsidP="00646CF0">
      <w:pPr>
        <w:spacing w:after="0" w:line="240" w:lineRule="auto"/>
        <w:ind w:firstLine="709"/>
        <w:jc w:val="right"/>
        <w:rPr>
          <w:rFonts w:ascii="Times New Roman" w:hAnsi="Times New Roman" w:cs="Times New Roman"/>
          <w:b/>
          <w:sz w:val="24"/>
          <w:szCs w:val="24"/>
          <w:lang w:val="kk-KZ"/>
        </w:rPr>
      </w:pPr>
    </w:p>
    <w:sectPr w:rsidR="000928A6" w:rsidSect="00905C8A">
      <w:headerReference w:type="default" r:id="rId8"/>
      <w:pgSz w:w="11906" w:h="16838"/>
      <w:pgMar w:top="1134"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3F" w:rsidRDefault="0045233F" w:rsidP="006C52BE">
      <w:pPr>
        <w:spacing w:after="0" w:line="240" w:lineRule="auto"/>
      </w:pPr>
      <w:r>
        <w:separator/>
      </w:r>
    </w:p>
  </w:endnote>
  <w:endnote w:type="continuationSeparator" w:id="0">
    <w:p w:rsidR="0045233F" w:rsidRDefault="0045233F" w:rsidP="006C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3F" w:rsidRDefault="0045233F" w:rsidP="006C52BE">
      <w:pPr>
        <w:spacing w:after="0" w:line="240" w:lineRule="auto"/>
      </w:pPr>
      <w:r>
        <w:separator/>
      </w:r>
    </w:p>
  </w:footnote>
  <w:footnote w:type="continuationSeparator" w:id="0">
    <w:p w:rsidR="0045233F" w:rsidRDefault="0045233F" w:rsidP="006C5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70" w:type="dxa"/>
      <w:tblBorders>
        <w:bottom w:val="thinThickSmallGap" w:sz="18" w:space="0" w:color="auto"/>
      </w:tblBorders>
      <w:tblLayout w:type="fixed"/>
      <w:tblCellMar>
        <w:left w:w="70" w:type="dxa"/>
        <w:right w:w="70" w:type="dxa"/>
      </w:tblCellMar>
      <w:tblLook w:val="04A0" w:firstRow="1" w:lastRow="0" w:firstColumn="1" w:lastColumn="0" w:noHBand="0" w:noVBand="1"/>
    </w:tblPr>
    <w:tblGrid>
      <w:gridCol w:w="5104"/>
      <w:gridCol w:w="850"/>
      <w:gridCol w:w="4252"/>
    </w:tblGrid>
    <w:tr w:rsidR="006C52BE" w:rsidTr="006C52BE">
      <w:trPr>
        <w:cantSplit/>
        <w:trHeight w:val="68"/>
      </w:trPr>
      <w:tc>
        <w:tcPr>
          <w:tcW w:w="5104" w:type="dxa"/>
          <w:tcBorders>
            <w:top w:val="nil"/>
            <w:left w:val="nil"/>
            <w:bottom w:val="nil"/>
            <w:right w:val="nil"/>
          </w:tcBorders>
          <w:vAlign w:val="center"/>
        </w:tcPr>
        <w:p w:rsidR="006C52BE" w:rsidRDefault="006C52BE" w:rsidP="005367AF">
          <w:pPr>
            <w:widowControl w:val="0"/>
            <w:autoSpaceDE w:val="0"/>
            <w:autoSpaceDN w:val="0"/>
            <w:adjustRightInd w:val="0"/>
            <w:spacing w:after="0" w:line="300" w:lineRule="auto"/>
            <w:jc w:val="both"/>
            <w:rPr>
              <w:rFonts w:ascii="Tahoma" w:eastAsia="Times New Roman" w:hAnsi="Tahoma" w:cs="Tahoma"/>
              <w:b/>
              <w:sz w:val="17"/>
              <w:szCs w:val="17"/>
              <w:lang w:val="kk-KZ"/>
            </w:rPr>
          </w:pPr>
        </w:p>
      </w:tc>
      <w:tc>
        <w:tcPr>
          <w:tcW w:w="850" w:type="dxa"/>
          <w:tcBorders>
            <w:top w:val="nil"/>
            <w:left w:val="nil"/>
            <w:bottom w:val="nil"/>
            <w:right w:val="nil"/>
          </w:tcBorders>
          <w:vAlign w:val="center"/>
        </w:tcPr>
        <w:p w:rsidR="006C52BE" w:rsidRDefault="006C52BE" w:rsidP="005367AF">
          <w:pPr>
            <w:widowControl w:val="0"/>
            <w:autoSpaceDE w:val="0"/>
            <w:autoSpaceDN w:val="0"/>
            <w:adjustRightInd w:val="0"/>
            <w:spacing w:after="0" w:line="300" w:lineRule="auto"/>
            <w:jc w:val="center"/>
            <w:rPr>
              <w:rFonts w:ascii="Tahoma" w:eastAsia="Times New Roman" w:hAnsi="Tahoma" w:cs="Tahoma"/>
              <w:sz w:val="17"/>
              <w:szCs w:val="17"/>
            </w:rPr>
          </w:pPr>
        </w:p>
      </w:tc>
      <w:tc>
        <w:tcPr>
          <w:tcW w:w="4252" w:type="dxa"/>
          <w:tcBorders>
            <w:top w:val="nil"/>
            <w:left w:val="nil"/>
            <w:bottom w:val="nil"/>
            <w:right w:val="nil"/>
          </w:tcBorders>
          <w:vAlign w:val="center"/>
        </w:tcPr>
        <w:p w:rsidR="006C52BE" w:rsidRDefault="006C52BE" w:rsidP="005367AF">
          <w:pPr>
            <w:widowControl w:val="0"/>
            <w:autoSpaceDE w:val="0"/>
            <w:autoSpaceDN w:val="0"/>
            <w:adjustRightInd w:val="0"/>
            <w:spacing w:after="0" w:line="300" w:lineRule="auto"/>
            <w:jc w:val="center"/>
            <w:rPr>
              <w:rFonts w:ascii="Tahoma" w:eastAsia="Times New Roman" w:hAnsi="Tahoma" w:cs="Tahoma"/>
              <w:b/>
              <w:sz w:val="17"/>
              <w:szCs w:val="17"/>
            </w:rPr>
          </w:pPr>
        </w:p>
      </w:tc>
    </w:tr>
    <w:tr w:rsidR="006C52BE" w:rsidRPr="00A14496" w:rsidTr="006C52BE">
      <w:trPr>
        <w:cantSplit/>
        <w:trHeight w:val="767"/>
      </w:trPr>
      <w:tc>
        <w:tcPr>
          <w:tcW w:w="5104" w:type="dxa"/>
          <w:tcBorders>
            <w:top w:val="nil"/>
            <w:left w:val="nil"/>
            <w:bottom w:val="nil"/>
            <w:right w:val="nil"/>
          </w:tcBorders>
          <w:vAlign w:val="center"/>
          <w:hideMark/>
        </w:tcPr>
        <w:p w:rsidR="006C52BE" w:rsidRDefault="006C52BE" w:rsidP="005367AF">
          <w:pPr>
            <w:spacing w:after="0"/>
            <w:jc w:val="center"/>
            <w:rPr>
              <w:rFonts w:ascii="Tahoma" w:eastAsia="Times New Roman" w:hAnsi="Tahoma" w:cs="Tahoma"/>
              <w:b/>
              <w:sz w:val="17"/>
              <w:szCs w:val="17"/>
              <w:lang w:val="kk-KZ"/>
            </w:rPr>
          </w:pPr>
          <w:r>
            <w:rPr>
              <w:rFonts w:ascii="Tahoma" w:hAnsi="Tahoma" w:cs="Tahoma"/>
              <w:b/>
              <w:noProof/>
              <w:sz w:val="17"/>
              <w:szCs w:val="17"/>
            </w:rPr>
            <w:drawing>
              <wp:anchor distT="0" distB="0" distL="114300" distR="114300" simplePos="0" relativeHeight="251659264" behindDoc="0" locked="0" layoutInCell="1" allowOverlap="1">
                <wp:simplePos x="0" y="0"/>
                <wp:positionH relativeFrom="column">
                  <wp:posOffset>3032760</wp:posOffset>
                </wp:positionH>
                <wp:positionV relativeFrom="paragraph">
                  <wp:posOffset>-57785</wp:posOffset>
                </wp:positionV>
                <wp:extent cx="476250" cy="418465"/>
                <wp:effectExtent l="19050" t="0" r="0" b="0"/>
                <wp:wrapNone/>
                <wp:docPr id="1" name="Рисунок 1"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476250" cy="418465"/>
                        </a:xfrm>
                        <a:prstGeom prst="rect">
                          <a:avLst/>
                        </a:prstGeom>
                        <a:noFill/>
                      </pic:spPr>
                    </pic:pic>
                  </a:graphicData>
                </a:graphic>
              </wp:anchor>
            </w:drawing>
          </w:r>
          <w:r>
            <w:rPr>
              <w:rFonts w:ascii="Tahoma" w:hAnsi="Tahoma" w:cs="Tahoma"/>
              <w:b/>
              <w:sz w:val="17"/>
              <w:szCs w:val="17"/>
              <w:lang w:val="kk-KZ"/>
            </w:rPr>
            <w:t>С.Ж.АСФЕНДИЯРОВ АТЫНДАҒЫ</w:t>
          </w:r>
        </w:p>
        <w:p w:rsidR="006C52BE" w:rsidRDefault="006C52BE" w:rsidP="005367AF">
          <w:pPr>
            <w:widowControl w:val="0"/>
            <w:autoSpaceDE w:val="0"/>
            <w:autoSpaceDN w:val="0"/>
            <w:adjustRightInd w:val="0"/>
            <w:spacing w:after="0" w:line="300" w:lineRule="auto"/>
            <w:jc w:val="center"/>
            <w:rPr>
              <w:rFonts w:ascii="Tahoma" w:eastAsia="Times New Roman" w:hAnsi="Tahoma" w:cs="Tahoma"/>
              <w:b/>
              <w:sz w:val="17"/>
              <w:szCs w:val="17"/>
              <w:lang w:val="kk-KZ"/>
            </w:rPr>
          </w:pPr>
          <w:r>
            <w:rPr>
              <w:rFonts w:ascii="Tahoma" w:hAnsi="Tahoma" w:cs="Tahoma"/>
              <w:b/>
              <w:sz w:val="17"/>
              <w:szCs w:val="17"/>
              <w:lang w:val="kk-KZ"/>
            </w:rPr>
            <w:t xml:space="preserve">ҚАЗАҚ ҰЛТТЫҚ МЕДИЦИНА УНИВЕРСИТЕТІ </w:t>
          </w:r>
        </w:p>
      </w:tc>
      <w:tc>
        <w:tcPr>
          <w:tcW w:w="850" w:type="dxa"/>
          <w:tcBorders>
            <w:top w:val="nil"/>
            <w:left w:val="nil"/>
            <w:bottom w:val="nil"/>
            <w:right w:val="nil"/>
          </w:tcBorders>
          <w:vAlign w:val="center"/>
          <w:hideMark/>
        </w:tcPr>
        <w:p w:rsidR="006C52BE" w:rsidRPr="0052239D" w:rsidRDefault="006C52BE" w:rsidP="005367AF">
          <w:pPr>
            <w:widowControl w:val="0"/>
            <w:autoSpaceDE w:val="0"/>
            <w:autoSpaceDN w:val="0"/>
            <w:adjustRightInd w:val="0"/>
            <w:spacing w:after="0" w:line="300" w:lineRule="auto"/>
            <w:jc w:val="center"/>
            <w:rPr>
              <w:rFonts w:ascii="Tahoma" w:eastAsia="Times New Roman" w:hAnsi="Tahoma" w:cs="Tahoma"/>
              <w:sz w:val="17"/>
              <w:szCs w:val="17"/>
            </w:rPr>
          </w:pPr>
        </w:p>
      </w:tc>
      <w:tc>
        <w:tcPr>
          <w:tcW w:w="4252" w:type="dxa"/>
          <w:tcBorders>
            <w:top w:val="nil"/>
            <w:left w:val="nil"/>
            <w:bottom w:val="nil"/>
            <w:right w:val="nil"/>
          </w:tcBorders>
          <w:vAlign w:val="center"/>
          <w:hideMark/>
        </w:tcPr>
        <w:p w:rsidR="006C52BE" w:rsidRPr="0052239D" w:rsidRDefault="006C52BE" w:rsidP="006C52BE">
          <w:pPr>
            <w:widowControl w:val="0"/>
            <w:autoSpaceDE w:val="0"/>
            <w:autoSpaceDN w:val="0"/>
            <w:adjustRightInd w:val="0"/>
            <w:spacing w:after="0" w:line="300" w:lineRule="auto"/>
            <w:ind w:right="-212"/>
            <w:jc w:val="center"/>
            <w:rPr>
              <w:rFonts w:ascii="Tahoma" w:eastAsia="Times New Roman" w:hAnsi="Tahoma" w:cs="Tahoma"/>
              <w:b/>
              <w:sz w:val="17"/>
              <w:szCs w:val="17"/>
            </w:rPr>
          </w:pPr>
          <w:r w:rsidRPr="0052239D">
            <w:rPr>
              <w:rFonts w:ascii="Tahoma" w:hAnsi="Tahoma" w:cs="Tahoma"/>
              <w:b/>
              <w:sz w:val="17"/>
              <w:szCs w:val="17"/>
            </w:rPr>
            <w:t>КАЗАХСКИЙ НАЦИОНАЛЬНЫЙ МЕДИЦИНСКИЙ  УНИВЕРСИТЕТ ИМЕНИ  С.Д.АСФЕНДИЯРОВА</w:t>
          </w:r>
        </w:p>
      </w:tc>
    </w:tr>
    <w:tr w:rsidR="006C52BE" w:rsidRPr="0052239D" w:rsidTr="006C52BE">
      <w:trPr>
        <w:cantSplit/>
        <w:trHeight w:val="580"/>
      </w:trPr>
      <w:tc>
        <w:tcPr>
          <w:tcW w:w="10206" w:type="dxa"/>
          <w:gridSpan w:val="3"/>
          <w:tcBorders>
            <w:top w:val="nil"/>
            <w:left w:val="nil"/>
            <w:bottom w:val="thinThickSmallGap" w:sz="18" w:space="0" w:color="auto"/>
            <w:right w:val="nil"/>
          </w:tcBorders>
          <w:vAlign w:val="center"/>
          <w:hideMark/>
        </w:tcPr>
        <w:p w:rsidR="006C52BE" w:rsidRDefault="0073029C" w:rsidP="005367AF">
          <w:pPr>
            <w:spacing w:after="0"/>
            <w:jc w:val="center"/>
            <w:rPr>
              <w:rFonts w:ascii="Tahoma" w:eastAsia="Times New Roman" w:hAnsi="Tahoma" w:cs="Tahoma"/>
              <w:b/>
              <w:sz w:val="17"/>
              <w:szCs w:val="17"/>
              <w:lang w:val="kk-KZ"/>
            </w:rPr>
          </w:pPr>
          <w:r>
            <w:rPr>
              <w:rFonts w:ascii="Tahoma" w:hAnsi="Tahoma" w:cs="Tahoma"/>
              <w:b/>
              <w:color w:val="000000"/>
              <w:sz w:val="17"/>
              <w:szCs w:val="17"/>
              <w:lang w:val="kk-KZ"/>
            </w:rPr>
            <w:t>ОҚУ-ӘДІСТЕМЕЛІК ЖҰМЫСТАР ДЕПАРТАМЕНТІ</w:t>
          </w:r>
        </w:p>
      </w:tc>
    </w:tr>
  </w:tbl>
  <w:p w:rsidR="006C52BE" w:rsidRDefault="006C52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92568"/>
    <w:multiLevelType w:val="hybridMultilevel"/>
    <w:tmpl w:val="36E8A994"/>
    <w:lvl w:ilvl="0" w:tplc="0B842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019762A"/>
    <w:multiLevelType w:val="hybridMultilevel"/>
    <w:tmpl w:val="81262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F63AA0"/>
    <w:multiLevelType w:val="hybridMultilevel"/>
    <w:tmpl w:val="CB52B644"/>
    <w:lvl w:ilvl="0" w:tplc="04190001">
      <w:start w:val="1"/>
      <w:numFmt w:val="bullet"/>
      <w:lvlText w:val=""/>
      <w:lvlJc w:val="left"/>
      <w:pPr>
        <w:ind w:left="502" w:hanging="360"/>
      </w:pPr>
      <w:rPr>
        <w:rFonts w:ascii="Symbol" w:hAnsi="Symbol" w:hint="default"/>
        <w:lang w:val="kk-KZ"/>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8A"/>
    <w:rsid w:val="00087410"/>
    <w:rsid w:val="000928A6"/>
    <w:rsid w:val="000A2ED4"/>
    <w:rsid w:val="00301984"/>
    <w:rsid w:val="0045233F"/>
    <w:rsid w:val="004D0EBC"/>
    <w:rsid w:val="005A7670"/>
    <w:rsid w:val="005B24D6"/>
    <w:rsid w:val="005C3E61"/>
    <w:rsid w:val="00646CF0"/>
    <w:rsid w:val="006C52BE"/>
    <w:rsid w:val="0073029C"/>
    <w:rsid w:val="007B334E"/>
    <w:rsid w:val="008E0F81"/>
    <w:rsid w:val="00905C8A"/>
    <w:rsid w:val="00975A6D"/>
    <w:rsid w:val="009A2882"/>
    <w:rsid w:val="00A0682D"/>
    <w:rsid w:val="00B63C4E"/>
    <w:rsid w:val="00B81731"/>
    <w:rsid w:val="00B940A6"/>
    <w:rsid w:val="00C3044E"/>
    <w:rsid w:val="00CD5236"/>
    <w:rsid w:val="00E00E0A"/>
    <w:rsid w:val="00E147DE"/>
    <w:rsid w:val="00E67440"/>
    <w:rsid w:val="00E90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5C8A"/>
    <w:pPr>
      <w:ind w:left="720"/>
      <w:contextualSpacing/>
    </w:pPr>
  </w:style>
  <w:style w:type="character" w:customStyle="1" w:styleId="a4">
    <w:name w:val="Абзац списка Знак"/>
    <w:link w:val="a3"/>
    <w:uiPriority w:val="34"/>
    <w:rsid w:val="00905C8A"/>
    <w:rPr>
      <w:rFonts w:eastAsiaTheme="minorEastAsia"/>
      <w:lang w:eastAsia="ru-RU"/>
    </w:rPr>
  </w:style>
  <w:style w:type="character" w:styleId="a5">
    <w:name w:val="Strong"/>
    <w:basedOn w:val="a0"/>
    <w:uiPriority w:val="22"/>
    <w:qFormat/>
    <w:rsid w:val="000928A6"/>
    <w:rPr>
      <w:b/>
      <w:bCs/>
    </w:rPr>
  </w:style>
  <w:style w:type="paragraph" w:styleId="a6">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7"/>
    <w:uiPriority w:val="99"/>
    <w:unhideWhenUsed/>
    <w:qFormat/>
    <w:rsid w:val="00092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0928A6"/>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6C52B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C52BE"/>
    <w:rPr>
      <w:rFonts w:eastAsiaTheme="minorEastAsia"/>
      <w:lang w:eastAsia="ru-RU"/>
    </w:rPr>
  </w:style>
  <w:style w:type="paragraph" w:styleId="aa">
    <w:name w:val="footer"/>
    <w:basedOn w:val="a"/>
    <w:link w:val="ab"/>
    <w:uiPriority w:val="99"/>
    <w:semiHidden/>
    <w:unhideWhenUsed/>
    <w:rsid w:val="006C52B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C52B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5C8A"/>
    <w:pPr>
      <w:ind w:left="720"/>
      <w:contextualSpacing/>
    </w:pPr>
  </w:style>
  <w:style w:type="character" w:customStyle="1" w:styleId="a4">
    <w:name w:val="Абзац списка Знак"/>
    <w:link w:val="a3"/>
    <w:uiPriority w:val="34"/>
    <w:rsid w:val="00905C8A"/>
    <w:rPr>
      <w:rFonts w:eastAsiaTheme="minorEastAsia"/>
      <w:lang w:eastAsia="ru-RU"/>
    </w:rPr>
  </w:style>
  <w:style w:type="character" w:styleId="a5">
    <w:name w:val="Strong"/>
    <w:basedOn w:val="a0"/>
    <w:uiPriority w:val="22"/>
    <w:qFormat/>
    <w:rsid w:val="000928A6"/>
    <w:rPr>
      <w:b/>
      <w:bCs/>
    </w:rPr>
  </w:style>
  <w:style w:type="paragraph" w:styleId="a6">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7"/>
    <w:uiPriority w:val="99"/>
    <w:unhideWhenUsed/>
    <w:qFormat/>
    <w:rsid w:val="00092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0928A6"/>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6C52B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C52BE"/>
    <w:rPr>
      <w:rFonts w:eastAsiaTheme="minorEastAsia"/>
      <w:lang w:eastAsia="ru-RU"/>
    </w:rPr>
  </w:style>
  <w:style w:type="paragraph" w:styleId="aa">
    <w:name w:val="footer"/>
    <w:basedOn w:val="a"/>
    <w:link w:val="ab"/>
    <w:uiPriority w:val="99"/>
    <w:semiHidden/>
    <w:unhideWhenUsed/>
    <w:rsid w:val="006C52B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C52B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Kaznmu</dc:creator>
  <cp:lastModifiedBy>Жанар</cp:lastModifiedBy>
  <cp:revision>2</cp:revision>
  <cp:lastPrinted>2014-12-02T06:00:00Z</cp:lastPrinted>
  <dcterms:created xsi:type="dcterms:W3CDTF">2014-12-08T05:37:00Z</dcterms:created>
  <dcterms:modified xsi:type="dcterms:W3CDTF">2014-12-08T05:37:00Z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38416292</vt:i4>
  </property>
</Properties>
</file>