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>Утверждаю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 xml:space="preserve">проректор по </w:t>
      </w:r>
      <w:r w:rsidRPr="00EA3921">
        <w:rPr>
          <w:rFonts w:ascii="Times New Roman" w:hAnsi="Times New Roman"/>
          <w:b/>
          <w:sz w:val="28"/>
          <w:szCs w:val="28"/>
          <w:lang w:val="kk-KZ"/>
        </w:rPr>
        <w:t>академической деятельности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 xml:space="preserve">_________М.А. Камалиев </w:t>
      </w:r>
    </w:p>
    <w:p w:rsidR="00EA3921" w:rsidRPr="00EA3921" w:rsidRDefault="00EA3921" w:rsidP="00EA3921">
      <w:pPr>
        <w:spacing w:after="0" w:line="240" w:lineRule="auto"/>
        <w:ind w:left="-426" w:right="-284"/>
        <w:jc w:val="right"/>
        <w:rPr>
          <w:rFonts w:ascii="Times New Roman" w:hAnsi="Times New Roman"/>
          <w:b/>
          <w:sz w:val="28"/>
          <w:szCs w:val="28"/>
        </w:rPr>
      </w:pPr>
      <w:r w:rsidRPr="00EA3921">
        <w:rPr>
          <w:rFonts w:ascii="Times New Roman" w:hAnsi="Times New Roman"/>
          <w:b/>
          <w:sz w:val="28"/>
          <w:szCs w:val="28"/>
        </w:rPr>
        <w:t>«____»__________201</w:t>
      </w:r>
      <w:r w:rsidRPr="00EA3921">
        <w:rPr>
          <w:rFonts w:ascii="Times New Roman" w:hAnsi="Times New Roman"/>
          <w:b/>
          <w:sz w:val="28"/>
          <w:szCs w:val="28"/>
          <w:lang w:val="kk-KZ"/>
        </w:rPr>
        <w:t>7</w:t>
      </w:r>
      <w:r w:rsidRPr="00EA3921">
        <w:rPr>
          <w:rFonts w:ascii="Times New Roman" w:hAnsi="Times New Roman"/>
          <w:b/>
          <w:sz w:val="28"/>
          <w:szCs w:val="28"/>
        </w:rPr>
        <w:t xml:space="preserve"> г.</w:t>
      </w:r>
    </w:p>
    <w:p w:rsidR="00661607" w:rsidRPr="00D22CBE" w:rsidRDefault="00661607" w:rsidP="00EA3921">
      <w:pPr>
        <w:spacing w:after="0" w:line="240" w:lineRule="auto"/>
        <w:ind w:left="-426" w:right="-284"/>
        <w:jc w:val="right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61607" w:rsidRPr="00D22CBE" w:rsidRDefault="00661607" w:rsidP="0042341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61607" w:rsidRPr="00D22CBE" w:rsidRDefault="00661607" w:rsidP="00423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35D6C" w:rsidRP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В 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>ДОКТОРАНТУРУ</w:t>
      </w:r>
      <w:r w:rsidRPr="00243436">
        <w:rPr>
          <w:rFonts w:ascii="Times New Roman" w:hAnsi="Times New Roman"/>
          <w:b/>
          <w:sz w:val="28"/>
          <w:szCs w:val="28"/>
        </w:rPr>
        <w:t xml:space="preserve"> </w:t>
      </w:r>
    </w:p>
    <w:p w:rsid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>ПО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 xml:space="preserve"> СПЕЦИАЛЬНОСТИ 6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>110</w:t>
      </w:r>
      <w:r w:rsidR="00B9399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43436">
        <w:rPr>
          <w:rFonts w:ascii="Times New Roman" w:hAnsi="Times New Roman"/>
          <w:b/>
          <w:color w:val="000000"/>
          <w:sz w:val="28"/>
          <w:szCs w:val="28"/>
        </w:rPr>
        <w:t>00 –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3997">
        <w:rPr>
          <w:rFonts w:ascii="Times New Roman" w:hAnsi="Times New Roman"/>
          <w:b/>
          <w:color w:val="000000"/>
          <w:sz w:val="28"/>
          <w:szCs w:val="28"/>
        </w:rPr>
        <w:t>ОБЩЕСТВЕННОЕ ЗДРАВООХРАНЕНИЕ</w:t>
      </w:r>
      <w:r w:rsidR="00D22CBE" w:rsidRPr="002434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1607" w:rsidRPr="00243436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436">
        <w:rPr>
          <w:rFonts w:ascii="Times New Roman" w:hAnsi="Times New Roman"/>
          <w:b/>
          <w:color w:val="000000"/>
          <w:sz w:val="28"/>
          <w:szCs w:val="28"/>
        </w:rPr>
        <w:t>(НАУЧНО-ПЕДАГОГИЧЕСКОЕ НАПРАВЛЕНИЕ)</w:t>
      </w:r>
    </w:p>
    <w:p w:rsidR="00661607" w:rsidRPr="00243436" w:rsidRDefault="00661607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36">
        <w:rPr>
          <w:rFonts w:ascii="Times New Roman" w:hAnsi="Times New Roman"/>
          <w:b/>
          <w:sz w:val="28"/>
          <w:szCs w:val="28"/>
        </w:rPr>
        <w:t>НА 201</w:t>
      </w:r>
      <w:r w:rsidR="00D22CBE" w:rsidRPr="00243436">
        <w:rPr>
          <w:rFonts w:ascii="Times New Roman" w:hAnsi="Times New Roman"/>
          <w:b/>
          <w:sz w:val="28"/>
          <w:szCs w:val="28"/>
        </w:rPr>
        <w:t>7</w:t>
      </w:r>
      <w:r w:rsidRPr="00243436">
        <w:rPr>
          <w:rFonts w:ascii="Times New Roman" w:hAnsi="Times New Roman"/>
          <w:b/>
          <w:sz w:val="28"/>
          <w:szCs w:val="28"/>
        </w:rPr>
        <w:t xml:space="preserve"> – 201</w:t>
      </w:r>
      <w:r w:rsidR="00D22CBE" w:rsidRPr="00243436">
        <w:rPr>
          <w:rFonts w:ascii="Times New Roman" w:hAnsi="Times New Roman"/>
          <w:b/>
          <w:sz w:val="28"/>
          <w:szCs w:val="28"/>
        </w:rPr>
        <w:t>8</w:t>
      </w:r>
      <w:r w:rsidRPr="0024343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243436" w:rsidRDefault="00661607" w:rsidP="00423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right="-284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BE" w:rsidRPr="00D22CBE" w:rsidRDefault="00D22CBE" w:rsidP="00423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436" w:rsidRDefault="00243436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</w:p>
    <w:p w:rsidR="00243436" w:rsidRDefault="00243436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right="-143" w:firstLine="708"/>
        <w:jc w:val="center"/>
        <w:rPr>
          <w:rFonts w:ascii="Times New Roman" w:hAnsi="Times New Roman"/>
          <w:sz w:val="28"/>
          <w:szCs w:val="28"/>
        </w:rPr>
      </w:pPr>
      <w:r w:rsidRPr="00D22CBE">
        <w:rPr>
          <w:rFonts w:ascii="Times New Roman" w:hAnsi="Times New Roman"/>
          <w:sz w:val="28"/>
          <w:szCs w:val="28"/>
        </w:rPr>
        <w:t>Алматы</w:t>
      </w:r>
      <w:r w:rsidR="00B93997">
        <w:rPr>
          <w:rFonts w:ascii="Times New Roman" w:hAnsi="Times New Roman"/>
          <w:sz w:val="28"/>
          <w:szCs w:val="28"/>
        </w:rPr>
        <w:t xml:space="preserve"> </w:t>
      </w:r>
      <w:r w:rsidRPr="00D22CBE">
        <w:rPr>
          <w:rFonts w:ascii="Times New Roman" w:hAnsi="Times New Roman"/>
          <w:sz w:val="28"/>
          <w:szCs w:val="28"/>
        </w:rPr>
        <w:t xml:space="preserve"> 201</w:t>
      </w:r>
      <w:r w:rsidR="00D22CBE" w:rsidRPr="00D22CBE">
        <w:rPr>
          <w:rFonts w:ascii="Times New Roman" w:hAnsi="Times New Roman"/>
          <w:sz w:val="28"/>
          <w:szCs w:val="28"/>
        </w:rPr>
        <w:t>7</w:t>
      </w:r>
      <w:r w:rsidR="00EA39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2CBE">
        <w:rPr>
          <w:rFonts w:ascii="Times New Roman" w:hAnsi="Times New Roman"/>
          <w:sz w:val="28"/>
          <w:szCs w:val="28"/>
        </w:rPr>
        <w:t>г.</w:t>
      </w:r>
    </w:p>
    <w:p w:rsidR="00661607" w:rsidRPr="00D22CBE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295D2D">
        <w:rPr>
          <w:rFonts w:ascii="Times New Roman" w:hAnsi="Times New Roman"/>
          <w:sz w:val="28"/>
          <w:szCs w:val="28"/>
        </w:rPr>
        <w:lastRenderedPageBreak/>
        <w:t xml:space="preserve">Программа утверждена на заседании </w:t>
      </w:r>
      <w:r w:rsidR="00B93997">
        <w:rPr>
          <w:rFonts w:ascii="Times New Roman" w:hAnsi="Times New Roman"/>
          <w:sz w:val="28"/>
          <w:szCs w:val="28"/>
        </w:rPr>
        <w:t xml:space="preserve"> кафедры общественного здравоохранения </w:t>
      </w:r>
      <w:r w:rsidRPr="00295D2D">
        <w:rPr>
          <w:rFonts w:ascii="Times New Roman" w:hAnsi="Times New Roman"/>
          <w:sz w:val="28"/>
          <w:szCs w:val="28"/>
        </w:rPr>
        <w:t>протокол №</w:t>
      </w:r>
      <w:r w:rsidR="0083502C" w:rsidRPr="00295D2D">
        <w:rPr>
          <w:rFonts w:ascii="Times New Roman" w:hAnsi="Times New Roman"/>
          <w:sz w:val="28"/>
          <w:szCs w:val="28"/>
        </w:rPr>
        <w:t>____</w:t>
      </w:r>
      <w:r w:rsidRPr="00295D2D">
        <w:rPr>
          <w:rFonts w:ascii="Times New Roman" w:hAnsi="Times New Roman"/>
          <w:sz w:val="28"/>
          <w:szCs w:val="28"/>
        </w:rPr>
        <w:t xml:space="preserve"> от «</w:t>
      </w:r>
      <w:r w:rsidR="0083502C" w:rsidRPr="00295D2D">
        <w:rPr>
          <w:rFonts w:ascii="Times New Roman" w:hAnsi="Times New Roman"/>
          <w:sz w:val="28"/>
          <w:szCs w:val="28"/>
        </w:rPr>
        <w:t>____</w:t>
      </w:r>
      <w:r w:rsidRPr="00295D2D">
        <w:rPr>
          <w:rFonts w:ascii="Times New Roman" w:hAnsi="Times New Roman"/>
          <w:sz w:val="28"/>
          <w:szCs w:val="28"/>
        </w:rPr>
        <w:t xml:space="preserve">» </w:t>
      </w:r>
      <w:r w:rsidR="0083502C" w:rsidRPr="00295D2D">
        <w:rPr>
          <w:rFonts w:ascii="Times New Roman" w:hAnsi="Times New Roman"/>
          <w:sz w:val="28"/>
          <w:szCs w:val="28"/>
        </w:rPr>
        <w:t>__________</w:t>
      </w:r>
      <w:r w:rsidRPr="00295D2D">
        <w:rPr>
          <w:rFonts w:ascii="Times New Roman" w:hAnsi="Times New Roman"/>
          <w:sz w:val="28"/>
          <w:szCs w:val="28"/>
        </w:rPr>
        <w:t xml:space="preserve"> 201</w:t>
      </w:r>
      <w:r w:rsidR="00D22CBE" w:rsidRPr="00295D2D">
        <w:rPr>
          <w:rFonts w:ascii="Times New Roman" w:hAnsi="Times New Roman"/>
          <w:sz w:val="28"/>
          <w:szCs w:val="28"/>
        </w:rPr>
        <w:t>7</w:t>
      </w:r>
      <w:r w:rsidR="00CD7469">
        <w:rPr>
          <w:rFonts w:ascii="Times New Roman" w:hAnsi="Times New Roman"/>
          <w:sz w:val="28"/>
          <w:szCs w:val="28"/>
        </w:rPr>
        <w:t xml:space="preserve"> </w:t>
      </w:r>
      <w:r w:rsidRPr="00295D2D">
        <w:rPr>
          <w:rFonts w:ascii="Times New Roman" w:hAnsi="Times New Roman"/>
          <w:sz w:val="28"/>
          <w:szCs w:val="28"/>
        </w:rPr>
        <w:t>г.</w:t>
      </w:r>
    </w:p>
    <w:p w:rsidR="00661607" w:rsidRPr="00295D2D" w:rsidRDefault="00661607" w:rsidP="00423414">
      <w:pPr>
        <w:tabs>
          <w:tab w:val="left" w:pos="914"/>
        </w:tabs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295D2D">
        <w:rPr>
          <w:rFonts w:ascii="Times New Roman" w:hAnsi="Times New Roman"/>
          <w:sz w:val="28"/>
          <w:szCs w:val="28"/>
        </w:rPr>
        <w:tab/>
      </w:r>
    </w:p>
    <w:p w:rsidR="00B93997" w:rsidRDefault="00B9399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заведующего кафедрой </w:t>
      </w:r>
    </w:p>
    <w:p w:rsidR="00661607" w:rsidRPr="00295D2D" w:rsidRDefault="00B9399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к.м.н., доцент                         </w:t>
      </w:r>
      <w:r w:rsidR="00661607" w:rsidRPr="00295D2D">
        <w:rPr>
          <w:rFonts w:ascii="Times New Roman" w:hAnsi="Times New Roman"/>
          <w:sz w:val="28"/>
          <w:szCs w:val="28"/>
          <w:lang w:val="kk-KZ"/>
        </w:rPr>
        <w:tab/>
      </w:r>
      <w:r w:rsidR="00661607" w:rsidRPr="00295D2D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  <w:lang w:val="kk-KZ"/>
        </w:rPr>
        <w:t xml:space="preserve">         Кожекенова Ж.А</w:t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>.</w:t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sz w:val="28"/>
          <w:szCs w:val="28"/>
        </w:rPr>
      </w:pPr>
    </w:p>
    <w:p w:rsidR="00262980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295D2D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295D2D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="00B93997">
        <w:rPr>
          <w:rFonts w:ascii="Times New Roman" w:hAnsi="Times New Roman"/>
          <w:color w:val="000000"/>
          <w:sz w:val="28"/>
          <w:szCs w:val="28"/>
        </w:rPr>
        <w:t xml:space="preserve">Комитета образовательных программ факультета «ОЗ, МПД, СД и менеджмента </w:t>
      </w:r>
      <w:r w:rsidR="00262980">
        <w:rPr>
          <w:rFonts w:ascii="Times New Roman" w:hAnsi="Times New Roman"/>
          <w:color w:val="000000"/>
          <w:sz w:val="28"/>
          <w:szCs w:val="28"/>
        </w:rPr>
        <w:t>им. Х.Досмухамедова</w:t>
      </w:r>
      <w:r w:rsidR="00B9399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661607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295D2D">
        <w:rPr>
          <w:rFonts w:ascii="Times New Roman" w:hAnsi="Times New Roman"/>
          <w:color w:val="000000"/>
          <w:sz w:val="28"/>
          <w:szCs w:val="28"/>
        </w:rPr>
        <w:t>ротокол №</w:t>
      </w:r>
      <w:r w:rsidR="0083502C" w:rsidRPr="00295D2D">
        <w:rPr>
          <w:rFonts w:ascii="Times New Roman" w:hAnsi="Times New Roman"/>
          <w:color w:val="000000"/>
          <w:sz w:val="28"/>
          <w:szCs w:val="28"/>
        </w:rPr>
        <w:t>____</w:t>
      </w:r>
      <w:r w:rsidRPr="00295D2D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295D2D">
        <w:rPr>
          <w:rFonts w:ascii="Times New Roman" w:hAnsi="Times New Roman"/>
          <w:sz w:val="28"/>
          <w:szCs w:val="28"/>
        </w:rPr>
        <w:t>«</w:t>
      </w:r>
      <w:r w:rsidR="0083502C" w:rsidRPr="00295D2D">
        <w:rPr>
          <w:rFonts w:ascii="Times New Roman" w:hAnsi="Times New Roman"/>
          <w:sz w:val="28"/>
          <w:szCs w:val="28"/>
        </w:rPr>
        <w:t>___</w:t>
      </w:r>
      <w:r w:rsidRPr="00295D2D">
        <w:rPr>
          <w:rFonts w:ascii="Times New Roman" w:hAnsi="Times New Roman"/>
          <w:sz w:val="28"/>
          <w:szCs w:val="28"/>
        </w:rPr>
        <w:t>»</w:t>
      </w:r>
      <w:r w:rsidRPr="00295D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02C" w:rsidRPr="00295D2D">
        <w:rPr>
          <w:rFonts w:ascii="Times New Roman" w:hAnsi="Times New Roman"/>
          <w:sz w:val="28"/>
          <w:szCs w:val="28"/>
          <w:lang w:val="kk-KZ"/>
        </w:rPr>
        <w:t>_______</w:t>
      </w:r>
      <w:r w:rsidRPr="00295D2D">
        <w:rPr>
          <w:rFonts w:ascii="Times New Roman" w:hAnsi="Times New Roman"/>
          <w:sz w:val="28"/>
          <w:szCs w:val="28"/>
        </w:rPr>
        <w:t xml:space="preserve"> 201</w:t>
      </w:r>
      <w:r w:rsidR="00D22CBE" w:rsidRPr="00295D2D">
        <w:rPr>
          <w:rFonts w:ascii="Times New Roman" w:hAnsi="Times New Roman"/>
          <w:sz w:val="28"/>
          <w:szCs w:val="28"/>
        </w:rPr>
        <w:t>7</w:t>
      </w:r>
      <w:r w:rsidR="00CD7469">
        <w:rPr>
          <w:rFonts w:ascii="Times New Roman" w:hAnsi="Times New Roman"/>
          <w:sz w:val="28"/>
          <w:szCs w:val="28"/>
        </w:rPr>
        <w:t xml:space="preserve"> </w:t>
      </w:r>
      <w:r w:rsidRPr="00295D2D">
        <w:rPr>
          <w:rFonts w:ascii="Times New Roman" w:hAnsi="Times New Roman"/>
          <w:sz w:val="28"/>
          <w:szCs w:val="28"/>
          <w:lang w:val="kk-KZ"/>
        </w:rPr>
        <w:t>г</w:t>
      </w:r>
      <w:r w:rsidRPr="00295D2D">
        <w:rPr>
          <w:rFonts w:ascii="Times New Roman" w:hAnsi="Times New Roman"/>
          <w:color w:val="000000"/>
          <w:sz w:val="28"/>
          <w:szCs w:val="28"/>
        </w:rPr>
        <w:t>.</w:t>
      </w:r>
    </w:p>
    <w:p w:rsidR="00CD7469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469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КОП                       </w:t>
      </w:r>
      <w:r w:rsidRPr="00CD7469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Рамазанова М.А.</w:t>
      </w:r>
    </w:p>
    <w:p w:rsidR="00CD7469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469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469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утверждена на заседании Академического совета КазНМУ</w:t>
      </w:r>
    </w:p>
    <w:p w:rsidR="00CD7469" w:rsidRPr="00295D2D" w:rsidRDefault="00CD7469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</w:p>
    <w:p w:rsidR="00CD7469" w:rsidRDefault="00CD7469" w:rsidP="00CD7469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D7469" w:rsidRPr="00CD7469" w:rsidRDefault="00CD7469" w:rsidP="00CD7469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CD7469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CD7469">
        <w:rPr>
          <w:rFonts w:ascii="Times New Roman" w:hAnsi="Times New Roman"/>
          <w:color w:val="000000"/>
          <w:sz w:val="28"/>
          <w:szCs w:val="28"/>
        </w:rPr>
        <w:t>ротокол №____ от</w:t>
      </w:r>
      <w:r w:rsidRPr="00CD7469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CD7469">
        <w:rPr>
          <w:rFonts w:ascii="Times New Roman" w:hAnsi="Times New Roman"/>
          <w:color w:val="000000"/>
          <w:sz w:val="28"/>
          <w:szCs w:val="28"/>
        </w:rPr>
        <w:t>«___»</w:t>
      </w:r>
      <w:r w:rsidRPr="00CD7469">
        <w:rPr>
          <w:rFonts w:ascii="Times New Roman" w:hAnsi="Times New Roman"/>
          <w:color w:val="000000"/>
          <w:sz w:val="28"/>
          <w:szCs w:val="28"/>
          <w:lang w:val="kk-KZ"/>
        </w:rPr>
        <w:t xml:space="preserve"> _______</w:t>
      </w:r>
      <w:r w:rsidRPr="00CD7469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469"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CD7469">
        <w:rPr>
          <w:rFonts w:ascii="Times New Roman" w:hAnsi="Times New Roman"/>
          <w:color w:val="000000"/>
          <w:sz w:val="28"/>
          <w:szCs w:val="28"/>
        </w:rPr>
        <w:t>.</w:t>
      </w:r>
    </w:p>
    <w:p w:rsidR="00661607" w:rsidRPr="00295D2D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607" w:rsidRPr="00D22CBE" w:rsidRDefault="00661607" w:rsidP="00423414">
      <w:pPr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D2D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295D2D" w:rsidRPr="00295D2D">
        <w:rPr>
          <w:rFonts w:ascii="Times New Roman" w:hAnsi="Times New Roman"/>
          <w:color w:val="000000"/>
          <w:sz w:val="28"/>
          <w:szCs w:val="28"/>
          <w:lang w:val="kk-KZ"/>
        </w:rPr>
        <w:t>, профессор</w:t>
      </w:r>
      <w:r w:rsidR="00295D2D" w:rsidRPr="00295D2D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        </w:t>
      </w:r>
      <w:r w:rsidRPr="00295D2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95D2D">
        <w:rPr>
          <w:rFonts w:ascii="Times New Roman" w:hAnsi="Times New Roman"/>
          <w:sz w:val="28"/>
          <w:szCs w:val="28"/>
        </w:rPr>
        <w:t>_____________</w:t>
      </w:r>
      <w:r w:rsidR="00295D2D" w:rsidRPr="00295D2D">
        <w:rPr>
          <w:rFonts w:ascii="Times New Roman" w:hAnsi="Times New Roman"/>
          <w:sz w:val="28"/>
          <w:szCs w:val="28"/>
          <w:lang w:val="kk-KZ"/>
        </w:rPr>
        <w:t xml:space="preserve">        Камалиев М.А.</w:t>
      </w:r>
    </w:p>
    <w:p w:rsidR="00894BA0" w:rsidRPr="00D22CBE" w:rsidRDefault="00894BA0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414" w:rsidRPr="00D22CBE" w:rsidRDefault="00423414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CB8" w:rsidRPr="00D22CBE" w:rsidRDefault="00894CB8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B16" w:rsidRPr="00D22CBE" w:rsidRDefault="00556B16" w:rsidP="004234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032" w:rsidRPr="00CE7178" w:rsidRDefault="00A65032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17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22CBE" w:rsidRPr="00CE7178" w:rsidRDefault="00D22CBE" w:rsidP="0042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C02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4A2C" w:rsidRPr="00CE7178">
        <w:rPr>
          <w:rFonts w:ascii="Times New Roman" w:hAnsi="Times New Roman"/>
          <w:sz w:val="28"/>
          <w:szCs w:val="28"/>
        </w:rPr>
        <w:t xml:space="preserve">В государственной программе развития здравоохранения «Денсаулык» на 2016-2019 годы особое внимание уделяется развитию медицинской науки и подготовке научно-медицинских кадров на основе модернизации </w:t>
      </w:r>
      <w:r w:rsidR="004509CB" w:rsidRPr="00CE7178">
        <w:rPr>
          <w:rFonts w:ascii="Times New Roman" w:hAnsi="Times New Roman"/>
          <w:sz w:val="28"/>
          <w:szCs w:val="28"/>
        </w:rPr>
        <w:t xml:space="preserve">методологических подходов </w:t>
      </w:r>
      <w:r w:rsidR="00F84A2C" w:rsidRPr="00CE7178">
        <w:rPr>
          <w:rFonts w:ascii="Times New Roman" w:hAnsi="Times New Roman"/>
          <w:sz w:val="28"/>
          <w:szCs w:val="28"/>
        </w:rPr>
        <w:t>путем</w:t>
      </w:r>
      <w:r w:rsidR="004509CB" w:rsidRPr="00CE7178">
        <w:rPr>
          <w:rFonts w:ascii="Times New Roman" w:hAnsi="Times New Roman"/>
          <w:sz w:val="28"/>
          <w:szCs w:val="28"/>
        </w:rPr>
        <w:t xml:space="preserve"> трансферта передовых мировых стандартов и концепций</w:t>
      </w:r>
      <w:r w:rsidR="00F84A2C" w:rsidRPr="00CE7178">
        <w:rPr>
          <w:rFonts w:ascii="Times New Roman" w:hAnsi="Times New Roman"/>
          <w:sz w:val="28"/>
          <w:szCs w:val="28"/>
        </w:rPr>
        <w:t xml:space="preserve"> в отечественное здравоохранение</w:t>
      </w:r>
      <w:r w:rsidR="004509CB" w:rsidRPr="00CE7178">
        <w:rPr>
          <w:rFonts w:ascii="Times New Roman" w:hAnsi="Times New Roman"/>
          <w:sz w:val="28"/>
          <w:szCs w:val="28"/>
        </w:rPr>
        <w:t xml:space="preserve">. </w:t>
      </w:r>
      <w:r w:rsidR="00A27007" w:rsidRPr="00CE7178">
        <w:rPr>
          <w:rFonts w:ascii="Times New Roman" w:hAnsi="Times New Roman"/>
          <w:sz w:val="28"/>
          <w:szCs w:val="28"/>
        </w:rPr>
        <w:t xml:space="preserve">В процессы образования и научных изысканий вовлечены лучшие специалисты практики, научные работники, что позволит усилить практическую значимость клинических исследований. </w:t>
      </w:r>
      <w:r w:rsidR="004509CB" w:rsidRPr="00CE7178">
        <w:rPr>
          <w:rFonts w:ascii="Times New Roman" w:hAnsi="Times New Roman"/>
          <w:sz w:val="28"/>
          <w:szCs w:val="28"/>
        </w:rPr>
        <w:t xml:space="preserve">С этой целью большое внимание </w:t>
      </w:r>
      <w:r w:rsidR="00DE3C02" w:rsidRPr="00CE7178">
        <w:rPr>
          <w:rFonts w:ascii="Times New Roman" w:hAnsi="Times New Roman"/>
          <w:sz w:val="28"/>
          <w:szCs w:val="28"/>
        </w:rPr>
        <w:t xml:space="preserve">уделяется развитию новых научных знаний, проведению оригинальных исследований и расширения границ научной деятельности через </w:t>
      </w:r>
      <w:r w:rsidR="00F84A2C" w:rsidRPr="00CE7178">
        <w:rPr>
          <w:rFonts w:ascii="Times New Roman" w:hAnsi="Times New Roman"/>
          <w:sz w:val="28"/>
          <w:szCs w:val="28"/>
        </w:rPr>
        <w:t>подготовк</w:t>
      </w:r>
      <w:r w:rsidR="00DE3C02" w:rsidRPr="00CE7178">
        <w:rPr>
          <w:rFonts w:ascii="Times New Roman" w:hAnsi="Times New Roman"/>
          <w:sz w:val="28"/>
          <w:szCs w:val="28"/>
        </w:rPr>
        <w:t>у</w:t>
      </w:r>
      <w:r w:rsidR="00F84A2C" w:rsidRPr="00CE7178">
        <w:rPr>
          <w:rFonts w:ascii="Times New Roman" w:hAnsi="Times New Roman"/>
          <w:sz w:val="28"/>
          <w:szCs w:val="28"/>
        </w:rPr>
        <w:t xml:space="preserve"> научно-педагогических кадров </w:t>
      </w:r>
      <w:r w:rsidR="00DE3C02" w:rsidRPr="00CE7178">
        <w:rPr>
          <w:rFonts w:ascii="Times New Roman" w:hAnsi="Times New Roman"/>
          <w:sz w:val="28"/>
          <w:szCs w:val="28"/>
        </w:rPr>
        <w:t>по медицинским специальностям группы 6</w:t>
      </w:r>
      <w:r w:rsidR="00DE3C02" w:rsidRPr="00CE7178">
        <w:rPr>
          <w:rFonts w:ascii="Times New Roman" w:hAnsi="Times New Roman"/>
          <w:sz w:val="28"/>
          <w:szCs w:val="28"/>
          <w:lang w:val="en-US"/>
        </w:rPr>
        <w:t>D</w:t>
      </w:r>
      <w:r w:rsidR="00DE3C02" w:rsidRPr="00CE7178">
        <w:rPr>
          <w:rFonts w:ascii="Times New Roman" w:hAnsi="Times New Roman"/>
          <w:sz w:val="28"/>
          <w:szCs w:val="28"/>
        </w:rPr>
        <w:t>11«Здравоохранение и социальное обеспечение (медицина)».</w:t>
      </w:r>
    </w:p>
    <w:p w:rsidR="00DE3C02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3C02" w:rsidRPr="00CE7178">
        <w:rPr>
          <w:rFonts w:ascii="Times New Roman" w:hAnsi="Times New Roman"/>
          <w:sz w:val="28"/>
          <w:szCs w:val="28"/>
        </w:rPr>
        <w:t xml:space="preserve">В настоящее время идет развитие и дальнейшее совершенствование процесса обучения в докторантуре, где немаловажным аспектом является оценка предварительного уровня подготовленности претендентов. </w:t>
      </w:r>
    </w:p>
    <w:p w:rsidR="00A27007" w:rsidRPr="00CE7178" w:rsidRDefault="00CE7178" w:rsidP="00CE7178">
      <w:pPr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3C02" w:rsidRPr="00CE7178">
        <w:rPr>
          <w:rFonts w:ascii="Times New Roman" w:hAnsi="Times New Roman"/>
          <w:sz w:val="28"/>
          <w:szCs w:val="28"/>
        </w:rPr>
        <w:t xml:space="preserve">Программа вступительных экзаменов разработана на основе Государственного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общеобязательного стандарта докторантуры по медицинским специальностям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 (ГОСО – 2015, МЗ РК)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, учитывает современные требования к уровню подготовки обучающихся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, базирующиеся на </w:t>
      </w:r>
      <w:r w:rsidR="00A27007" w:rsidRPr="00CE7178">
        <w:rPr>
          <w:rFonts w:ascii="Times New Roman" w:hAnsi="Times New Roman"/>
          <w:sz w:val="28"/>
          <w:szCs w:val="28"/>
        </w:rPr>
        <w:t xml:space="preserve">системе непрерывного профессионального развития кадровых ресурсов системы здравоохранения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>и имеет цель: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пределить уровень знаний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</w:t>
      </w:r>
      <w:r w:rsidR="00DE3C02" w:rsidRPr="00CE7178">
        <w:rPr>
          <w:rFonts w:ascii="Times New Roman" w:hAnsi="Times New Roman"/>
          <w:bCs/>
          <w:color w:val="000000"/>
          <w:sz w:val="28"/>
          <w:szCs w:val="28"/>
        </w:rPr>
        <w:t xml:space="preserve">в области </w:t>
      </w:r>
      <w:r w:rsidR="00A27007" w:rsidRPr="00CE7178">
        <w:rPr>
          <w:rFonts w:ascii="Times New Roman" w:hAnsi="Times New Roman"/>
          <w:bCs/>
          <w:color w:val="000000"/>
          <w:sz w:val="28"/>
          <w:szCs w:val="28"/>
        </w:rPr>
        <w:t>современных подходов и требований к организации и проведению научных исследований, основанных на доказательных научных данных.</w:t>
      </w:r>
    </w:p>
    <w:p w:rsidR="00A27007" w:rsidRPr="00CE7178" w:rsidRDefault="00A27007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Задачи вступительного экзамена: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основ методологии научных исследований;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биостатистики;</w:t>
      </w:r>
    </w:p>
    <w:p w:rsidR="00A27007" w:rsidRPr="00CE7178" w:rsidRDefault="00A27007" w:rsidP="009735F8">
      <w:pPr>
        <w:pStyle w:val="a7"/>
        <w:numPr>
          <w:ilvl w:val="0"/>
          <w:numId w:val="2"/>
        </w:numPr>
        <w:tabs>
          <w:tab w:val="left" w:pos="371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7178">
        <w:rPr>
          <w:rFonts w:ascii="Times New Roman" w:hAnsi="Times New Roman"/>
          <w:bCs/>
          <w:color w:val="000000"/>
          <w:sz w:val="28"/>
          <w:szCs w:val="28"/>
        </w:rPr>
        <w:t>Определить уровень знаний и подготовленности в области педагогики.</w:t>
      </w:r>
    </w:p>
    <w:p w:rsidR="00A27007" w:rsidRPr="00CE7178" w:rsidRDefault="00A27007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360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sz w:val="28"/>
          <w:szCs w:val="28"/>
        </w:rPr>
        <w:t>Биостатистика</w:t>
      </w:r>
    </w:p>
    <w:p w:rsidR="00BA0685" w:rsidRPr="00CE7178" w:rsidRDefault="00BA0685" w:rsidP="0078005A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CE7178">
        <w:rPr>
          <w:rFonts w:ascii="Times New Roman" w:hAnsi="Times New Roman"/>
          <w:sz w:val="28"/>
          <w:szCs w:val="28"/>
        </w:rPr>
        <w:t xml:space="preserve">Введение в биостатистику.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</w:t>
      </w:r>
      <w:r w:rsidRPr="00CE7178">
        <w:rPr>
          <w:rFonts w:ascii="Times New Roman" w:hAnsi="Times New Roman"/>
          <w:sz w:val="28"/>
          <w:szCs w:val="28"/>
        </w:rPr>
        <w:lastRenderedPageBreak/>
        <w:t>диссертационных исследованиях. Статистика здоровья населения. Статистика системы здравоохранения. Статистика медико-биологических исследований.</w:t>
      </w:r>
    </w:p>
    <w:p w:rsidR="00BA0685" w:rsidRPr="00CE7178" w:rsidRDefault="00BA0685" w:rsidP="00CE7178">
      <w:pPr>
        <w:spacing w:after="0" w:line="240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bCs/>
          <w:sz w:val="28"/>
          <w:szCs w:val="28"/>
        </w:rPr>
        <w:t>Основы методологии научных исследований</w:t>
      </w:r>
    </w:p>
    <w:p w:rsidR="00A27007" w:rsidRPr="00CE7178" w:rsidRDefault="0078005A" w:rsidP="0078005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685" w:rsidRPr="00CE7178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исследований: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QPBR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GLP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GLP</w:t>
      </w:r>
      <w:r w:rsidR="00BA0685" w:rsidRPr="00CE7178">
        <w:rPr>
          <w:rFonts w:ascii="Times New Roman" w:hAnsi="Times New Roman"/>
          <w:sz w:val="28"/>
          <w:szCs w:val="28"/>
        </w:rPr>
        <w:t xml:space="preserve">, </w:t>
      </w:r>
      <w:r w:rsidR="00BA0685" w:rsidRPr="00CE7178">
        <w:rPr>
          <w:rFonts w:ascii="Times New Roman" w:hAnsi="Times New Roman"/>
          <w:sz w:val="28"/>
          <w:szCs w:val="28"/>
          <w:lang w:val="en-US"/>
        </w:rPr>
        <w:t>GCLP</w:t>
      </w:r>
      <w:r w:rsidR="00BA0685" w:rsidRPr="00CE7178">
        <w:rPr>
          <w:rFonts w:ascii="Times New Roman" w:hAnsi="Times New Roman"/>
          <w:sz w:val="28"/>
          <w:szCs w:val="28"/>
        </w:rPr>
        <w:t xml:space="preserve"> и др. Научные исследования   в  медицине. Научные и исследовательские программы по источникам финансирования. Поиск и привлечение грантов. Написание научных проектов и грантовых заявок. </w:t>
      </w:r>
      <w:hyperlink w:anchor="_Toc139789222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Методология исследований. </w:t>
        </w:r>
      </w:hyperlink>
      <w:r w:rsidR="00BA0685" w:rsidRPr="00CE7178">
        <w:rPr>
          <w:rFonts w:ascii="Times New Roman" w:hAnsi="Times New Roman"/>
          <w:sz w:val="28"/>
          <w:szCs w:val="28"/>
        </w:rPr>
        <w:t xml:space="preserve"> Описательные и аналитические исследования. Систематический обзор. Мета-анализ. Сбор информации. Обработка данных. </w:t>
      </w:r>
      <w:hyperlink w:anchor="_Toc139789224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>Анализ исследований и формулирование выводов и предложений.</w:t>
        </w:r>
      </w:hyperlink>
      <w:hyperlink w:anchor="_Toc139789225" w:history="1">
        <w:r w:rsidR="00BA0685" w:rsidRPr="00CE7178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hyperlink w:anchor="_Toc139789228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Общие требования и правила оформления научно-исследовательской работы. </w:t>
        </w:r>
      </w:hyperlink>
      <w:hyperlink w:anchor="_Toc139789231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>Рецензирование научно-исследовательских работ</w:t>
        </w:r>
      </w:hyperlink>
      <w:r w:rsidR="00BA0685" w:rsidRPr="00CE7178">
        <w:rPr>
          <w:rFonts w:ascii="Times New Roman" w:hAnsi="Times New Roman"/>
          <w:bCs/>
          <w:sz w:val="28"/>
          <w:szCs w:val="28"/>
        </w:rPr>
        <w:t xml:space="preserve">. </w:t>
      </w:r>
      <w:hyperlink w:anchor="_Toc139789232" w:history="1">
        <w:r w:rsidR="00BA0685" w:rsidRPr="00CE7178">
          <w:rPr>
            <w:rFonts w:ascii="Times New Roman" w:hAnsi="Times New Roman"/>
            <w:bCs/>
            <w:sz w:val="28"/>
            <w:szCs w:val="28"/>
          </w:rPr>
          <w:t xml:space="preserve">Подготовка научных </w:t>
        </w:r>
      </w:hyperlink>
      <w:r w:rsidR="00BA0685" w:rsidRPr="00CE7178">
        <w:rPr>
          <w:rFonts w:ascii="Times New Roman" w:hAnsi="Times New Roman"/>
          <w:sz w:val="28"/>
          <w:szCs w:val="28"/>
        </w:rPr>
        <w:t xml:space="preserve"> материалов к опубликованию в печати. Публикации в рецензируемых журналах, общие правила написания статей Оценка методологического качества, основные виды ошибок научных исследований. Механизмы практической передачи результатов научных исследований в практику и политику здравоохранения.</w:t>
      </w:r>
    </w:p>
    <w:p w:rsidR="004B471F" w:rsidRPr="00EA3921" w:rsidRDefault="004B471F" w:rsidP="00CE7178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BA0685" w:rsidRPr="0078005A" w:rsidRDefault="00BA0685" w:rsidP="004B471F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78005A">
        <w:rPr>
          <w:rFonts w:ascii="Times New Roman" w:hAnsi="Times New Roman"/>
          <w:b/>
          <w:sz w:val="28"/>
          <w:szCs w:val="28"/>
        </w:rPr>
        <w:t>Педагогика</w:t>
      </w:r>
    </w:p>
    <w:p w:rsidR="00BA0685" w:rsidRDefault="0078005A" w:rsidP="0078005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0685" w:rsidRPr="00CE7178">
        <w:rPr>
          <w:rFonts w:ascii="Times New Roman" w:hAnsi="Times New Roman"/>
          <w:sz w:val="28"/>
          <w:szCs w:val="28"/>
        </w:rPr>
        <w:t>Общие основы педагогики: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  обучения, содержание и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CE7178" w:rsidRDefault="00CE7178" w:rsidP="00BA0685">
      <w:pPr>
        <w:tabs>
          <w:tab w:val="left" w:pos="371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7178" w:rsidRPr="00BA0685" w:rsidRDefault="00CE7178" w:rsidP="00CE7178">
      <w:pPr>
        <w:tabs>
          <w:tab w:val="left" w:pos="3710"/>
        </w:tabs>
        <w:spacing w:after="0" w:line="240" w:lineRule="auto"/>
        <w:ind w:left="-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7178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вступительного экзамена для специальности </w:t>
      </w:r>
    </w:p>
    <w:p w:rsidR="00D22CBE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74A33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574A33">
        <w:rPr>
          <w:rFonts w:ascii="Times New Roman" w:hAnsi="Times New Roman"/>
          <w:b/>
          <w:color w:val="000000"/>
          <w:sz w:val="28"/>
          <w:szCs w:val="28"/>
        </w:rPr>
        <w:t>110100 – Медицина</w:t>
      </w:r>
    </w:p>
    <w:p w:rsidR="00D22CBE" w:rsidRPr="00574A33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4A33">
        <w:rPr>
          <w:rFonts w:ascii="Times New Roman" w:hAnsi="Times New Roman"/>
          <w:b/>
          <w:color w:val="000000"/>
          <w:sz w:val="28"/>
          <w:szCs w:val="28"/>
        </w:rPr>
        <w:t>По дисциплине «Биостатистика»: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Предмет и задачи биостатистики.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lastRenderedPageBreak/>
        <w:t>Разделы медицинской статистики.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Элементы теории измерений.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Шкалы измерений. Допустимые преобразования.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Агрегированные и комплексные оценки.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Основные понятия теории вероятностей.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Методы сравнения статистических совокупностей.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Основы проверки статистических гипотез.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Распределение признака 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Нормальное распределение признака 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Генеральная совокупность и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Формирование выборки, репрезентативность.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Простая случайная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Стратифицированная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Групповая выборка.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Оценка параметров совокупности.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шкал измерений в медико-биологическом эксперименте.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Типы данных.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Качественные данные.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bCs/>
          <w:sz w:val="28"/>
          <w:szCs w:val="28"/>
        </w:rPr>
        <w:t>Количественные данные.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Динамические ряды.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Средние величины и показатели вариации.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iCs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 xml:space="preserve">Описательные статистики: </w:t>
      </w:r>
      <w:r w:rsidRPr="00574A33">
        <w:rPr>
          <w:rFonts w:ascii="Times New Roman" w:hAnsi="Times New Roman"/>
          <w:bCs/>
          <w:sz w:val="28"/>
          <w:szCs w:val="28"/>
        </w:rPr>
        <w:t>центральные тенденции</w:t>
      </w:r>
      <w:r w:rsidRPr="00574A33">
        <w:rPr>
          <w:rFonts w:ascii="Times New Roman" w:hAnsi="Times New Roman"/>
          <w:iCs/>
          <w:sz w:val="28"/>
          <w:szCs w:val="28"/>
        </w:rPr>
        <w:t xml:space="preserve"> и м</w:t>
      </w:r>
      <w:r w:rsidRPr="00574A33">
        <w:rPr>
          <w:rFonts w:ascii="Times New Roman" w:hAnsi="Times New Roman"/>
          <w:bCs/>
          <w:iCs/>
          <w:sz w:val="28"/>
          <w:szCs w:val="28"/>
        </w:rPr>
        <w:t>еры изменчивости.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iCs/>
          <w:sz w:val="28"/>
          <w:szCs w:val="28"/>
        </w:rPr>
        <w:t>Медиана</w:t>
      </w:r>
      <w:r w:rsidRPr="00574A33">
        <w:rPr>
          <w:rFonts w:ascii="Times New Roman" w:hAnsi="Times New Roman"/>
          <w:sz w:val="28"/>
          <w:szCs w:val="28"/>
        </w:rPr>
        <w:t>, м</w:t>
      </w:r>
      <w:r w:rsidRPr="00574A33">
        <w:rPr>
          <w:rFonts w:ascii="Times New Roman" w:hAnsi="Times New Roman"/>
          <w:iCs/>
          <w:sz w:val="28"/>
          <w:szCs w:val="28"/>
        </w:rPr>
        <w:t>ода</w:t>
      </w:r>
      <w:r w:rsidRPr="00574A33">
        <w:rPr>
          <w:rFonts w:ascii="Times New Roman" w:hAnsi="Times New Roman"/>
          <w:sz w:val="28"/>
          <w:szCs w:val="28"/>
        </w:rPr>
        <w:t>, с</w:t>
      </w:r>
      <w:r w:rsidRPr="00574A33">
        <w:rPr>
          <w:rFonts w:ascii="Times New Roman" w:hAnsi="Times New Roman"/>
          <w:iCs/>
          <w:sz w:val="28"/>
          <w:szCs w:val="28"/>
        </w:rPr>
        <w:t>реднее значение</w:t>
      </w:r>
      <w:r w:rsidRPr="00574A33">
        <w:rPr>
          <w:rFonts w:ascii="Times New Roman" w:hAnsi="Times New Roman"/>
          <w:sz w:val="28"/>
          <w:szCs w:val="28"/>
        </w:rPr>
        <w:t>, к</w:t>
      </w:r>
      <w:r w:rsidRPr="00574A33">
        <w:rPr>
          <w:rFonts w:ascii="Times New Roman" w:hAnsi="Times New Roman"/>
          <w:iCs/>
          <w:sz w:val="28"/>
          <w:szCs w:val="28"/>
        </w:rPr>
        <w:t>вантили распределения.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Размах (амплитуда).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Дисперсия.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Стандартное (среднеквадратическое) отклонение.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Квартили, межквартильный интервал.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Коэффициент вариации.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Организация статистического исследования.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 стандартизации, его значение и применение.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Относительные и абсолютные величины.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Дисперсионный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Оценка достоверности результатов исследования.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 xml:space="preserve">Уровень значимости </w:t>
      </w:r>
      <w:r w:rsidRPr="00574A33">
        <w:rPr>
          <w:rFonts w:ascii="Times New Roman" w:hAnsi="Times New Roman"/>
          <w:bCs/>
          <w:iCs/>
          <w:sz w:val="28"/>
          <w:szCs w:val="28"/>
        </w:rPr>
        <w:t>р.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параметрических методов.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Применение непараметрических методов.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Корреляционный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Регрессионный анализ.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Методы анализа динамики явлений.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Этап обработки, группировки и сводки материала и анализа и визуализации баз данных.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lastRenderedPageBreak/>
        <w:t>Анализ использования статистических методов в статьях и диссертационных исследованиях.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медико-биологических исследований.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Графические изображения в статистическом исследовании.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Использование компьютерных статистических программ для визуализации результатов статистического анализа, построения моделей, диаграмм, графиков.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здоровья населения.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Анализ заболеваемости населения.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Статистика системы здравоохранения.</w:t>
      </w:r>
    </w:p>
    <w:p w:rsidR="00D22CBE" w:rsidRPr="00574A33" w:rsidRDefault="00D22CBE" w:rsidP="009735F8">
      <w:pPr>
        <w:pStyle w:val="a8"/>
        <w:numPr>
          <w:ilvl w:val="0"/>
          <w:numId w:val="1"/>
        </w:numPr>
        <w:tabs>
          <w:tab w:val="left" w:pos="0"/>
        </w:tabs>
        <w:spacing w:before="0" w:after="0"/>
        <w:ind w:left="-851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74A33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материала.</w:t>
      </w:r>
    </w:p>
    <w:p w:rsidR="00D22CBE" w:rsidRPr="00D22CBE" w:rsidRDefault="00D22CBE" w:rsidP="00CE7178">
      <w:pPr>
        <w:pStyle w:val="a8"/>
        <w:spacing w:before="0" w:after="0"/>
        <w:ind w:left="-851"/>
        <w:textAlignment w:val="top"/>
        <w:rPr>
          <w:rFonts w:ascii="Times New Roman" w:hAnsi="Times New Roman"/>
        </w:rPr>
      </w:pPr>
    </w:p>
    <w:p w:rsidR="00423414" w:rsidRPr="00A232DE" w:rsidRDefault="00D22CBE" w:rsidP="00A232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32DE">
        <w:rPr>
          <w:rFonts w:ascii="Times New Roman" w:hAnsi="Times New Roman"/>
          <w:b/>
          <w:color w:val="000000"/>
          <w:sz w:val="28"/>
          <w:szCs w:val="28"/>
        </w:rPr>
        <w:t>По дисциплине «Основы методологии научных исследований»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Определение науки. Основные этапы развития науки.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Функции науки. Классификация науки, отрасли науки.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Международные и национальные стандарты и иные НПА, регламентирующие правила и принципы научных исследований. </w:t>
      </w:r>
    </w:p>
    <w:p w:rsidR="00574A33" w:rsidRPr="00A232DE" w:rsidRDefault="00574A33" w:rsidP="009735F8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Порядок и принципы этического регулирования исследований в области здравоохранения.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Элементы проекта научного исследования.</w:t>
      </w:r>
      <w:r w:rsidRPr="00A232DE">
        <w:rPr>
          <w:rFonts w:ascii="Times New Roman" w:hAnsi="Times New Roman"/>
          <w:sz w:val="28"/>
          <w:szCs w:val="28"/>
        </w:rPr>
        <w:t xml:space="preserve"> Классификация и этапы научного исследования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Научное исследование и его методология.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Тема, цель и задачи научного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Принципы и правила формулирования темы, цели и задач научного исследований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Актуальность и научная новизна исследования.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Теоретические методы исследования.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 xml:space="preserve">Экспериментальные исследования. 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Планирование эксперимента.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Оценка методологического качества научных исследований</w:t>
      </w:r>
    </w:p>
    <w:p w:rsidR="00574A33" w:rsidRPr="00A232DE" w:rsidRDefault="00574A33" w:rsidP="009735F8">
      <w:pPr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Основные виды ошибок научных исследований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Сбор научной информации.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 Обработка данных. 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Рецензирование и экспертиза научно-исследовательских работ.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Дизайн научного исследования, определение, правила и принципы разработки. 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Составляющие дизайна научного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Элементы научного исследования: единица, предмет, объект, объем исследования.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Pr="00A232DE">
        <w:rPr>
          <w:rFonts w:ascii="Times New Roman" w:hAnsi="Times New Roman"/>
          <w:color w:val="000000"/>
          <w:sz w:val="28"/>
          <w:szCs w:val="28"/>
        </w:rPr>
        <w:t xml:space="preserve">ормулирование выводов и оформление отчетов по научно-исследовательской </w:t>
      </w:r>
      <w:r w:rsidRPr="00A232DE">
        <w:rPr>
          <w:rFonts w:ascii="Times New Roman" w:hAnsi="Times New Roman"/>
          <w:color w:val="000000"/>
          <w:sz w:val="28"/>
          <w:szCs w:val="28"/>
          <w:lang w:val="kk-KZ"/>
        </w:rPr>
        <w:t>работе.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lastRenderedPageBreak/>
        <w:t>Виды научных исследований, краткая характеристика каждого вида.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Когортное исследование,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Исследование случай-контроль,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Рандомизированное контролируемое исследование,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Мета-анализ,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Систематический обзор, дизайн, требования к организации и проведению.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Патент, патентная информация: виды, аспекты, содержание.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Особенности и преимущества патентной информации.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Патентный поиск, цели, виды.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Эксперименты, проводимые с участием людей.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Медико-биологические эксперименты, понятие.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 xml:space="preserve">Требования, включенные в стандарт </w:t>
      </w:r>
      <w:r w:rsidRPr="00A232DE">
        <w:rPr>
          <w:rFonts w:ascii="Times New Roman" w:hAnsi="Times New Roman"/>
          <w:color w:val="000000"/>
          <w:sz w:val="28"/>
          <w:szCs w:val="28"/>
          <w:lang w:val="en-US"/>
        </w:rPr>
        <w:t>GCP</w:t>
      </w:r>
      <w:r w:rsidRPr="00A232DE">
        <w:rPr>
          <w:rFonts w:ascii="Times New Roman" w:hAnsi="Times New Roman"/>
          <w:color w:val="000000"/>
          <w:sz w:val="28"/>
          <w:szCs w:val="28"/>
        </w:rPr>
        <w:t>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Виды поиска, при которых используется патентная информация.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Этапы патентного поиска и их последовательность.</w:t>
      </w:r>
    </w:p>
    <w:p w:rsidR="00574A33" w:rsidRPr="00A232DE" w:rsidRDefault="00574A33" w:rsidP="009735F8">
      <w:pPr>
        <w:pStyle w:val="12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32DE">
        <w:rPr>
          <w:rFonts w:ascii="Times New Roman" w:hAnsi="Times New Roman"/>
          <w:color w:val="000000"/>
          <w:sz w:val="28"/>
          <w:szCs w:val="28"/>
        </w:rPr>
        <w:t>Предметы информационно-патентного поиска.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Гипотеза научного исследования и процесс её обоснования.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Рецензирование научно-исследовательских работ.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Философия и методология науки как отрасль философского знания.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Структура  научного знания.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Научные исследования в медицине.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Научные и исследовательские программы по источникам финансирования.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Общие требования и правила оформления научно-исследовательской работы.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Практические подходы к внедрению результатов исследовательской. деятельности в практику и политику здравоохранения.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 xml:space="preserve">Виды научных, учебных и справочно-информационных изданий. 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 xml:space="preserve">Методика изучения литературы. 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Сущность прикладных исследований.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sz w:val="28"/>
          <w:szCs w:val="28"/>
        </w:rPr>
        <w:t>Общие правила написания статей в рецензируемых журналах.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Подготовка научных материалов к опубликованию.</w:t>
      </w:r>
    </w:p>
    <w:p w:rsidR="00574A33" w:rsidRPr="00A232DE" w:rsidRDefault="00574A33" w:rsidP="009735F8">
      <w:pPr>
        <w:pStyle w:val="af1"/>
        <w:numPr>
          <w:ilvl w:val="0"/>
          <w:numId w:val="3"/>
        </w:numPr>
        <w:ind w:left="42" w:hanging="868"/>
        <w:jc w:val="both"/>
        <w:rPr>
          <w:rFonts w:ascii="Times New Roman" w:hAnsi="Times New Roman" w:cs="Times New Roman"/>
          <w:sz w:val="28"/>
          <w:szCs w:val="28"/>
        </w:rPr>
      </w:pPr>
      <w:r w:rsidRPr="00A232DE">
        <w:rPr>
          <w:rFonts w:ascii="Times New Roman" w:hAnsi="Times New Roman" w:cs="Times New Roman"/>
          <w:color w:val="000000"/>
          <w:sz w:val="28"/>
          <w:szCs w:val="28"/>
        </w:rPr>
        <w:t>Научные проекты и гранты.</w:t>
      </w:r>
    </w:p>
    <w:p w:rsidR="00D22CBE" w:rsidRPr="00A232DE" w:rsidRDefault="00D22CBE" w:rsidP="00A232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2CBE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69FA">
        <w:rPr>
          <w:rFonts w:ascii="Times New Roman" w:hAnsi="Times New Roman"/>
          <w:b/>
          <w:color w:val="000000"/>
          <w:sz w:val="24"/>
          <w:szCs w:val="24"/>
        </w:rPr>
        <w:t>По дисциплине «Педагогика»</w:t>
      </w:r>
    </w:p>
    <w:p w:rsidR="00A232DE" w:rsidRDefault="00A232D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Педагогика как наука: о</w:t>
      </w:r>
      <w:r w:rsidRPr="00257EF6">
        <w:rPr>
          <w:rFonts w:asciiTheme="majorBidi" w:hAnsiTheme="majorBidi" w:cstheme="majorBidi"/>
          <w:sz w:val="28"/>
          <w:szCs w:val="28"/>
        </w:rPr>
        <w:t xml:space="preserve">бъект и предмет педагогики.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Задачи педагогической науки.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Система педагогических наук.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Связь педагогической науки с другими науками.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Основные категории педагогики.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lastRenderedPageBreak/>
        <w:t>Основные ориентиры развития системы образования Республики Казахстан на современном этапе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 w:rsidRPr="00257EF6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Состояние и проблемы образования в Казахстане на современном этапе.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Индикаторы качества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Реформирование системы образования в соответствие с мировыми стандартами.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Международные критерии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Государственная программа развития образования в Республике Казахстан на 2011-2020 годы.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Опыт внедрения дистанционных образовательных технологий в Казахстане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Личность как предмет воспитания и обучения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Общая теория развития личности.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Теория возрастного развития личности.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Развитие личности и его факторы.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о методах воспитания.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Классификация методов воспитания.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Характеристика методов воспитания.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средства воспитание.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Классификация средств воспитания, их характеристика.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Дидактика как теория образования и обучения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Предмет и задачи дидактики.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Основные дидактические концепции.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Становление современной дидактической системы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Процесс обучения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257EF6">
        <w:rPr>
          <w:rFonts w:asciiTheme="majorBidi" w:hAnsiTheme="majorBidi" w:cstheme="majorBidi"/>
          <w:sz w:val="28"/>
          <w:szCs w:val="28"/>
        </w:rPr>
        <w:t>Понятие и сущность обучения.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Процесс обучения как целостная система.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Цикличность процесса обучения.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Функции обучения.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Преподавание как деятельность педагога.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Учение как познавател</w:t>
      </w:r>
      <w:r>
        <w:rPr>
          <w:rFonts w:asciiTheme="majorBidi" w:hAnsiTheme="majorBidi" w:cstheme="majorBidi"/>
          <w:sz w:val="28"/>
          <w:szCs w:val="28"/>
        </w:rPr>
        <w:t>ьная деятельность обучающегося.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Технология обучения.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1F8A">
        <w:rPr>
          <w:rFonts w:asciiTheme="majorBidi" w:hAnsiTheme="majorBidi" w:cstheme="majorBidi"/>
          <w:sz w:val="28"/>
          <w:szCs w:val="28"/>
        </w:rPr>
        <w:t xml:space="preserve">Развивающее обучение. 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 xml:space="preserve">Проверка </w:t>
      </w:r>
      <w:r>
        <w:rPr>
          <w:rFonts w:asciiTheme="majorBidi" w:hAnsiTheme="majorBidi" w:cstheme="majorBidi"/>
          <w:bCs/>
          <w:sz w:val="28"/>
          <w:szCs w:val="28"/>
        </w:rPr>
        <w:t xml:space="preserve">и оценка результатов обучения, </w:t>
      </w:r>
      <w:r w:rsidRPr="00257EF6">
        <w:rPr>
          <w:rFonts w:asciiTheme="majorBidi" w:hAnsiTheme="majorBidi" w:cstheme="majorBidi"/>
          <w:bCs/>
          <w:sz w:val="28"/>
          <w:szCs w:val="28"/>
        </w:rPr>
        <w:t>диагностика обучения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Сущность контроля обучения как дидактического понятия.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 xml:space="preserve"> Методы и формы контроля. Оценка знаний учащихся.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Диагностика обученности.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Тестирование достижений и развития.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Понятие и сущность содержания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Источники и факторы формирования содержания </w:t>
      </w:r>
      <w:r>
        <w:rPr>
          <w:rFonts w:asciiTheme="majorBidi" w:hAnsiTheme="majorBidi" w:cstheme="majorBidi"/>
          <w:sz w:val="28"/>
          <w:szCs w:val="28"/>
        </w:rPr>
        <w:t>образования.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Государственный стандарт образования.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lastRenderedPageBreak/>
        <w:t>Понятие и сущность метода и приёма обучения.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Классификация методов обучения. 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Понятие средства обучения. Классификация средств обучения, их характеристика.</w:t>
      </w:r>
    </w:p>
    <w:p w:rsidR="009A1F8A" w:rsidRP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9A1F8A">
        <w:rPr>
          <w:rFonts w:asciiTheme="majorBidi" w:hAnsiTheme="majorBidi" w:cstheme="majorBidi"/>
          <w:sz w:val="28"/>
          <w:szCs w:val="28"/>
        </w:rPr>
        <w:t>Формы организации обучения и их развитие в дидактике.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Формы организации обучения в высшей школе.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Педагогические инновации.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57EF6">
        <w:rPr>
          <w:rFonts w:asciiTheme="majorBidi" w:hAnsiTheme="majorBidi" w:cstheme="majorBidi"/>
          <w:sz w:val="28"/>
          <w:szCs w:val="28"/>
        </w:rPr>
        <w:t>Определение понятий «педагогическа</w:t>
      </w:r>
      <w:r>
        <w:rPr>
          <w:rFonts w:asciiTheme="majorBidi" w:hAnsiTheme="majorBidi" w:cstheme="majorBidi"/>
          <w:sz w:val="28"/>
          <w:szCs w:val="28"/>
        </w:rPr>
        <w:t xml:space="preserve">я система», «нововведения в педагогической </w:t>
      </w:r>
      <w:r w:rsidRPr="00257EF6">
        <w:rPr>
          <w:rFonts w:asciiTheme="majorBidi" w:hAnsiTheme="majorBidi" w:cstheme="majorBidi"/>
          <w:sz w:val="28"/>
          <w:szCs w:val="28"/>
        </w:rPr>
        <w:t>системе».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Пути совершенствования педагогической системы. 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Инновационная педагогика, инновационные учебные заведения. оптимизация педагогической системы.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bCs/>
          <w:sz w:val="28"/>
          <w:szCs w:val="28"/>
        </w:rPr>
        <w:t>Педагогическое искусство и мастерство.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57EF6">
        <w:rPr>
          <w:rFonts w:asciiTheme="majorBidi" w:hAnsiTheme="majorBidi" w:cstheme="majorBidi"/>
          <w:sz w:val="28"/>
          <w:szCs w:val="28"/>
        </w:rPr>
        <w:t>Понятие «Педагогическое искусство».</w:t>
      </w:r>
    </w:p>
    <w:p w:rsidR="009A1F8A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 xml:space="preserve"> Сущность и основные компон</w:t>
      </w:r>
      <w:r>
        <w:rPr>
          <w:rFonts w:asciiTheme="majorBidi" w:hAnsiTheme="majorBidi" w:cstheme="majorBidi"/>
          <w:sz w:val="28"/>
          <w:szCs w:val="28"/>
        </w:rPr>
        <w:t>енты педагогического искусства.</w:t>
      </w:r>
    </w:p>
    <w:p w:rsidR="009A1F8A" w:rsidRPr="00257EF6" w:rsidRDefault="009A1F8A" w:rsidP="00C755E9">
      <w:pPr>
        <w:pStyle w:val="a7"/>
        <w:numPr>
          <w:ilvl w:val="0"/>
          <w:numId w:val="6"/>
        </w:numPr>
        <w:spacing w:after="160" w:line="259" w:lineRule="auto"/>
        <w:ind w:left="0" w:hanging="426"/>
        <w:jc w:val="both"/>
        <w:rPr>
          <w:rFonts w:asciiTheme="majorBidi" w:hAnsiTheme="majorBidi" w:cstheme="majorBidi"/>
          <w:sz w:val="28"/>
          <w:szCs w:val="28"/>
        </w:rPr>
      </w:pPr>
      <w:r w:rsidRPr="00257EF6">
        <w:rPr>
          <w:rFonts w:asciiTheme="majorBidi" w:hAnsiTheme="majorBidi" w:cstheme="majorBidi"/>
          <w:sz w:val="28"/>
          <w:szCs w:val="28"/>
        </w:rPr>
        <w:t>Сущность и сферы проявления педагогического мастерства.</w:t>
      </w:r>
    </w:p>
    <w:p w:rsidR="00D22CBE" w:rsidRDefault="00D22CBE" w:rsidP="00CE717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рекомендуемой литературы: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pacing w:val="-28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>С Гланц. Медико-биологическая статистика. Электронная книга. М.2011. –с.459</w:t>
      </w:r>
      <w:r w:rsidR="00CC1271" w:rsidRPr="00CC1271">
        <w:rPr>
          <w:rFonts w:ascii="Times New Roman" w:hAnsi="Times New Roman"/>
          <w:sz w:val="28"/>
          <w:szCs w:val="28"/>
        </w:rPr>
        <w:t>.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3200"/>
          <w:tab w:val="num" w:pos="142"/>
        </w:tabs>
        <w:autoSpaceDE w:val="0"/>
        <w:autoSpaceDN w:val="0"/>
        <w:adjustRightInd w:val="0"/>
        <w:spacing w:after="0" w:line="240" w:lineRule="auto"/>
        <w:ind w:hanging="1070"/>
        <w:jc w:val="both"/>
        <w:rPr>
          <w:rFonts w:ascii="Times New Roman" w:hAnsi="Times New Roman"/>
          <w:sz w:val="28"/>
          <w:szCs w:val="28"/>
          <w:u w:val="single"/>
        </w:rPr>
      </w:pPr>
      <w:r w:rsidRPr="00CC1271">
        <w:rPr>
          <w:rFonts w:ascii="Times New Roman" w:hAnsi="Times New Roman"/>
          <w:iCs/>
          <w:sz w:val="28"/>
          <w:szCs w:val="28"/>
        </w:rPr>
        <w:t>Кучеренко В.З. Применение статистического анализа для изучения общественного здоровья и здравоохранения. – М, 2006.</w:t>
      </w:r>
    </w:p>
    <w:p w:rsidR="00A232DE" w:rsidRPr="00CC1271" w:rsidRDefault="00A232DE" w:rsidP="009735F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3200"/>
          <w:tab w:val="num" w:pos="142"/>
        </w:tabs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  <w:sz w:val="28"/>
          <w:szCs w:val="28"/>
          <w:u w:val="single"/>
        </w:rPr>
      </w:pPr>
      <w:r w:rsidRPr="00CC1271">
        <w:rPr>
          <w:rFonts w:ascii="Times New Roman" w:hAnsi="Times New Roman"/>
          <w:sz w:val="28"/>
          <w:szCs w:val="28"/>
        </w:rPr>
        <w:t>Марденов</w:t>
      </w:r>
      <w:r w:rsidRPr="00CC1271">
        <w:rPr>
          <w:rFonts w:ascii="Times New Roman" w:hAnsi="Times New Roman"/>
          <w:bCs/>
          <w:sz w:val="28"/>
          <w:szCs w:val="28"/>
        </w:rPr>
        <w:t xml:space="preserve"> Расчет и анализ статистических показателей (индикаторов). Методические рекомендации. Астана. -2011.- 32 с.</w:t>
      </w:r>
    </w:p>
    <w:p w:rsidR="003E6A88" w:rsidRPr="00CC1271" w:rsidRDefault="003E6A88" w:rsidP="009735F8">
      <w:pPr>
        <w:pStyle w:val="a7"/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E w:val="0"/>
        <w:autoSpaceDN w:val="0"/>
        <w:adjustRightInd w:val="0"/>
        <w:spacing w:after="0" w:line="240" w:lineRule="auto"/>
        <w:ind w:left="0" w:hanging="350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 xml:space="preserve">Кожухар В.М. Основы научных исследований. Учебное пособие Кожухар В.М. Дашков и К 2010 // ЭБС </w:t>
      </w:r>
      <w:r w:rsidRPr="00CC1271">
        <w:rPr>
          <w:rFonts w:ascii="Times New Roman" w:hAnsi="Times New Roman"/>
          <w:sz w:val="28"/>
          <w:szCs w:val="28"/>
          <w:lang w:val="en-US"/>
        </w:rPr>
        <w:t>IPRbooks</w:t>
      </w:r>
      <w:r w:rsidRPr="00CC1271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8" w:history="1"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iprbookshop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C1271">
          <w:rPr>
            <w:rStyle w:val="ae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3E6A88" w:rsidRPr="00A232DE" w:rsidRDefault="003E6A88" w:rsidP="009735F8">
      <w:pPr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N w:val="0"/>
        <w:spacing w:after="0" w:line="240" w:lineRule="auto"/>
        <w:ind w:left="0" w:hanging="350"/>
        <w:jc w:val="both"/>
        <w:rPr>
          <w:rFonts w:ascii="Times New Roman" w:hAnsi="Times New Roman"/>
          <w:sz w:val="28"/>
          <w:szCs w:val="28"/>
        </w:rPr>
      </w:pPr>
      <w:r w:rsidRPr="00A232DE">
        <w:rPr>
          <w:rFonts w:ascii="Times New Roman" w:hAnsi="Times New Roman"/>
          <w:sz w:val="28"/>
          <w:szCs w:val="28"/>
        </w:rPr>
        <w:t>Болдин А.П. Основы научных исследований: учебник для студ. учреждений высш. проф. образования / А.П.Болдин, В.А.Максимов. - М.: Издательский центр «Академия», 2012. - 336 с.</w:t>
      </w:r>
    </w:p>
    <w:p w:rsidR="003E6A88" w:rsidRPr="00CC1271" w:rsidRDefault="003E6A88" w:rsidP="009735F8">
      <w:pPr>
        <w:numPr>
          <w:ilvl w:val="0"/>
          <w:numId w:val="4"/>
        </w:numPr>
        <w:tabs>
          <w:tab w:val="clear" w:pos="720"/>
          <w:tab w:val="num" w:pos="-3200"/>
          <w:tab w:val="num" w:pos="142"/>
          <w:tab w:val="left" w:pos="900"/>
        </w:tabs>
        <w:autoSpaceDN w:val="0"/>
        <w:spacing w:after="0" w:line="240" w:lineRule="auto"/>
        <w:ind w:left="0" w:hanging="3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271">
        <w:rPr>
          <w:rFonts w:ascii="Times New Roman" w:hAnsi="Times New Roman"/>
          <w:sz w:val="28"/>
          <w:szCs w:val="28"/>
          <w:shd w:val="clear" w:color="auto" w:fill="FFFFFF"/>
        </w:rPr>
        <w:t>Методология научных исследований: учебник для бакалавриата и магистратуры / Н. А. Горелов, Д. В. Круглов. — М.: Издательство Юрайт, 2015. — 290 с. — Серия:</w:t>
      </w:r>
      <w:r w:rsidR="00CC1271" w:rsidRPr="00CC12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271">
        <w:rPr>
          <w:rFonts w:ascii="Times New Roman" w:hAnsi="Times New Roman"/>
          <w:sz w:val="28"/>
          <w:szCs w:val="28"/>
          <w:shd w:val="clear" w:color="auto" w:fill="FFFFFF"/>
        </w:rPr>
        <w:t>Бакалавр и магистр. Академический курс.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 Дашков и К*, 2007.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Дашков и К*, 2008.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6A88" w:rsidRPr="00A232DE">
        <w:rPr>
          <w:rFonts w:ascii="Times New Roman" w:hAnsi="Times New Roman"/>
          <w:sz w:val="28"/>
          <w:szCs w:val="28"/>
        </w:rPr>
        <w:t xml:space="preserve">. Шкляр, М.Ф. Основы научных исследований: учеб. пособие. – М.: Дашков и К*, 2012. - 244 с.  </w:t>
      </w:r>
    </w:p>
    <w:p w:rsidR="003E6A88" w:rsidRPr="00A232DE" w:rsidRDefault="00CC1271" w:rsidP="00A232DE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E6A88" w:rsidRPr="00A232DE">
        <w:rPr>
          <w:rFonts w:ascii="Times New Roman" w:hAnsi="Times New Roman"/>
          <w:sz w:val="28"/>
          <w:szCs w:val="28"/>
        </w:rPr>
        <w:t xml:space="preserve">. Корякин, А.И. Основы научных исследований и творчества. [Электронный ресурс]: учебное пособие / А.И. Корякин, В.Г. Проноза; ФГБОУ ВПО </w:t>
      </w:r>
      <w:r w:rsidR="003E6A88" w:rsidRPr="00A232DE">
        <w:rPr>
          <w:rFonts w:ascii="Times New Roman" w:hAnsi="Times New Roman"/>
          <w:sz w:val="28"/>
          <w:szCs w:val="28"/>
        </w:rPr>
        <w:lastRenderedPageBreak/>
        <w:t xml:space="preserve">«Кузбас. гос. техн. ун-т им. Т.Ф. Горбачева», Каф. открытых горн. работ. -  Кемерово,  2012.  </w:t>
      </w:r>
    </w:p>
    <w:p w:rsidR="00CC1271" w:rsidRDefault="00CC1271" w:rsidP="00CC1271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E6A88" w:rsidRPr="00A232DE">
        <w:rPr>
          <w:rFonts w:ascii="Times New Roman" w:hAnsi="Times New Roman"/>
          <w:sz w:val="28"/>
          <w:szCs w:val="28"/>
        </w:rPr>
        <w:t>. Р.Флетчер, С.Флетчер, Э.Вагнер «Клиническая эпидемиология. Основы доказательной медицины», М., 2001</w:t>
      </w:r>
    </w:p>
    <w:p w:rsidR="003E6A88" w:rsidRPr="00A232DE" w:rsidRDefault="00CC1271" w:rsidP="00CC1271">
      <w:pPr>
        <w:tabs>
          <w:tab w:val="num" w:pos="142"/>
        </w:tabs>
        <w:spacing w:after="0" w:line="240" w:lineRule="auto"/>
        <w:ind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E6A88" w:rsidRPr="00A232DE">
        <w:rPr>
          <w:rFonts w:ascii="Times New Roman" w:hAnsi="Times New Roman"/>
          <w:sz w:val="28"/>
          <w:szCs w:val="28"/>
        </w:rPr>
        <w:t>В.В.Власов «Эпидемиология», М., 2004.</w:t>
      </w:r>
    </w:p>
    <w:p w:rsidR="00C755E9" w:rsidRDefault="003E6A88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C1271">
        <w:rPr>
          <w:rFonts w:ascii="Times New Roman" w:hAnsi="Times New Roman"/>
          <w:sz w:val="28"/>
          <w:szCs w:val="28"/>
        </w:rPr>
        <w:t>Т.Гринхальх «Основы доказательной медицины», М., 2006</w:t>
      </w:r>
      <w:r w:rsidR="00CC1271" w:rsidRPr="00CC1271">
        <w:rPr>
          <w:rFonts w:ascii="Times New Roman" w:hAnsi="Times New Roman"/>
          <w:sz w:val="28"/>
          <w:szCs w:val="28"/>
        </w:rPr>
        <w:t>.</w:t>
      </w:r>
    </w:p>
    <w:p w:rsidR="00C755E9" w:rsidRPr="000569FA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0569FA">
        <w:rPr>
          <w:rFonts w:asciiTheme="majorBidi" w:hAnsiTheme="majorBidi" w:cstheme="majorBidi"/>
          <w:sz w:val="28"/>
          <w:szCs w:val="28"/>
        </w:rPr>
        <w:t xml:space="preserve">Педагогика / Под ред. П.И.Пидкасистого – М.,2012, С. 50-40;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55E9">
        <w:rPr>
          <w:rFonts w:asciiTheme="majorBidi" w:hAnsiTheme="majorBidi" w:cstheme="majorBidi"/>
          <w:sz w:val="28"/>
          <w:szCs w:val="28"/>
        </w:rPr>
        <w:t xml:space="preserve">Подласый И.П. Педагогика Кн.1-М., 2010, С.9-42;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Педагогика. Учебник/ Сластенин В.В., Исаев И.Ф./ Шиянов Е.Н., 2007.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Педагогика /Под ред. П.И.Пидкасистого- М., 2012.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Кунанбаева С.С. «Болонская конвенция и международное научнообразовательное пространство» – круглый стол, Алматы, 2017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Афанасьев А.Н., Болонский процесс в Германии / А. Н. Афанасьев // Высшее образование сегодня. 2013. № 5. С.54-57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Беркимбаева Ш. Высшая школа: курсом обновления. 2004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Рахимбек Х. М. Реформирование высшего образования в Казахстане и Болонский процесс.2012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Пуйман С.А. Педагогика. Основные положения курса. Минск, 2012, С. 17 – 33; 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Воронов В.В. Педагогика школы в двух словах (Конспект - пособие) – М., 2009, С. 27 –31.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Коротов В.М. Введение в общую теорию развития личность: Лекции.- М, 2014.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Загвязинский В.И., Атаханов Р.</w:t>
      </w:r>
      <w:r w:rsidR="00FE5A09">
        <w:rPr>
          <w:rFonts w:asciiTheme="majorBidi" w:hAnsiTheme="majorBidi" w:cstheme="majorBidi"/>
          <w:sz w:val="28"/>
          <w:szCs w:val="28"/>
        </w:rPr>
        <w:t xml:space="preserve"> Методология и методы психолого </w:t>
      </w:r>
      <w:r w:rsidRPr="00C755E9">
        <w:rPr>
          <w:rFonts w:asciiTheme="majorBidi" w:hAnsiTheme="majorBidi" w:cstheme="majorBidi"/>
          <w:sz w:val="28"/>
          <w:szCs w:val="28"/>
        </w:rPr>
        <w:t>педагогического исследования – М., 2011-207с.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Селиванов В.С. Основы общей педагогики: Теория и методика воспитания.  М.: Академия. 2014. - 336с.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100 экзаменационных ответов по педагогике – Ростов н/Д, 2015.</w:t>
      </w:r>
    </w:p>
    <w:p w:rsidR="00C755E9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 xml:space="preserve">Зверева Н.М. Практическая дидактика для учителя: Учебное пособие. - М., 2015 </w:t>
      </w:r>
    </w:p>
    <w:p w:rsidR="009A1F8A" w:rsidRPr="00C755E9" w:rsidRDefault="009A1F8A" w:rsidP="00C755E9">
      <w:pPr>
        <w:pStyle w:val="a7"/>
        <w:numPr>
          <w:ilvl w:val="0"/>
          <w:numId w:val="5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71"/>
        <w:jc w:val="both"/>
        <w:rPr>
          <w:rFonts w:ascii="Times New Roman" w:hAnsi="Times New Roman"/>
          <w:sz w:val="28"/>
          <w:szCs w:val="28"/>
        </w:rPr>
      </w:pPr>
      <w:r w:rsidRPr="00C755E9">
        <w:rPr>
          <w:rFonts w:asciiTheme="majorBidi" w:hAnsiTheme="majorBidi" w:cstheme="majorBidi"/>
          <w:sz w:val="28"/>
          <w:szCs w:val="28"/>
        </w:rPr>
        <w:t>Загвязинский В.И. Теория обучения: современная интерпретация. М., 2013</w:t>
      </w:r>
    </w:p>
    <w:sectPr w:rsidR="009A1F8A" w:rsidRPr="00C755E9" w:rsidSect="00295D2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61" w:rsidRDefault="00592861" w:rsidP="00D25093">
      <w:pPr>
        <w:spacing w:after="0" w:line="240" w:lineRule="auto"/>
      </w:pPr>
      <w:r>
        <w:separator/>
      </w:r>
    </w:p>
  </w:endnote>
  <w:endnote w:type="continuationSeparator" w:id="0">
    <w:p w:rsidR="00592861" w:rsidRDefault="00592861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6F6D1F" w:rsidRPr="00561E83" w:rsidTr="007412AC">
      <w:trPr>
        <w:trHeight w:val="400"/>
      </w:trPr>
      <w:tc>
        <w:tcPr>
          <w:tcW w:w="2235" w:type="dxa"/>
        </w:tcPr>
        <w:p w:rsidR="006F6D1F" w:rsidRPr="00561E83" w:rsidRDefault="006F6D1F" w:rsidP="007412AC">
          <w:pPr>
            <w:pStyle w:val="a5"/>
            <w:rPr>
              <w:rFonts w:ascii="Times New Roman" w:hAnsi="Times New Roman"/>
              <w:sz w:val="8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      </w:t>
          </w:r>
        </w:p>
        <w:p w:rsidR="006F6D1F" w:rsidRPr="00561E83" w:rsidRDefault="006F6D1F" w:rsidP="007412AC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6F6D1F" w:rsidRPr="00561E83" w:rsidRDefault="006F6D1F" w:rsidP="007412AC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  <w:t>Про</w:t>
          </w:r>
          <w:r w:rsidR="00D22CBE">
            <w:rPr>
              <w:rFonts w:ascii="Times New Roman" w:hAnsi="Times New Roman"/>
              <w:sz w:val="17"/>
              <w:szCs w:val="17"/>
              <w:lang w:val="kk-KZ"/>
            </w:rPr>
            <w:t>грамма</w:t>
          </w:r>
          <w:r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</w:p>
        <w:p w:rsidR="006F6D1F" w:rsidRPr="00561E83" w:rsidRDefault="006F6D1F" w:rsidP="00D22CBE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</w:tc>
      <w:tc>
        <w:tcPr>
          <w:tcW w:w="2126" w:type="dxa"/>
        </w:tcPr>
        <w:p w:rsidR="006F6D1F" w:rsidRPr="00561E83" w:rsidRDefault="006F6D1F" w:rsidP="007412AC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6F6D1F" w:rsidRPr="00561E83" w:rsidRDefault="006F6D1F" w:rsidP="007412AC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="00AC2AEC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="00AC2AEC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1062A8">
            <w:rPr>
              <w:rFonts w:ascii="Times New Roman" w:hAnsi="Times New Roman"/>
              <w:noProof/>
              <w:sz w:val="17"/>
              <w:szCs w:val="17"/>
              <w:lang w:val="en-US"/>
            </w:rPr>
            <w:t>10</w:t>
          </w:r>
          <w:r w:rsidR="00AC2AEC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r w:rsidRPr="00561E83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1062A8" w:rsidRPr="001062A8"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t>11</w:t>
            </w:r>
          </w:fldSimple>
        </w:p>
      </w:tc>
    </w:tr>
  </w:tbl>
  <w:p w:rsidR="005C5ECF" w:rsidRPr="005C5ECF" w:rsidRDefault="005C5ECF" w:rsidP="006F6D1F">
    <w:pPr>
      <w:pStyle w:val="a5"/>
      <w:tabs>
        <w:tab w:val="clear" w:pos="9355"/>
        <w:tab w:val="right" w:pos="9639"/>
      </w:tabs>
      <w:ind w:left="3819" w:right="-284" w:firstLine="3261"/>
      <w:jc w:val="both"/>
      <w:rPr>
        <w:rFonts w:ascii="Times New Roman" w:hAnsi="Times New Roman"/>
        <w:sz w:val="24"/>
        <w:szCs w:val="24"/>
      </w:rPr>
    </w:pPr>
  </w:p>
  <w:p w:rsidR="00265CBB" w:rsidRPr="005C5ECF" w:rsidRDefault="00592861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61" w:rsidRDefault="00592861" w:rsidP="00D25093">
      <w:pPr>
        <w:spacing w:after="0" w:line="240" w:lineRule="auto"/>
      </w:pPr>
      <w:r>
        <w:separator/>
      </w:r>
    </w:p>
  </w:footnote>
  <w:footnote w:type="continuationSeparator" w:id="0">
    <w:p w:rsidR="00592861" w:rsidRDefault="00592861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142"/>
      <w:gridCol w:w="1073"/>
      <w:gridCol w:w="4850"/>
    </w:tblGrid>
    <w:tr w:rsidR="006F6D1F" w:rsidRPr="00330CD8" w:rsidTr="00295D2D">
      <w:trPr>
        <w:trHeight w:val="1222"/>
      </w:trPr>
      <w:tc>
        <w:tcPr>
          <w:tcW w:w="4142" w:type="dxa"/>
          <w:tcBorders>
            <w:right w:val="nil"/>
          </w:tcBorders>
        </w:tcPr>
        <w:p w:rsidR="006F6D1F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Pr="003A4C67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6D1F" w:rsidRPr="00C81B40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6F6D1F" w:rsidRPr="00BB3D88" w:rsidRDefault="006F6D1F" w:rsidP="007412A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6F6D1F" w:rsidRPr="00BB3D88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6F6D1F" w:rsidRPr="005B0AE9" w:rsidRDefault="006F6D1F" w:rsidP="007412AC">
          <w:pPr>
            <w:pStyle w:val="a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1073" w:type="dxa"/>
          <w:tcBorders>
            <w:left w:val="nil"/>
            <w:right w:val="nil"/>
          </w:tcBorders>
        </w:tcPr>
        <w:p w:rsidR="006F6D1F" w:rsidRPr="00262253" w:rsidRDefault="006F6D1F" w:rsidP="007412AC">
          <w:pPr>
            <w:spacing w:after="0" w:line="240" w:lineRule="auto"/>
            <w:contextualSpacing/>
            <w:rPr>
              <w:b/>
              <w:sz w:val="14"/>
              <w:szCs w:val="14"/>
            </w:rPr>
          </w:pPr>
        </w:p>
        <w:p w:rsidR="006F6D1F" w:rsidRPr="00262253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F6D1F" w:rsidRPr="00A43F50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850" w:type="dxa"/>
          <w:tcBorders>
            <w:left w:val="nil"/>
          </w:tcBorders>
        </w:tcPr>
        <w:p w:rsidR="006F6D1F" w:rsidRPr="00644365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6D1F" w:rsidRPr="00C81B40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6F6D1F" w:rsidRPr="00C81B40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6F6D1F" w:rsidRPr="00644365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6D1F" w:rsidRPr="00AF45FF" w:rsidRDefault="006F6D1F" w:rsidP="007412AC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ASFENDIYAROV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KAZAKH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NATIONAL</w:t>
          </w:r>
          <w:r w:rsidRPr="00AF45FF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6F6D1F" w:rsidRDefault="006F6D1F" w:rsidP="007412AC">
          <w:pPr>
            <w:pStyle w:val="a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6F6D1F" w:rsidRPr="00644365" w:rsidRDefault="006F6D1F" w:rsidP="007412AC">
          <w:pPr>
            <w:pStyle w:val="a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265CBB" w:rsidRDefault="00592861" w:rsidP="005C5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277"/>
      <w:gridCol w:w="970"/>
      <w:gridCol w:w="4324"/>
    </w:tblGrid>
    <w:tr w:rsidR="00243436" w:rsidRPr="00CD7469" w:rsidTr="007C2C2C">
      <w:trPr>
        <w:trHeight w:val="1105"/>
      </w:trPr>
      <w:tc>
        <w:tcPr>
          <w:tcW w:w="4361" w:type="dxa"/>
          <w:tcBorders>
            <w:right w:val="nil"/>
          </w:tcBorders>
        </w:tcPr>
        <w:p w:rsidR="00243436" w:rsidRPr="00C81B40" w:rsidRDefault="00243436" w:rsidP="007C2C2C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243436" w:rsidRPr="00BB3D88" w:rsidRDefault="00243436" w:rsidP="007C2C2C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243436" w:rsidRPr="005B0AE9" w:rsidRDefault="00243436" w:rsidP="007C2C2C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243436" w:rsidRPr="00A43F50" w:rsidRDefault="00243436" w:rsidP="007C2C2C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243436" w:rsidRPr="00C81B40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243436" w:rsidRPr="00C81B40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243436" w:rsidRPr="00644365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243436" w:rsidRPr="004B471F" w:rsidRDefault="00243436" w:rsidP="007C2C2C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ASFENDIYAROV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KAZAKH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NATIONAL</w:t>
          </w:r>
          <w:r w:rsidRPr="004B471F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</w:p>
        <w:p w:rsidR="00243436" w:rsidRPr="00490EFD" w:rsidRDefault="00243436" w:rsidP="007C2C2C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</w:tc>
    </w:tr>
  </w:tbl>
  <w:p w:rsidR="008F7D46" w:rsidRPr="00243436" w:rsidRDefault="008F7D46" w:rsidP="006F6D1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7D"/>
    <w:multiLevelType w:val="hybridMultilevel"/>
    <w:tmpl w:val="A0427CC6"/>
    <w:lvl w:ilvl="0" w:tplc="24B0F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4CE"/>
    <w:multiLevelType w:val="hybridMultilevel"/>
    <w:tmpl w:val="1A8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09D"/>
    <w:multiLevelType w:val="hybridMultilevel"/>
    <w:tmpl w:val="9EC0ADC4"/>
    <w:lvl w:ilvl="0" w:tplc="04FCB1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A0F"/>
    <w:multiLevelType w:val="hybridMultilevel"/>
    <w:tmpl w:val="97CE2CEE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7FF2"/>
    <w:multiLevelType w:val="hybridMultilevel"/>
    <w:tmpl w:val="8A2A02C2"/>
    <w:lvl w:ilvl="0" w:tplc="9F3096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30D32"/>
    <w:multiLevelType w:val="hybridMultilevel"/>
    <w:tmpl w:val="F2A4424A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6F88"/>
    <w:multiLevelType w:val="hybridMultilevel"/>
    <w:tmpl w:val="E5AA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5592F"/>
    <w:multiLevelType w:val="hybridMultilevel"/>
    <w:tmpl w:val="3106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68AB"/>
    <w:multiLevelType w:val="hybridMultilevel"/>
    <w:tmpl w:val="B30E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4658B6"/>
    <w:multiLevelType w:val="hybridMultilevel"/>
    <w:tmpl w:val="58704C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1AC5B48"/>
    <w:multiLevelType w:val="hybridMultilevel"/>
    <w:tmpl w:val="430A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B5505"/>
    <w:multiLevelType w:val="hybridMultilevel"/>
    <w:tmpl w:val="8C504882"/>
    <w:lvl w:ilvl="0" w:tplc="3C5A9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311B"/>
    <w:rsid w:val="00004478"/>
    <w:rsid w:val="00004781"/>
    <w:rsid w:val="00056764"/>
    <w:rsid w:val="000569FA"/>
    <w:rsid w:val="00073952"/>
    <w:rsid w:val="00091726"/>
    <w:rsid w:val="000939BC"/>
    <w:rsid w:val="00096840"/>
    <w:rsid w:val="000E3FD7"/>
    <w:rsid w:val="001062A8"/>
    <w:rsid w:val="00132EE1"/>
    <w:rsid w:val="001730D9"/>
    <w:rsid w:val="001A0002"/>
    <w:rsid w:val="001A688D"/>
    <w:rsid w:val="001D5788"/>
    <w:rsid w:val="001E55F4"/>
    <w:rsid w:val="0020514E"/>
    <w:rsid w:val="0022074D"/>
    <w:rsid w:val="00227738"/>
    <w:rsid w:val="00227BA4"/>
    <w:rsid w:val="00227DF4"/>
    <w:rsid w:val="00227EA0"/>
    <w:rsid w:val="00230944"/>
    <w:rsid w:val="002319BE"/>
    <w:rsid w:val="00242F76"/>
    <w:rsid w:val="00243436"/>
    <w:rsid w:val="00262980"/>
    <w:rsid w:val="00272996"/>
    <w:rsid w:val="00295D2D"/>
    <w:rsid w:val="002C7675"/>
    <w:rsid w:val="00306A13"/>
    <w:rsid w:val="00312CD0"/>
    <w:rsid w:val="00322DCE"/>
    <w:rsid w:val="003233A9"/>
    <w:rsid w:val="00336C32"/>
    <w:rsid w:val="003405A3"/>
    <w:rsid w:val="003671DE"/>
    <w:rsid w:val="003701E4"/>
    <w:rsid w:val="003A53AD"/>
    <w:rsid w:val="003C1C81"/>
    <w:rsid w:val="003D5C42"/>
    <w:rsid w:val="003D79C3"/>
    <w:rsid w:val="003E428E"/>
    <w:rsid w:val="003E6A88"/>
    <w:rsid w:val="003F2055"/>
    <w:rsid w:val="003F4D61"/>
    <w:rsid w:val="0040647A"/>
    <w:rsid w:val="0041513A"/>
    <w:rsid w:val="00423414"/>
    <w:rsid w:val="004250D7"/>
    <w:rsid w:val="00430785"/>
    <w:rsid w:val="004509CB"/>
    <w:rsid w:val="00451BBD"/>
    <w:rsid w:val="004649A2"/>
    <w:rsid w:val="00481C5E"/>
    <w:rsid w:val="00493FB6"/>
    <w:rsid w:val="00497E6F"/>
    <w:rsid w:val="004A0D30"/>
    <w:rsid w:val="004B2320"/>
    <w:rsid w:val="004B471F"/>
    <w:rsid w:val="004C0B01"/>
    <w:rsid w:val="004D5068"/>
    <w:rsid w:val="004D6615"/>
    <w:rsid w:val="004E07D9"/>
    <w:rsid w:val="004F00BC"/>
    <w:rsid w:val="0050162D"/>
    <w:rsid w:val="00524A61"/>
    <w:rsid w:val="00536CC6"/>
    <w:rsid w:val="00556B16"/>
    <w:rsid w:val="00556EBB"/>
    <w:rsid w:val="0055784F"/>
    <w:rsid w:val="00557C09"/>
    <w:rsid w:val="00574A33"/>
    <w:rsid w:val="00592861"/>
    <w:rsid w:val="005C5ECF"/>
    <w:rsid w:val="00601271"/>
    <w:rsid w:val="0061371C"/>
    <w:rsid w:val="006213D2"/>
    <w:rsid w:val="00644789"/>
    <w:rsid w:val="00653203"/>
    <w:rsid w:val="00661607"/>
    <w:rsid w:val="00672E76"/>
    <w:rsid w:val="006A54F1"/>
    <w:rsid w:val="006C6ABA"/>
    <w:rsid w:val="006E7CA3"/>
    <w:rsid w:val="006F59DD"/>
    <w:rsid w:val="006F6D1F"/>
    <w:rsid w:val="00721A4C"/>
    <w:rsid w:val="00744CA9"/>
    <w:rsid w:val="0078005A"/>
    <w:rsid w:val="00784FFB"/>
    <w:rsid w:val="00790AC4"/>
    <w:rsid w:val="0079100A"/>
    <w:rsid w:val="00791D71"/>
    <w:rsid w:val="007A0232"/>
    <w:rsid w:val="007C3186"/>
    <w:rsid w:val="007C50DB"/>
    <w:rsid w:val="007E3AAA"/>
    <w:rsid w:val="007F2A78"/>
    <w:rsid w:val="00815811"/>
    <w:rsid w:val="0082320D"/>
    <w:rsid w:val="0082781C"/>
    <w:rsid w:val="008311FD"/>
    <w:rsid w:val="0083502C"/>
    <w:rsid w:val="0084379D"/>
    <w:rsid w:val="00861B6D"/>
    <w:rsid w:val="00872B01"/>
    <w:rsid w:val="00893EA6"/>
    <w:rsid w:val="00894BA0"/>
    <w:rsid w:val="00894CB8"/>
    <w:rsid w:val="008F7D46"/>
    <w:rsid w:val="0090403E"/>
    <w:rsid w:val="00910863"/>
    <w:rsid w:val="0091267B"/>
    <w:rsid w:val="009220A1"/>
    <w:rsid w:val="00927FC7"/>
    <w:rsid w:val="0093283C"/>
    <w:rsid w:val="00937F07"/>
    <w:rsid w:val="009427A6"/>
    <w:rsid w:val="00967165"/>
    <w:rsid w:val="009735F8"/>
    <w:rsid w:val="009758C9"/>
    <w:rsid w:val="00984255"/>
    <w:rsid w:val="00991E6C"/>
    <w:rsid w:val="009A03EB"/>
    <w:rsid w:val="009A1F8A"/>
    <w:rsid w:val="009D53FF"/>
    <w:rsid w:val="009E4501"/>
    <w:rsid w:val="00A0143D"/>
    <w:rsid w:val="00A106D5"/>
    <w:rsid w:val="00A11CC0"/>
    <w:rsid w:val="00A200E9"/>
    <w:rsid w:val="00A22A48"/>
    <w:rsid w:val="00A232DE"/>
    <w:rsid w:val="00A27007"/>
    <w:rsid w:val="00A310AA"/>
    <w:rsid w:val="00A35968"/>
    <w:rsid w:val="00A4668F"/>
    <w:rsid w:val="00A65032"/>
    <w:rsid w:val="00A8534F"/>
    <w:rsid w:val="00A873E1"/>
    <w:rsid w:val="00AC2AEC"/>
    <w:rsid w:val="00AC3373"/>
    <w:rsid w:val="00AD67E9"/>
    <w:rsid w:val="00AD6CF1"/>
    <w:rsid w:val="00AE33A2"/>
    <w:rsid w:val="00AF3F18"/>
    <w:rsid w:val="00AF45FF"/>
    <w:rsid w:val="00AF701B"/>
    <w:rsid w:val="00B0311B"/>
    <w:rsid w:val="00B274E9"/>
    <w:rsid w:val="00B30E35"/>
    <w:rsid w:val="00B400B2"/>
    <w:rsid w:val="00B569FB"/>
    <w:rsid w:val="00B628FF"/>
    <w:rsid w:val="00B72AC9"/>
    <w:rsid w:val="00B84525"/>
    <w:rsid w:val="00B93997"/>
    <w:rsid w:val="00BA0685"/>
    <w:rsid w:val="00BA11D7"/>
    <w:rsid w:val="00BB3666"/>
    <w:rsid w:val="00BB77A7"/>
    <w:rsid w:val="00BC5F75"/>
    <w:rsid w:val="00BE6B46"/>
    <w:rsid w:val="00C27CC1"/>
    <w:rsid w:val="00C35899"/>
    <w:rsid w:val="00C51A69"/>
    <w:rsid w:val="00C6016E"/>
    <w:rsid w:val="00C72420"/>
    <w:rsid w:val="00C755E9"/>
    <w:rsid w:val="00C7765E"/>
    <w:rsid w:val="00CB3597"/>
    <w:rsid w:val="00CC1271"/>
    <w:rsid w:val="00CD7469"/>
    <w:rsid w:val="00CE7178"/>
    <w:rsid w:val="00CF1A25"/>
    <w:rsid w:val="00CF397E"/>
    <w:rsid w:val="00CF4437"/>
    <w:rsid w:val="00CF5CE4"/>
    <w:rsid w:val="00D03C9A"/>
    <w:rsid w:val="00D21AD4"/>
    <w:rsid w:val="00D22CBE"/>
    <w:rsid w:val="00D25093"/>
    <w:rsid w:val="00D4356A"/>
    <w:rsid w:val="00D64862"/>
    <w:rsid w:val="00D71DF9"/>
    <w:rsid w:val="00D73642"/>
    <w:rsid w:val="00DA6D88"/>
    <w:rsid w:val="00DB038D"/>
    <w:rsid w:val="00DC3565"/>
    <w:rsid w:val="00DC3739"/>
    <w:rsid w:val="00DD5BBF"/>
    <w:rsid w:val="00DE3C02"/>
    <w:rsid w:val="00DE54B8"/>
    <w:rsid w:val="00DE7F83"/>
    <w:rsid w:val="00E02C40"/>
    <w:rsid w:val="00E23E79"/>
    <w:rsid w:val="00E24E2B"/>
    <w:rsid w:val="00E50D4B"/>
    <w:rsid w:val="00E70860"/>
    <w:rsid w:val="00EA3921"/>
    <w:rsid w:val="00F1653E"/>
    <w:rsid w:val="00F2280F"/>
    <w:rsid w:val="00F22C0B"/>
    <w:rsid w:val="00F3252D"/>
    <w:rsid w:val="00F35D6C"/>
    <w:rsid w:val="00F56FDD"/>
    <w:rsid w:val="00F65808"/>
    <w:rsid w:val="00F84A2C"/>
    <w:rsid w:val="00FA7347"/>
    <w:rsid w:val="00FC51B3"/>
    <w:rsid w:val="00FE5A09"/>
    <w:rsid w:val="00FE6989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0"/>
    <w:link w:val="ac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e">
    <w:name w:val="Hyperlink"/>
    <w:basedOn w:val="a0"/>
    <w:rsid w:val="00D4356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d">
    <w:name w:val="Основной текст с отступом Знак"/>
    <w:basedOn w:val="a0"/>
    <w:link w:val="ac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e">
    <w:name w:val="Hyperlink"/>
    <w:basedOn w:val="a0"/>
    <w:rsid w:val="00D4356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00B7-FC70-435D-A9CB-AE84F720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2017-07-21T06:25:00Z</cp:lastPrinted>
  <dcterms:created xsi:type="dcterms:W3CDTF">2017-07-12T06:36:00Z</dcterms:created>
  <dcterms:modified xsi:type="dcterms:W3CDTF">2017-07-21T06:27:00Z</dcterms:modified>
</cp:coreProperties>
</file>