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2" w:rsidRDefault="00E74722" w:rsidP="00883A0F">
      <w:pPr>
        <w:keepNext/>
        <w:keepLines/>
        <w:ind w:left="5245"/>
        <w:jc w:val="both"/>
        <w:rPr>
          <w:b/>
          <w:bCs/>
        </w:rPr>
      </w:pPr>
    </w:p>
    <w:p w:rsidR="00996CB1" w:rsidRPr="00184548" w:rsidRDefault="00996CB1" w:rsidP="00883A0F">
      <w:pPr>
        <w:keepNext/>
        <w:keepLines/>
        <w:ind w:left="6096"/>
        <w:jc w:val="center"/>
        <w:rPr>
          <w:b/>
          <w:bCs/>
        </w:rPr>
      </w:pPr>
      <w:r w:rsidRPr="00184548">
        <w:rPr>
          <w:b/>
          <w:bCs/>
        </w:rPr>
        <w:t>УТВЕРЖДАЮ</w:t>
      </w:r>
    </w:p>
    <w:p w:rsidR="00996CB1" w:rsidRPr="00184548" w:rsidRDefault="00883A0F" w:rsidP="00883A0F">
      <w:pPr>
        <w:keepNext/>
        <w:keepLines/>
        <w:ind w:left="6096"/>
        <w:jc w:val="both"/>
        <w:rPr>
          <w:bCs/>
        </w:rPr>
      </w:pPr>
      <w:r>
        <w:rPr>
          <w:bCs/>
        </w:rPr>
        <w:t>___________________________</w:t>
      </w:r>
    </w:p>
    <w:p w:rsidR="00996CB1" w:rsidRPr="00E5635A" w:rsidRDefault="00996CB1" w:rsidP="00883A0F">
      <w:pPr>
        <w:keepNext/>
        <w:keepLines/>
        <w:ind w:left="6096"/>
        <w:jc w:val="center"/>
        <w:rPr>
          <w:b/>
          <w:bCs/>
        </w:rPr>
      </w:pPr>
      <w:r w:rsidRPr="00E5635A">
        <w:rPr>
          <w:b/>
        </w:rPr>
        <w:t>Аканов А.А.</w:t>
      </w:r>
    </w:p>
    <w:p w:rsidR="00E74722" w:rsidRDefault="00996CB1" w:rsidP="00883A0F">
      <w:pPr>
        <w:keepNext/>
        <w:keepLines/>
        <w:ind w:left="6096"/>
        <w:jc w:val="center"/>
        <w:rPr>
          <w:b/>
          <w:iCs/>
        </w:rPr>
      </w:pPr>
      <w:r w:rsidRPr="00E5635A">
        <w:rPr>
          <w:b/>
        </w:rPr>
        <w:t xml:space="preserve">Ректор РГП </w:t>
      </w:r>
      <w:r w:rsidRPr="00E5635A">
        <w:rPr>
          <w:b/>
          <w:iCs/>
        </w:rPr>
        <w:t>«КазНМУ</w:t>
      </w:r>
    </w:p>
    <w:p w:rsidR="00996CB1" w:rsidRPr="00E5635A" w:rsidRDefault="00996CB1" w:rsidP="00883A0F">
      <w:pPr>
        <w:keepNext/>
        <w:keepLines/>
        <w:ind w:left="6096"/>
        <w:jc w:val="center"/>
        <w:rPr>
          <w:b/>
        </w:rPr>
      </w:pPr>
      <w:r w:rsidRPr="00E5635A">
        <w:rPr>
          <w:b/>
          <w:iCs/>
        </w:rPr>
        <w:t>им. С.Д. Асфендиярова»</w:t>
      </w:r>
    </w:p>
    <w:p w:rsidR="00996CB1" w:rsidRPr="00E5635A" w:rsidRDefault="00996CB1" w:rsidP="00883A0F">
      <w:pPr>
        <w:keepNext/>
        <w:keepLines/>
        <w:ind w:left="6096"/>
        <w:jc w:val="center"/>
        <w:rPr>
          <w:b/>
          <w:bCs/>
        </w:rPr>
      </w:pPr>
      <w:r w:rsidRPr="00E5635A">
        <w:rPr>
          <w:b/>
          <w:bCs/>
        </w:rPr>
        <w:t>«</w:t>
      </w:r>
      <w:r w:rsidR="00AF1E76">
        <w:rPr>
          <w:b/>
          <w:bCs/>
        </w:rPr>
        <w:t xml:space="preserve">    </w:t>
      </w:r>
      <w:bookmarkStart w:id="0" w:name="_GoBack"/>
      <w:bookmarkEnd w:id="0"/>
      <w:r w:rsidRPr="00E5635A">
        <w:rPr>
          <w:b/>
          <w:bCs/>
        </w:rPr>
        <w:t>»_________201</w:t>
      </w:r>
      <w:r w:rsidR="005053D8">
        <w:rPr>
          <w:b/>
          <w:bCs/>
        </w:rPr>
        <w:t>3</w:t>
      </w:r>
      <w:r w:rsidRPr="00E5635A">
        <w:rPr>
          <w:b/>
          <w:bCs/>
        </w:rPr>
        <w:t xml:space="preserve"> г.</w:t>
      </w:r>
    </w:p>
    <w:p w:rsidR="00996CB1" w:rsidRPr="00184548" w:rsidRDefault="00996CB1" w:rsidP="00883A0F">
      <w:pPr>
        <w:keepNext/>
        <w:keepLines/>
        <w:ind w:left="5245"/>
        <w:jc w:val="both"/>
        <w:rPr>
          <w:bCs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96CB1" w:rsidRPr="00184548" w:rsidTr="00980EA2">
        <w:trPr>
          <w:trHeight w:val="936"/>
        </w:trPr>
        <w:tc>
          <w:tcPr>
            <w:tcW w:w="9923" w:type="dxa"/>
            <w:vAlign w:val="bottom"/>
          </w:tcPr>
          <w:p w:rsidR="00996CB1" w:rsidRPr="00184548" w:rsidRDefault="00996CB1" w:rsidP="00883A0F">
            <w:pPr>
              <w:keepNext/>
              <w:keepLines/>
              <w:jc w:val="center"/>
              <w:rPr>
                <w:b/>
                <w:bCs/>
              </w:rPr>
            </w:pPr>
            <w:r w:rsidRPr="00184548">
              <w:rPr>
                <w:b/>
                <w:bCs/>
              </w:rPr>
              <w:t>Положение о Диссертационном Совете</w:t>
            </w:r>
          </w:p>
          <w:p w:rsidR="00996CB1" w:rsidRPr="00184548" w:rsidRDefault="00996CB1" w:rsidP="00883A0F">
            <w:pPr>
              <w:keepNext/>
              <w:keepLines/>
              <w:jc w:val="center"/>
              <w:rPr>
                <w:bCs/>
              </w:rPr>
            </w:pPr>
            <w:r w:rsidRPr="00184548">
              <w:rPr>
                <w:b/>
                <w:bCs/>
              </w:rPr>
              <w:t xml:space="preserve">РГП </w:t>
            </w:r>
            <w:r w:rsidR="00883A0F">
              <w:rPr>
                <w:b/>
                <w:bCs/>
              </w:rPr>
              <w:t>«</w:t>
            </w:r>
            <w:r w:rsidRPr="00184548">
              <w:rPr>
                <w:b/>
                <w:bCs/>
              </w:rPr>
              <w:t>КазНМУ им. С.Д.Асфендиярова</w:t>
            </w:r>
            <w:r w:rsidR="00883A0F">
              <w:rPr>
                <w:b/>
                <w:bCs/>
              </w:rPr>
              <w:t>»</w:t>
            </w:r>
          </w:p>
        </w:tc>
      </w:tr>
    </w:tbl>
    <w:p w:rsidR="00996CB1" w:rsidRPr="00184548" w:rsidRDefault="00996CB1" w:rsidP="00883A0F">
      <w:pPr>
        <w:keepNext/>
        <w:keepLines/>
        <w:jc w:val="both"/>
      </w:pPr>
    </w:p>
    <w:p w:rsidR="00996CB1" w:rsidRPr="00184548" w:rsidRDefault="00996CB1" w:rsidP="00883A0F">
      <w:pPr>
        <w:keepNext/>
        <w:keepLines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78"/>
        <w:gridCol w:w="2871"/>
      </w:tblGrid>
      <w:tr w:rsidR="00996CB1" w:rsidRPr="00184548" w:rsidTr="00E74722">
        <w:trPr>
          <w:trHeight w:val="76"/>
        </w:trPr>
        <w:tc>
          <w:tcPr>
            <w:tcW w:w="2571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Должность</w:t>
            </w:r>
          </w:p>
        </w:tc>
        <w:tc>
          <w:tcPr>
            <w:tcW w:w="929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Подпись</w:t>
            </w:r>
          </w:p>
        </w:tc>
        <w:tc>
          <w:tcPr>
            <w:tcW w:w="1500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i/>
              </w:rPr>
            </w:pPr>
            <w:r w:rsidRPr="00184548">
              <w:rPr>
                <w:i/>
              </w:rPr>
              <w:t>Ф.И.О.</w:t>
            </w:r>
          </w:p>
        </w:tc>
      </w:tr>
      <w:tr w:rsidR="00996CB1" w:rsidRPr="00184548" w:rsidTr="00E74722">
        <w:trPr>
          <w:trHeight w:val="108"/>
        </w:trPr>
        <w:tc>
          <w:tcPr>
            <w:tcW w:w="2571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  <w:r w:rsidRPr="00184548">
              <w:rPr>
                <w:b/>
              </w:rPr>
              <w:t>Разработано:</w:t>
            </w:r>
          </w:p>
        </w:tc>
        <w:tc>
          <w:tcPr>
            <w:tcW w:w="929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500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</w:p>
        </w:tc>
      </w:tr>
      <w:tr w:rsidR="00996CB1" w:rsidRPr="00184548" w:rsidTr="00E74722">
        <w:trPr>
          <w:trHeight w:val="296"/>
        </w:trPr>
        <w:tc>
          <w:tcPr>
            <w:tcW w:w="2571" w:type="pct"/>
            <w:vAlign w:val="bottom"/>
          </w:tcPr>
          <w:p w:rsidR="00996CB1" w:rsidRPr="00184548" w:rsidRDefault="00996CB1" w:rsidP="00883A0F">
            <w:pPr>
              <w:keepNext/>
              <w:keepLines/>
              <w:ind w:right="-108"/>
              <w:jc w:val="both"/>
            </w:pPr>
            <w:r w:rsidRPr="00184548">
              <w:t>Зав.кафедрой политики и управления здравоохранением</w:t>
            </w:r>
          </w:p>
        </w:tc>
        <w:tc>
          <w:tcPr>
            <w:tcW w:w="929" w:type="pct"/>
          </w:tcPr>
          <w:p w:rsidR="00996CB1" w:rsidRPr="00184548" w:rsidRDefault="00996CB1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996CB1" w:rsidRPr="00184548" w:rsidRDefault="00996CB1" w:rsidP="00883A0F">
            <w:pPr>
              <w:keepNext/>
              <w:keepLines/>
              <w:jc w:val="both"/>
            </w:pPr>
            <w:r w:rsidRPr="00184548">
              <w:t>Турдалиева Б.С.</w:t>
            </w:r>
          </w:p>
        </w:tc>
      </w:tr>
      <w:tr w:rsidR="00996CB1" w:rsidRPr="00184548" w:rsidTr="00E74722">
        <w:trPr>
          <w:trHeight w:val="557"/>
        </w:trPr>
        <w:tc>
          <w:tcPr>
            <w:tcW w:w="2571" w:type="pct"/>
            <w:vAlign w:val="bottom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  <w:r w:rsidRPr="00184548">
              <w:rPr>
                <w:b/>
              </w:rPr>
              <w:t>Согласовано:</w:t>
            </w:r>
          </w:p>
        </w:tc>
        <w:tc>
          <w:tcPr>
            <w:tcW w:w="929" w:type="pct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500" w:type="pct"/>
            <w:vAlign w:val="bottom"/>
          </w:tcPr>
          <w:p w:rsidR="00996CB1" w:rsidRPr="00184548" w:rsidRDefault="00996CB1" w:rsidP="00883A0F">
            <w:pPr>
              <w:keepNext/>
              <w:keepLines/>
              <w:jc w:val="both"/>
              <w:rPr>
                <w:b/>
              </w:rPr>
            </w:pPr>
          </w:p>
        </w:tc>
      </w:tr>
      <w:tr w:rsidR="00996CB1" w:rsidRPr="00184548" w:rsidTr="00E74722">
        <w:trPr>
          <w:trHeight w:val="557"/>
        </w:trPr>
        <w:tc>
          <w:tcPr>
            <w:tcW w:w="2571" w:type="pct"/>
            <w:vAlign w:val="bottom"/>
          </w:tcPr>
          <w:p w:rsidR="00996CB1" w:rsidRPr="00184548" w:rsidRDefault="00996CB1" w:rsidP="00883A0F">
            <w:pPr>
              <w:keepNext/>
              <w:keepLines/>
              <w:jc w:val="both"/>
            </w:pPr>
            <w:r w:rsidRPr="00184548">
              <w:t>Проректор по нау</w:t>
            </w:r>
            <w:r w:rsidR="00DC14D9" w:rsidRPr="00184548">
              <w:t>чной работе и инновационным проектам</w:t>
            </w:r>
          </w:p>
        </w:tc>
        <w:tc>
          <w:tcPr>
            <w:tcW w:w="929" w:type="pct"/>
          </w:tcPr>
          <w:p w:rsidR="00996CB1" w:rsidRPr="00184548" w:rsidRDefault="00996CB1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996CB1" w:rsidRPr="00184548" w:rsidRDefault="00790216" w:rsidP="00883A0F">
            <w:pPr>
              <w:keepNext/>
              <w:keepLines/>
              <w:jc w:val="both"/>
            </w:pPr>
            <w:r>
              <w:t>Рамазанова Б.А.</w:t>
            </w:r>
          </w:p>
        </w:tc>
      </w:tr>
      <w:tr w:rsidR="00DC14D9" w:rsidRPr="00184548" w:rsidTr="00E74722">
        <w:trPr>
          <w:trHeight w:val="557"/>
        </w:trPr>
        <w:tc>
          <w:tcPr>
            <w:tcW w:w="2571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 xml:space="preserve">Проректор </w:t>
            </w:r>
            <w:r w:rsidR="00883A0F">
              <w:t xml:space="preserve">по </w:t>
            </w:r>
            <w:r w:rsidRPr="00184548">
              <w:t>постдипломно</w:t>
            </w:r>
            <w:r w:rsidR="00883A0F">
              <w:t>му</w:t>
            </w:r>
            <w:r w:rsidRPr="00184548">
              <w:t xml:space="preserve"> образовани</w:t>
            </w:r>
            <w:r w:rsidR="00883A0F">
              <w:t>ю</w:t>
            </w:r>
            <w:r w:rsidRPr="00184548">
              <w:t xml:space="preserve"> и межрегионально</w:t>
            </w:r>
            <w:r w:rsidR="00883A0F">
              <w:t>му</w:t>
            </w:r>
            <w:r w:rsidRPr="00184548">
              <w:t xml:space="preserve"> сотрудничеств</w:t>
            </w:r>
            <w:r w:rsidR="00883A0F">
              <w:t>у</w:t>
            </w:r>
          </w:p>
        </w:tc>
        <w:tc>
          <w:tcPr>
            <w:tcW w:w="929" w:type="pct"/>
          </w:tcPr>
          <w:p w:rsidR="00DC14D9" w:rsidRPr="00184548" w:rsidRDefault="00DC14D9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>Дуйсекеев А.Д.</w:t>
            </w:r>
          </w:p>
        </w:tc>
      </w:tr>
      <w:tr w:rsidR="00DC14D9" w:rsidRPr="00184548" w:rsidTr="00E74722">
        <w:trPr>
          <w:trHeight w:val="156"/>
        </w:trPr>
        <w:tc>
          <w:tcPr>
            <w:tcW w:w="2571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 xml:space="preserve">Проректор по экономическим вопросам </w:t>
            </w:r>
          </w:p>
        </w:tc>
        <w:tc>
          <w:tcPr>
            <w:tcW w:w="929" w:type="pct"/>
          </w:tcPr>
          <w:p w:rsidR="00DC14D9" w:rsidRPr="00184548" w:rsidRDefault="00DC14D9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>Айнабекова П.Д.</w:t>
            </w:r>
          </w:p>
        </w:tc>
      </w:tr>
      <w:tr w:rsidR="00DC14D9" w:rsidRPr="00184548" w:rsidTr="00E74722">
        <w:trPr>
          <w:trHeight w:val="156"/>
        </w:trPr>
        <w:tc>
          <w:tcPr>
            <w:tcW w:w="2571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>Проректор по учебно</w:t>
            </w:r>
            <w:r w:rsidR="00883A0F">
              <w:t>-</w:t>
            </w:r>
            <w:r w:rsidRPr="00184548">
              <w:t>воспитательной работе</w:t>
            </w:r>
          </w:p>
        </w:tc>
        <w:tc>
          <w:tcPr>
            <w:tcW w:w="929" w:type="pct"/>
          </w:tcPr>
          <w:p w:rsidR="00DC14D9" w:rsidRPr="00184548" w:rsidRDefault="00DC14D9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DC14D9" w:rsidRPr="00184548" w:rsidRDefault="00DC14D9" w:rsidP="00883A0F">
            <w:pPr>
              <w:keepNext/>
              <w:keepLines/>
              <w:jc w:val="both"/>
            </w:pPr>
            <w:r w:rsidRPr="00184548">
              <w:t>Тулебаев К.А.</w:t>
            </w:r>
          </w:p>
        </w:tc>
      </w:tr>
      <w:tr w:rsidR="00DC14D9" w:rsidRPr="005053D8" w:rsidTr="00E74722">
        <w:trPr>
          <w:trHeight w:val="164"/>
        </w:trPr>
        <w:tc>
          <w:tcPr>
            <w:tcW w:w="2571" w:type="pct"/>
            <w:vAlign w:val="bottom"/>
          </w:tcPr>
          <w:p w:rsidR="00DC14D9" w:rsidRPr="005053D8" w:rsidRDefault="00DC14D9" w:rsidP="00883A0F">
            <w:pPr>
              <w:keepNext/>
              <w:keepLines/>
              <w:jc w:val="both"/>
            </w:pPr>
            <w:r w:rsidRPr="005053D8">
              <w:t xml:space="preserve">Начальник юридического отдела </w:t>
            </w:r>
          </w:p>
        </w:tc>
        <w:tc>
          <w:tcPr>
            <w:tcW w:w="929" w:type="pct"/>
          </w:tcPr>
          <w:p w:rsidR="00DC14D9" w:rsidRPr="005053D8" w:rsidRDefault="00DC14D9" w:rsidP="00883A0F">
            <w:pPr>
              <w:keepNext/>
              <w:keepLines/>
              <w:jc w:val="both"/>
            </w:pPr>
          </w:p>
        </w:tc>
        <w:tc>
          <w:tcPr>
            <w:tcW w:w="1500" w:type="pct"/>
            <w:vAlign w:val="bottom"/>
          </w:tcPr>
          <w:p w:rsidR="00DC14D9" w:rsidRPr="005053D8" w:rsidRDefault="005053D8" w:rsidP="00883A0F">
            <w:pPr>
              <w:keepNext/>
              <w:keepLines/>
              <w:jc w:val="both"/>
            </w:pPr>
            <w:r w:rsidRPr="005053D8">
              <w:t>Калменова З.К</w:t>
            </w:r>
          </w:p>
        </w:tc>
      </w:tr>
    </w:tbl>
    <w:p w:rsidR="00996CB1" w:rsidRPr="005053D8" w:rsidRDefault="00996CB1" w:rsidP="00883A0F">
      <w:pPr>
        <w:keepNext/>
        <w:keepLines/>
        <w:jc w:val="both"/>
      </w:pPr>
    </w:p>
    <w:p w:rsidR="00996CB1" w:rsidRPr="00184548" w:rsidRDefault="00996CB1" w:rsidP="00883A0F">
      <w:pPr>
        <w:keepNext/>
        <w:keepLines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1763"/>
        <w:gridCol w:w="2976"/>
      </w:tblGrid>
      <w:tr w:rsidR="00996CB1" w:rsidRPr="00184548" w:rsidTr="00E74722">
        <w:trPr>
          <w:trHeight w:val="2288"/>
        </w:trPr>
        <w:tc>
          <w:tcPr>
            <w:tcW w:w="2571" w:type="pct"/>
          </w:tcPr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  <w:r w:rsidRPr="00184548">
              <w:t>Cрок действия документа:</w:t>
            </w: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  <w:r w:rsidRPr="00184548">
              <w:t>с   «» ________ 201</w:t>
            </w:r>
            <w:r w:rsidR="00790216">
              <w:t>3</w:t>
            </w:r>
            <w:r w:rsidRPr="00184548">
              <w:t xml:space="preserve"> г. </w:t>
            </w: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  <w:r w:rsidRPr="00184548">
              <w:t>до замены новым</w:t>
            </w: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3"/>
              <w:keepNext/>
              <w:keepLines/>
              <w:jc w:val="both"/>
            </w:pPr>
          </w:p>
        </w:tc>
        <w:tc>
          <w:tcPr>
            <w:tcW w:w="929" w:type="pct"/>
          </w:tcPr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  <w:r w:rsidRPr="00184548">
              <w:t xml:space="preserve">Статус:        </w:t>
            </w:r>
            <w:r w:rsidRPr="00184548">
              <w:rPr>
                <w:b/>
                <w:u w:val="single"/>
              </w:rPr>
              <w:t>Действующий</w:t>
            </w: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996CB1" w:rsidRPr="00184548" w:rsidRDefault="00996CB1" w:rsidP="00883A0F">
            <w:pPr>
              <w:pStyle w:val="a5"/>
              <w:keepNext/>
              <w:keepLines/>
              <w:tabs>
                <w:tab w:val="left" w:pos="1665"/>
              </w:tabs>
              <w:jc w:val="both"/>
            </w:pPr>
            <w:r w:rsidRPr="00184548">
              <w:t>Устаревший</w:t>
            </w: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</w:tc>
        <w:tc>
          <w:tcPr>
            <w:tcW w:w="1500" w:type="pct"/>
          </w:tcPr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  <w:r w:rsidRPr="00184548">
              <w:t>Редакция: ______</w:t>
            </w: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  <w:p w:rsidR="00996CB1" w:rsidRPr="00184548" w:rsidRDefault="00996CB1" w:rsidP="00883A0F">
            <w:pPr>
              <w:keepNext/>
              <w:keepLines/>
              <w:jc w:val="both"/>
            </w:pPr>
            <w:r w:rsidRPr="00184548">
              <w:t>Экз. № _____</w:t>
            </w: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  <w:r w:rsidRPr="00184548">
              <w:t>Копия №  ____</w:t>
            </w: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</w:p>
          <w:p w:rsidR="00996CB1" w:rsidRPr="00184548" w:rsidRDefault="00996CB1" w:rsidP="00883A0F">
            <w:pPr>
              <w:pStyle w:val="a5"/>
              <w:keepNext/>
              <w:keepLines/>
              <w:jc w:val="both"/>
            </w:pPr>
            <w:r w:rsidRPr="00184548">
              <w:t>_______________________</w:t>
            </w:r>
          </w:p>
          <w:p w:rsidR="00996CB1" w:rsidRPr="00184548" w:rsidRDefault="00996CB1" w:rsidP="00883A0F">
            <w:pPr>
              <w:pStyle w:val="afe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84548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996CB1" w:rsidRPr="00184548" w:rsidRDefault="00996CB1" w:rsidP="00883A0F">
      <w:pPr>
        <w:keepNext/>
        <w:keepLines/>
        <w:jc w:val="both"/>
      </w:pPr>
    </w:p>
    <w:p w:rsidR="00996CB1" w:rsidRDefault="00996CB1" w:rsidP="00883A0F">
      <w:pPr>
        <w:keepNext/>
        <w:keepLines/>
        <w:jc w:val="both"/>
      </w:pPr>
      <w:r w:rsidRPr="00184548">
        <w:t xml:space="preserve">                                                          </w:t>
      </w:r>
    </w:p>
    <w:p w:rsidR="00E74722" w:rsidRPr="00184548" w:rsidRDefault="00E74722" w:rsidP="00883A0F">
      <w:pPr>
        <w:keepNext/>
        <w:keepLines/>
        <w:jc w:val="both"/>
      </w:pPr>
    </w:p>
    <w:p w:rsidR="00883A0F" w:rsidRDefault="00883A0F" w:rsidP="00883A0F">
      <w:pPr>
        <w:keepNext/>
        <w:keepLines/>
        <w:jc w:val="both"/>
        <w:rPr>
          <w:b/>
        </w:rPr>
      </w:pPr>
    </w:p>
    <w:p w:rsidR="00883A0F" w:rsidRDefault="00883A0F" w:rsidP="00883A0F">
      <w:pPr>
        <w:keepNext/>
        <w:keepLines/>
        <w:jc w:val="center"/>
        <w:rPr>
          <w:b/>
        </w:rPr>
      </w:pPr>
    </w:p>
    <w:p w:rsidR="00883A0F" w:rsidRDefault="00883A0F" w:rsidP="00883A0F">
      <w:pPr>
        <w:keepNext/>
        <w:keepLines/>
        <w:jc w:val="center"/>
        <w:rPr>
          <w:b/>
        </w:rPr>
      </w:pPr>
    </w:p>
    <w:p w:rsidR="00790216" w:rsidRDefault="00790216" w:rsidP="00883A0F">
      <w:pPr>
        <w:keepNext/>
        <w:keepLines/>
        <w:jc w:val="center"/>
        <w:rPr>
          <w:b/>
        </w:rPr>
      </w:pPr>
      <w:r>
        <w:rPr>
          <w:b/>
        </w:rPr>
        <w:t>Алматы – 2013</w:t>
      </w:r>
    </w:p>
    <w:p w:rsidR="00E74722" w:rsidRDefault="00E74722" w:rsidP="00883A0F">
      <w:pPr>
        <w:keepNext/>
        <w:keepLines/>
        <w:jc w:val="center"/>
        <w:rPr>
          <w:b/>
        </w:rPr>
      </w:pPr>
    </w:p>
    <w:p w:rsidR="00996CB1" w:rsidRPr="00E5635A" w:rsidRDefault="00DC14D9" w:rsidP="00883A0F">
      <w:pPr>
        <w:keepNext/>
        <w:keepLines/>
        <w:jc w:val="center"/>
        <w:rPr>
          <w:b/>
        </w:rPr>
      </w:pPr>
      <w:r w:rsidRPr="00E5635A">
        <w:rPr>
          <w:b/>
        </w:rPr>
        <w:lastRenderedPageBreak/>
        <w:t>ОГЛАВЛЕНИЕ</w:t>
      </w:r>
    </w:p>
    <w:p w:rsidR="00DC14D9" w:rsidRPr="00184548" w:rsidRDefault="00DC14D9" w:rsidP="00883A0F">
      <w:pPr>
        <w:keepNext/>
        <w:keepLines/>
        <w:jc w:val="center"/>
      </w:pPr>
    </w:p>
    <w:tbl>
      <w:tblPr>
        <w:tblStyle w:val="af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</w:tblGrid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ТЕРМИНЫ И ОПРЕДЕЛЕНИЯ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jc w:val="both"/>
              <w:rPr>
                <w:b/>
              </w:rPr>
            </w:pPr>
            <w:r w:rsidRPr="00184548">
              <w:rPr>
                <w:b/>
              </w:rPr>
              <w:t>ОБЩИЕ ПОЛОЖЕНИЯ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</w:rPr>
              <w:t>СОСТАВ ДИССЕРТ</w:t>
            </w:r>
            <w:r w:rsidR="00E5635A">
              <w:rPr>
                <w:b/>
              </w:rPr>
              <w:t>А</w:t>
            </w:r>
            <w:r w:rsidRPr="00184548">
              <w:rPr>
                <w:b/>
              </w:rPr>
              <w:t>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keepLines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DC14D9">
              <w:rPr>
                <w:b/>
              </w:rPr>
              <w:t>ПОРЯДОК И УСЛОВИЯ ФУНЦИОНИРОВАНИЯ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6"/>
              </w:numPr>
              <w:ind w:left="318" w:hanging="426"/>
              <w:rPr>
                <w:b/>
              </w:rPr>
            </w:pPr>
            <w:r w:rsidRPr="00184548">
              <w:rPr>
                <w:b/>
                <w:lang w:val="kk-KZ"/>
              </w:rPr>
              <w:t>ПРОЦЕДУРА И ТРЕБОВАНИЯ ПО ПРОХОЖДЕНИЮ ЗАЩИТЫ ДИССЕРТАЦИОННЫХ РАБОТ</w:t>
            </w:r>
          </w:p>
        </w:tc>
        <w:tc>
          <w:tcPr>
            <w:tcW w:w="709" w:type="dxa"/>
          </w:tcPr>
          <w:p w:rsidR="00DC14D9" w:rsidRPr="00184548" w:rsidRDefault="00E5635A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DC14D9" w:rsidP="00DA3043">
            <w:pPr>
              <w:pStyle w:val="afd"/>
              <w:keepNext/>
              <w:numPr>
                <w:ilvl w:val="0"/>
                <w:numId w:val="7"/>
              </w:numPr>
              <w:ind w:left="318" w:hanging="426"/>
              <w:rPr>
                <w:b/>
              </w:rPr>
            </w:pPr>
            <w:r w:rsidRPr="00184548">
              <w:rPr>
                <w:b/>
                <w:bCs/>
              </w:rPr>
              <w:t>ПОРЯДОК ФИНАНСИРОВАНИЯ ДИССЕРТАЦИОННОГО СОВЕТА</w:t>
            </w:r>
          </w:p>
        </w:tc>
        <w:tc>
          <w:tcPr>
            <w:tcW w:w="709" w:type="dxa"/>
          </w:tcPr>
          <w:p w:rsidR="00DC14D9" w:rsidRPr="00184548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14D9" w:rsidRPr="00184548" w:rsidTr="00DA3043">
        <w:tc>
          <w:tcPr>
            <w:tcW w:w="8647" w:type="dxa"/>
          </w:tcPr>
          <w:p w:rsidR="00DC14D9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ОБЩИЙ КОНТРОЛЬ ЗА ДЕЯТЕЛЬНОСТЬЮ ДИССЕРТАЦИОННОГО СОВЕТА</w:t>
            </w:r>
          </w:p>
        </w:tc>
        <w:tc>
          <w:tcPr>
            <w:tcW w:w="709" w:type="dxa"/>
          </w:tcPr>
          <w:p w:rsidR="00DC14D9" w:rsidRPr="00184548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ЗАКЛЮЧИТЕЛЬНЫЕ ПОЛОЖЕНИЯ</w:t>
            </w:r>
          </w:p>
        </w:tc>
        <w:tc>
          <w:tcPr>
            <w:tcW w:w="709" w:type="dxa"/>
          </w:tcPr>
          <w:p w:rsidR="00184548" w:rsidRPr="00184548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4548" w:rsidRPr="00184548" w:rsidTr="00DA3043">
        <w:tc>
          <w:tcPr>
            <w:tcW w:w="8647" w:type="dxa"/>
          </w:tcPr>
          <w:p w:rsidR="00184548" w:rsidRPr="00184548" w:rsidRDefault="00184548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/>
              <w:jc w:val="both"/>
              <w:outlineLvl w:val="0"/>
              <w:rPr>
                <w:b/>
                <w:bCs/>
              </w:rPr>
            </w:pPr>
            <w:r w:rsidRPr="00184548">
              <w:rPr>
                <w:b/>
                <w:bCs/>
              </w:rPr>
              <w:t>ПРИЛОЖЕНИЯ</w:t>
            </w:r>
          </w:p>
        </w:tc>
        <w:tc>
          <w:tcPr>
            <w:tcW w:w="709" w:type="dxa"/>
          </w:tcPr>
          <w:p w:rsidR="00184548" w:rsidRPr="00184548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3043" w:rsidRPr="00184548" w:rsidTr="00DA3043">
        <w:tc>
          <w:tcPr>
            <w:tcW w:w="8647" w:type="dxa"/>
          </w:tcPr>
          <w:p w:rsidR="00DA3043" w:rsidRPr="00184548" w:rsidRDefault="00DA3043" w:rsidP="00DA3043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DA3043" w:rsidRDefault="00DA3043" w:rsidP="00883A0F">
            <w:pPr>
              <w:pStyle w:val="afd"/>
              <w:keepNext/>
              <w:keepLines/>
              <w:ind w:left="34"/>
              <w:jc w:val="both"/>
              <w:rPr>
                <w:b/>
              </w:rPr>
            </w:pPr>
          </w:p>
        </w:tc>
      </w:tr>
    </w:tbl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184548" w:rsidRPr="00184548" w:rsidRDefault="00184548" w:rsidP="00883A0F">
      <w:pPr>
        <w:keepNext/>
        <w:keepLines/>
        <w:jc w:val="both"/>
      </w:pPr>
    </w:p>
    <w:p w:rsidR="00DC14D9" w:rsidRPr="00184548" w:rsidRDefault="00DC14D9" w:rsidP="00883A0F">
      <w:pPr>
        <w:keepNext/>
        <w:keepLines/>
        <w:jc w:val="both"/>
      </w:pPr>
    </w:p>
    <w:p w:rsidR="00996CB1" w:rsidRDefault="00996CB1" w:rsidP="00883A0F">
      <w:pPr>
        <w:keepNext/>
        <w:keepLines/>
        <w:jc w:val="both"/>
      </w:pPr>
    </w:p>
    <w:p w:rsidR="00E5635A" w:rsidRPr="00184548" w:rsidRDefault="00E5635A" w:rsidP="00883A0F">
      <w:pPr>
        <w:keepNext/>
        <w:keepLines/>
        <w:jc w:val="both"/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1" w:name="_Toc294292769"/>
      <w:bookmarkStart w:id="2" w:name="_Toc259095865"/>
      <w:bookmarkStart w:id="3" w:name="_Toc263844223"/>
      <w:r w:rsidRPr="00184548">
        <w:rPr>
          <w:b/>
          <w:bCs/>
        </w:rPr>
        <w:lastRenderedPageBreak/>
        <w:t>ТЕРМИНЫ И ОПРЕДЕЛЕНИЯ</w:t>
      </w:r>
      <w:bookmarkEnd w:id="1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</w:rPr>
      </w:pPr>
    </w:p>
    <w:p w:rsidR="00996CB1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>
        <w:rPr>
          <w:bCs/>
        </w:rPr>
        <w:tab/>
      </w:r>
      <w:r w:rsidR="00996CB1" w:rsidRPr="00184548">
        <w:rPr>
          <w:bCs/>
        </w:rPr>
        <w:t>Для целей настоящего положения перечисленные ниже термины и определения будут иметь следующее значение: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184548">
        <w:rPr>
          <w:b/>
          <w:bCs/>
        </w:rPr>
        <w:t>КазНМУ</w:t>
      </w:r>
      <w:r w:rsidRPr="00184548">
        <w:rPr>
          <w:b/>
          <w:bCs/>
        </w:rPr>
        <w:t xml:space="preserve">” </w:t>
      </w:r>
      <w:r w:rsidRPr="00184548">
        <w:rPr>
          <w:bCs/>
        </w:rPr>
        <w:t>- РГП на праве хозяйственного ведения «Казахский национальный медицинский университет им. С.Д. Асфендиярова» Министерства здравоохранения Республики Казахстан;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t>«</w:t>
      </w:r>
      <w:r w:rsidRPr="00253C51">
        <w:rPr>
          <w:b/>
        </w:rPr>
        <w:t>Диссертационный совет</w:t>
      </w:r>
      <w:r w:rsidRPr="00184548">
        <w:t>» - коллегиальный орган, который проводит защиту диссертационных работ докторантов и ходатайствует перед Комитетом по контролю в сфере образования и науки Министерства образования и науки о присуждении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“член диссертационного совета” -</w:t>
      </w:r>
      <w:r w:rsidRPr="00184548">
        <w:rPr>
          <w:bCs/>
        </w:rPr>
        <w:t xml:space="preserve"> </w:t>
      </w:r>
      <w:r w:rsidR="00052E87" w:rsidRPr="00184548">
        <w:t>специалист, имеющий ученую степень по соответствующей специальности</w:t>
      </w:r>
      <w:r w:rsidRPr="00184548">
        <w:rPr>
          <w:bCs/>
        </w:rPr>
        <w:t>;</w:t>
      </w:r>
    </w:p>
    <w:p w:rsidR="00996CB1" w:rsidRPr="00184548" w:rsidRDefault="00996CB1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052E87" w:rsidRPr="00184548">
        <w:rPr>
          <w:b/>
          <w:bCs/>
        </w:rPr>
        <w:t>рецензент</w:t>
      </w:r>
      <w:r w:rsidRPr="00184548">
        <w:rPr>
          <w:b/>
          <w:bCs/>
        </w:rPr>
        <w:t xml:space="preserve">” </w:t>
      </w:r>
      <w:r w:rsidRPr="00184548">
        <w:rPr>
          <w:bCs/>
        </w:rPr>
        <w:t xml:space="preserve">– </w:t>
      </w:r>
      <w:r w:rsidR="00052E87" w:rsidRPr="00184548">
        <w:rPr>
          <w:bCs/>
        </w:rPr>
        <w:t>специалист, имеющий ученую степень по соответствующей специальности, который предоставляет рецензию на диссертационную работу</w:t>
      </w:r>
      <w:r w:rsidRPr="00184548">
        <w:rPr>
          <w:bCs/>
        </w:rPr>
        <w:t>;</w:t>
      </w:r>
    </w:p>
    <w:p w:rsidR="00996CB1" w:rsidRDefault="00052E87" w:rsidP="00883A0F">
      <w:pPr>
        <w:keepNext/>
        <w:keepLines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184548">
        <w:rPr>
          <w:b/>
          <w:bCs/>
        </w:rPr>
        <w:t>“</w:t>
      </w:r>
      <w:r w:rsidR="00996CB1" w:rsidRPr="00184548">
        <w:rPr>
          <w:b/>
          <w:bCs/>
        </w:rPr>
        <w:t>документация”</w:t>
      </w:r>
      <w:r w:rsidR="00996CB1" w:rsidRPr="00184548">
        <w:rPr>
          <w:bCs/>
        </w:rPr>
        <w:t xml:space="preserve"> - документы, касающиеся </w:t>
      </w:r>
      <w:r w:rsidR="00AE6FFE" w:rsidRPr="00184548">
        <w:rPr>
          <w:bCs/>
        </w:rPr>
        <w:t>процесса публичного обсуждения и защиты диссертационных работ.</w:t>
      </w:r>
    </w:p>
    <w:p w:rsidR="00883A0F" w:rsidRPr="00184548" w:rsidRDefault="00883A0F" w:rsidP="00883A0F">
      <w:pPr>
        <w:keepNext/>
        <w:keepLines/>
        <w:tabs>
          <w:tab w:val="left" w:pos="709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996CB1" w:rsidRDefault="00996CB1" w:rsidP="00883A0F">
      <w:pPr>
        <w:pStyle w:val="afd"/>
        <w:keepNext/>
        <w:keepLines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bookmarkStart w:id="4" w:name="_Toc294292770"/>
      <w:r w:rsidRPr="00184548">
        <w:rPr>
          <w:b/>
          <w:bCs/>
        </w:rPr>
        <w:t>ОБЩИЕ ПОЛОЖЕНИЯ</w:t>
      </w:r>
      <w:bookmarkEnd w:id="2"/>
      <w:bookmarkEnd w:id="3"/>
      <w:bookmarkEnd w:id="4"/>
    </w:p>
    <w:p w:rsidR="00883A0F" w:rsidRPr="00184548" w:rsidRDefault="00883A0F" w:rsidP="00883A0F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</w:p>
    <w:p w:rsidR="00AE6FFE" w:rsidRDefault="00996CB1" w:rsidP="00883A0F">
      <w:pPr>
        <w:pStyle w:val="afd"/>
        <w:numPr>
          <w:ilvl w:val="0"/>
          <w:numId w:val="11"/>
        </w:numPr>
        <w:tabs>
          <w:tab w:val="left" w:pos="709"/>
        </w:tabs>
        <w:ind w:left="709" w:hanging="709"/>
        <w:jc w:val="both"/>
      </w:pPr>
      <w:r w:rsidRPr="00883A0F">
        <w:rPr>
          <w:bCs/>
        </w:rPr>
        <w:t xml:space="preserve">Настоящее положение разработано </w:t>
      </w:r>
      <w:r w:rsidR="00AE6FFE" w:rsidRPr="00184548">
        <w:t xml:space="preserve">в </w:t>
      </w:r>
      <w:r w:rsidR="00AE6FFE" w:rsidRPr="00790216">
        <w:t>соответствии с подпунктом 13) статьи 4 Закона Республики Казахстан от 18 февраля 2011 года «О науке» и с Типовым положением о диссертационном совете</w:t>
      </w:r>
      <w:r w:rsidR="00790216" w:rsidRPr="00790216">
        <w:t xml:space="preserve">, утвержденным приказом Министра образования и науки Республики Казахстан от 31 марта 2011 года </w:t>
      </w:r>
      <w:r w:rsidR="00790216" w:rsidRPr="00883A0F">
        <w:rPr>
          <w:lang w:val="kk-KZ"/>
        </w:rPr>
        <w:t>№</w:t>
      </w:r>
      <w:r w:rsidR="00790216" w:rsidRPr="00790216">
        <w:t>126</w:t>
      </w:r>
      <w:r w:rsidR="00AE6FFE" w:rsidRPr="00790216">
        <w:t>.</w:t>
      </w:r>
    </w:p>
    <w:p w:rsidR="00883A0F" w:rsidRPr="00790216" w:rsidRDefault="00883A0F" w:rsidP="00883A0F">
      <w:pPr>
        <w:pStyle w:val="afd"/>
        <w:tabs>
          <w:tab w:val="left" w:pos="709"/>
        </w:tabs>
        <w:ind w:left="709"/>
        <w:jc w:val="both"/>
      </w:pPr>
    </w:p>
    <w:p w:rsidR="00AE6FFE" w:rsidRDefault="00AE6FFE" w:rsidP="00883A0F">
      <w:pPr>
        <w:pStyle w:val="afd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b/>
        </w:rPr>
      </w:pPr>
      <w:r w:rsidRPr="00184548">
        <w:rPr>
          <w:b/>
        </w:rPr>
        <w:t>СОСТАВ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</w:tabs>
        <w:ind w:left="709" w:hanging="709"/>
        <w:jc w:val="both"/>
        <w:rPr>
          <w:b/>
        </w:rPr>
      </w:pPr>
    </w:p>
    <w:p w:rsidR="00184548" w:rsidRDefault="00AE6FFE" w:rsidP="00883A0F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Диссертационный совет состоит из председателя, </w:t>
      </w:r>
      <w:r w:rsidR="00790216">
        <w:t xml:space="preserve">зам.председателя, </w:t>
      </w:r>
      <w:r w:rsidRPr="00184548">
        <w:t>ученого секретаря и членов совета. В состав диссертационного совета входит не менее 5 (пяти) человек.</w:t>
      </w:r>
    </w:p>
    <w:p w:rsidR="00184548" w:rsidRDefault="00AE6FFE" w:rsidP="00883A0F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 xml:space="preserve">Руководитель </w:t>
      </w:r>
      <w:r w:rsidRPr="00883A0F">
        <w:rPr>
          <w:lang w:val="kk-KZ"/>
        </w:rPr>
        <w:t>вуза</w:t>
      </w:r>
      <w:r w:rsidRPr="00184548">
        <w:t>, при котором создан диссертационный совет, сотрудники и члены экспертных советов Комитета не включаются в состав диссертационного совета.</w:t>
      </w:r>
    </w:p>
    <w:p w:rsidR="00AE6FFE" w:rsidRPr="00184548" w:rsidRDefault="00AE6FFE" w:rsidP="00883A0F">
      <w:pPr>
        <w:pStyle w:val="afd"/>
        <w:numPr>
          <w:ilvl w:val="0"/>
          <w:numId w:val="10"/>
        </w:numPr>
        <w:tabs>
          <w:tab w:val="left" w:pos="709"/>
        </w:tabs>
        <w:ind w:left="709" w:hanging="709"/>
        <w:jc w:val="both"/>
      </w:pPr>
      <w:r w:rsidRPr="00184548">
        <w:t>В состав диссертационного совета по каждой специальности включается не менее 3 (трех) специалистов, имеющих ученую степень по соответствующей специальности.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 - из представителей научных организаций.</w:t>
      </w:r>
    </w:p>
    <w:p w:rsidR="000A40B4" w:rsidRPr="00184548" w:rsidRDefault="000A40B4" w:rsidP="00883A0F">
      <w:pPr>
        <w:pStyle w:val="afd"/>
        <w:tabs>
          <w:tab w:val="left" w:pos="709"/>
          <w:tab w:val="left" w:pos="851"/>
        </w:tabs>
        <w:ind w:left="709" w:hanging="709"/>
        <w:jc w:val="both"/>
      </w:pPr>
    </w:p>
    <w:p w:rsidR="000A40B4" w:rsidRDefault="000A40B4" w:rsidP="002918B1">
      <w:pPr>
        <w:pStyle w:val="afd"/>
        <w:numPr>
          <w:ilvl w:val="0"/>
          <w:numId w:val="9"/>
        </w:numPr>
        <w:tabs>
          <w:tab w:val="left" w:pos="709"/>
          <w:tab w:val="left" w:pos="851"/>
        </w:tabs>
        <w:ind w:hanging="720"/>
        <w:jc w:val="both"/>
        <w:rPr>
          <w:b/>
        </w:rPr>
      </w:pPr>
      <w:r w:rsidRPr="00184548">
        <w:rPr>
          <w:b/>
        </w:rPr>
        <w:t>П</w:t>
      </w:r>
      <w:r w:rsidR="00724EB7" w:rsidRPr="00184548">
        <w:rPr>
          <w:b/>
        </w:rPr>
        <w:t xml:space="preserve">ОРЯДОК </w:t>
      </w:r>
      <w:r w:rsidRPr="00184548">
        <w:rPr>
          <w:b/>
        </w:rPr>
        <w:t>И УСЛОВИЯ</w:t>
      </w:r>
      <w:r w:rsidR="00724EB7" w:rsidRPr="00184548">
        <w:rPr>
          <w:b/>
        </w:rPr>
        <w:t xml:space="preserve"> ФУНЦИОНИРОВАНИЯ</w:t>
      </w:r>
      <w:r w:rsidRPr="00184548">
        <w:rPr>
          <w:b/>
        </w:rPr>
        <w:t xml:space="preserve"> ДИССЕРТАЦИОННОГО СОВЕТА</w:t>
      </w:r>
    </w:p>
    <w:p w:rsidR="00184548" w:rsidRPr="00184548" w:rsidRDefault="00184548" w:rsidP="00883A0F">
      <w:pPr>
        <w:pStyle w:val="afd"/>
        <w:tabs>
          <w:tab w:val="left" w:pos="709"/>
          <w:tab w:val="left" w:pos="851"/>
        </w:tabs>
        <w:ind w:left="709" w:hanging="709"/>
        <w:jc w:val="both"/>
        <w:rPr>
          <w:b/>
        </w:rPr>
      </w:pPr>
    </w:p>
    <w:p w:rsidR="00883A0F" w:rsidRDefault="00AE6FFE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Состав диссертационного совета утверждается протокольным решением </w:t>
      </w:r>
      <w:r w:rsidR="000A40B4" w:rsidRPr="00883A0F">
        <w:rPr>
          <w:lang w:val="kk-KZ"/>
        </w:rPr>
        <w:t>У</w:t>
      </w:r>
      <w:r w:rsidRPr="00184548">
        <w:t xml:space="preserve">ченого совета </w:t>
      </w:r>
      <w:r w:rsidR="00724EB7" w:rsidRPr="00184548">
        <w:t>КазНМУ</w:t>
      </w:r>
      <w:r w:rsidRPr="00184548">
        <w:t xml:space="preserve"> на</w:t>
      </w:r>
      <w:r w:rsidRPr="00883A0F">
        <w:rPr>
          <w:lang w:val="kk-KZ"/>
        </w:rPr>
        <w:t xml:space="preserve"> 1 (</w:t>
      </w:r>
      <w:r w:rsidRPr="00184548">
        <w:t>один</w:t>
      </w:r>
      <w:r w:rsidRPr="00883A0F">
        <w:rPr>
          <w:lang w:val="kk-KZ"/>
        </w:rPr>
        <w:t>)</w:t>
      </w:r>
      <w:r w:rsidRPr="00184548">
        <w:t xml:space="preserve"> календарный год. </w:t>
      </w:r>
    </w:p>
    <w:p w:rsidR="00883A0F" w:rsidRDefault="00AE6FFE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lastRenderedPageBreak/>
        <w:t xml:space="preserve">Диссертационный совет размещает информацию о деятельности совета на интернет-ресурсах </w:t>
      </w:r>
      <w:r w:rsidR="000A40B4" w:rsidRPr="00883A0F">
        <w:rPr>
          <w:lang w:val="kk-KZ"/>
        </w:rPr>
        <w:t>КазНМУ</w:t>
      </w:r>
      <w:r w:rsidRPr="00184548">
        <w:t>.</w:t>
      </w:r>
    </w:p>
    <w:p w:rsidR="00883A0F" w:rsidRDefault="00AE6FFE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По окончании календарного года диссертационный совет представляет статистический отчет о проделанной работе в Комитет по форме согласно приложению 1 к настоящему положению. </w:t>
      </w:r>
    </w:p>
    <w:p w:rsidR="00883A0F" w:rsidRPr="00883A0F" w:rsidRDefault="000A40B4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883A0F">
        <w:rPr>
          <w:lang w:val="kk-KZ"/>
        </w:rPr>
        <w:t xml:space="preserve">КазНМУ </w:t>
      </w:r>
      <w:r w:rsidR="00AE6FFE" w:rsidRPr="00883A0F">
        <w:rPr>
          <w:lang w:val="kk-KZ"/>
        </w:rPr>
        <w:t xml:space="preserve">обеспечивает обсуждение диссертации на заседании кафедры (кафедр), где выполнялась диссертация, с участием не менее 2/3 (двух третей) членов кафедры, а также научных консультантов и не менее 2-х (двух) специалистов по соответствующей специальности. </w:t>
      </w:r>
    </w:p>
    <w:p w:rsidR="00883A0F" w:rsidRDefault="000A40B4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Председатель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Выполнение их обязанностей возлагается на одного из членов решением диссертационного совета по согласованию с Комитетом.</w:t>
      </w:r>
    </w:p>
    <w:p w:rsidR="00883A0F" w:rsidRDefault="000A40B4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В случаях одновременного отсутствия председателя и ученого секретаря заседание диссертационного совета не проводится. </w:t>
      </w:r>
    </w:p>
    <w:p w:rsidR="00883A0F" w:rsidRDefault="000A40B4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Заседание диссертационного совета считается правомочным, если в его работе принимали участие не менее 2/3</w:t>
      </w:r>
      <w:r w:rsidRPr="00883A0F">
        <w:rPr>
          <w:lang w:val="kk-KZ"/>
        </w:rPr>
        <w:t xml:space="preserve"> (двух третей)</w:t>
      </w:r>
      <w:r w:rsidRPr="00184548">
        <w:t xml:space="preserve"> его членов, при обязательном участии в заседании не менее 3 (трех) специалистов по каждой специальности из числа членов диссертационного совета.</w:t>
      </w:r>
    </w:p>
    <w:p w:rsidR="00883A0F" w:rsidRDefault="000A40B4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Защита диссертации при отсутствии на заседании 1 (одного) из </w:t>
      </w:r>
      <w:r w:rsidRPr="00883A0F">
        <w:rPr>
          <w:lang w:val="kk-KZ"/>
        </w:rPr>
        <w:t>рецензентов не проводится</w:t>
      </w:r>
      <w:r w:rsidRPr="00184548">
        <w:t>.</w:t>
      </w:r>
      <w:r w:rsidRPr="00883A0F">
        <w:rPr>
          <w:lang w:val="kk-KZ"/>
        </w:rPr>
        <w:t xml:space="preserve"> Рецензентам</w:t>
      </w:r>
      <w:r w:rsidRPr="00184548">
        <w:t xml:space="preserve"> разрешается выступить на данном заседании диссертационного совета по защите в режиме </w:t>
      </w:r>
      <w:r w:rsidRPr="00883A0F">
        <w:rPr>
          <w:lang w:val="en-US"/>
        </w:rPr>
        <w:t>on</w:t>
      </w:r>
      <w:r w:rsidRPr="00184548">
        <w:t>-</w:t>
      </w:r>
      <w:r w:rsidRPr="00883A0F">
        <w:rPr>
          <w:lang w:val="en-US"/>
        </w:rPr>
        <w:t>line</w:t>
      </w:r>
      <w:r w:rsidRPr="00184548">
        <w:t xml:space="preserve"> в форме видео-конференции. 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Извещение о предстоящей защите с указанием адреса, даты и времени осуществляется не позднее, чем за один месяц до установленной даты защиты с размещением диссертации, краткой аннотации на </w:t>
      </w:r>
      <w:r w:rsidRPr="00883A0F">
        <w:rPr>
          <w:lang w:val="kk-KZ"/>
        </w:rPr>
        <w:t>государственном</w:t>
      </w:r>
      <w:r w:rsidRPr="00184548">
        <w:t xml:space="preserve">, русском, английском языках и текста объявления на интернет - ресурсах Комитета и </w:t>
      </w:r>
      <w:r w:rsidR="00562F30" w:rsidRPr="00883A0F">
        <w:rPr>
          <w:lang w:val="kk-KZ"/>
        </w:rPr>
        <w:t>КазНМУ</w:t>
      </w:r>
      <w:r w:rsidRPr="00184548">
        <w:t xml:space="preserve">. </w:t>
      </w:r>
    </w:p>
    <w:p w:rsidR="00883A0F" w:rsidRP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883A0F">
        <w:rPr>
          <w:bCs/>
        </w:rPr>
        <w:t xml:space="preserve">Одновременно диссертационный совет направляет диссертацию для проверки на использование </w:t>
      </w:r>
      <w:r w:rsidRPr="00883A0F">
        <w:rPr>
          <w:bCs/>
          <w:lang w:val="kk-KZ"/>
        </w:rPr>
        <w:t xml:space="preserve">докторантом </w:t>
      </w:r>
      <w:r w:rsidRPr="00883A0F">
        <w:rPr>
          <w:bCs/>
        </w:rPr>
        <w:t>заимствованного материала без ссылки на автора и источник заимствования в Национальный центр научно-технической информации.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Диссертации, содержащие государственные секреты, и извещение об их защите на интернет-ресурсах не размещаются. 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Диссертационный совет КазНМУ принимает диссертационные работы на рассмотрение в случае, когда в </w:t>
      </w:r>
      <w:r w:rsidRPr="00883A0F">
        <w:rPr>
          <w:lang w:val="kk-KZ"/>
        </w:rPr>
        <w:t>вузе</w:t>
      </w:r>
      <w:r w:rsidRPr="00184548">
        <w:t>, в котором докторант проходил обучение, диссертационный совет по его специальности не функционирует.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Вузы, в которых диссертационные советы по специальности общественное здравоохранение не функционирует, обеспечива</w:t>
      </w:r>
      <w:r w:rsidR="00790216">
        <w:t>ю</w:t>
      </w:r>
      <w:r w:rsidRPr="00184548">
        <w:t xml:space="preserve">т представление документов докторанта в диссертационный совет КазНМУ. </w:t>
      </w:r>
    </w:p>
    <w:p w:rsidR="00883A0F" w:rsidRP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Э</w:t>
      </w:r>
      <w:r w:rsidRPr="00883A0F">
        <w:rPr>
          <w:bCs/>
        </w:rPr>
        <w:t xml:space="preserve">кземпляр диссертации на бумажном и электронном носителях передается в библиотеку </w:t>
      </w:r>
      <w:r w:rsidRPr="00883A0F">
        <w:rPr>
          <w:bCs/>
          <w:lang w:val="kk-KZ"/>
        </w:rPr>
        <w:t>вуза</w:t>
      </w:r>
      <w:r w:rsidRPr="00883A0F">
        <w:rPr>
          <w:bCs/>
        </w:rPr>
        <w:t xml:space="preserve">. 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Р</w:t>
      </w:r>
      <w:r w:rsidRPr="00883A0F">
        <w:rPr>
          <w:lang w:val="kk-KZ"/>
        </w:rPr>
        <w:t xml:space="preserve">ецензенты </w:t>
      </w:r>
      <w:r w:rsidRPr="00184548">
        <w:t xml:space="preserve">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 и рекомендаций, сформулированных в диссертации, их </w:t>
      </w:r>
      <w:r w:rsidRPr="00184548">
        <w:lastRenderedPageBreak/>
        <w:t>новизна, а также дается заключение о возможности присуждения ученой степени доктора философии (</w:t>
      </w:r>
      <w:r w:rsidRPr="00883A0F">
        <w:rPr>
          <w:lang w:val="en-US"/>
        </w:rPr>
        <w:t>PhD</w:t>
      </w:r>
      <w:r w:rsidRPr="00184548">
        <w:t xml:space="preserve">), </w:t>
      </w:r>
      <w:r w:rsidRPr="00883A0F">
        <w:rPr>
          <w:lang w:val="kk-KZ"/>
        </w:rPr>
        <w:t xml:space="preserve">доктора по профилю </w:t>
      </w:r>
      <w:r w:rsidRPr="00184548">
        <w:t>по соответствующей специальности.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При несоответствии отзыва требованиям данного пункта диссертационный совет возвращает отзыв </w:t>
      </w:r>
      <w:r w:rsidRPr="00883A0F">
        <w:rPr>
          <w:lang w:val="kk-KZ"/>
        </w:rPr>
        <w:t>рецензенту</w:t>
      </w:r>
      <w:r w:rsidRPr="00184548">
        <w:t xml:space="preserve"> для дополнительного рассмотрения или проводит замену </w:t>
      </w:r>
      <w:r w:rsidRPr="00883A0F">
        <w:rPr>
          <w:lang w:val="kk-KZ"/>
        </w:rPr>
        <w:t>рецензента</w:t>
      </w:r>
      <w:r w:rsidRPr="00184548">
        <w:t>.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 xml:space="preserve">Копии отзывов </w:t>
      </w:r>
      <w:r w:rsidRPr="00883A0F">
        <w:rPr>
          <w:lang w:val="kk-KZ"/>
        </w:rPr>
        <w:t>рецензентов</w:t>
      </w:r>
      <w:r w:rsidRPr="00184548">
        <w:t xml:space="preserve"> вручаются докторанту не позднее, чем за 10 (десять) рабочих дней до защиты диссертации.</w:t>
      </w:r>
    </w:p>
    <w:p w:rsidR="00883A0F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Не поз</w:t>
      </w:r>
      <w:r w:rsidRPr="00883A0F">
        <w:rPr>
          <w:lang w:val="kk-KZ"/>
        </w:rPr>
        <w:t>днее</w:t>
      </w:r>
      <w:r w:rsidRPr="00184548">
        <w:t xml:space="preserve"> 10 (десяти) рабочих дней со дня приема документов диссертационный совет определяет дату защиты и назначает двух рецензентов, имеющих </w:t>
      </w:r>
      <w:r w:rsidRPr="00883A0F">
        <w:rPr>
          <w:lang w:val="kk-KZ"/>
        </w:rPr>
        <w:t xml:space="preserve">ученую степень </w:t>
      </w:r>
      <w:r w:rsidRPr="00184548">
        <w:t>по соответствующей специальности, 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</w:p>
    <w:p w:rsidR="00724EB7" w:rsidRPr="00184548" w:rsidRDefault="00724EB7" w:rsidP="00883A0F">
      <w:pPr>
        <w:pStyle w:val="afd"/>
        <w:numPr>
          <w:ilvl w:val="0"/>
          <w:numId w:val="13"/>
        </w:numPr>
        <w:tabs>
          <w:tab w:val="left" w:pos="709"/>
        </w:tabs>
        <w:ind w:hanging="720"/>
        <w:jc w:val="both"/>
      </w:pPr>
      <w:r w:rsidRPr="00184548">
        <w:t>Диссертационный совет руководствуется принципом независимости друг от друга рецензентов, научных консультантов. Р</w:t>
      </w:r>
      <w:r w:rsidRPr="00883A0F">
        <w:rPr>
          <w:lang w:val="kk-KZ"/>
        </w:rPr>
        <w:t>ецензентами</w:t>
      </w:r>
      <w:r w:rsidRPr="00184548">
        <w:t xml:space="preserve"> не могут быть:</w:t>
      </w:r>
    </w:p>
    <w:p w:rsidR="00724EB7" w:rsidRPr="00184548" w:rsidRDefault="00724EB7" w:rsidP="00883A0F">
      <w:pPr>
        <w:ind w:left="709"/>
        <w:jc w:val="both"/>
      </w:pPr>
      <w:r w:rsidRPr="00184548">
        <w:t xml:space="preserve">1) сотрудники Комитета; </w:t>
      </w:r>
    </w:p>
    <w:p w:rsidR="00724EB7" w:rsidRPr="00184548" w:rsidRDefault="00724EB7" w:rsidP="00883A0F">
      <w:pPr>
        <w:ind w:left="709"/>
        <w:jc w:val="both"/>
      </w:pPr>
      <w:r w:rsidRPr="00184548">
        <w:t xml:space="preserve">2) соавторы докторанта по работам, опубликованным по теме диссертации; </w:t>
      </w:r>
    </w:p>
    <w:p w:rsidR="00724EB7" w:rsidRPr="00184548" w:rsidRDefault="00724EB7" w:rsidP="00883A0F">
      <w:pPr>
        <w:ind w:left="709"/>
        <w:jc w:val="both"/>
      </w:pPr>
      <w:r w:rsidRPr="00184548">
        <w:t xml:space="preserve">3) работники подразделений вуза и научной организации, где выполнялась диссертация и/или ведутся научно-исследовательские работы, по которым докторант является заказчиком или исполнителем (соисполнителем); </w:t>
      </w:r>
    </w:p>
    <w:p w:rsidR="00883A0F" w:rsidRDefault="00724EB7" w:rsidP="00883A0F">
      <w:pPr>
        <w:tabs>
          <w:tab w:val="center" w:pos="4677"/>
        </w:tabs>
        <w:ind w:left="709"/>
        <w:jc w:val="both"/>
      </w:pPr>
      <w:r w:rsidRPr="00184548">
        <w:t>4) члены диссертационного совета.</w:t>
      </w:r>
      <w:r w:rsidR="00E5635A">
        <w:tab/>
      </w:r>
    </w:p>
    <w:p w:rsidR="000A40B4" w:rsidRPr="00184548" w:rsidRDefault="00883A0F" w:rsidP="00883A0F">
      <w:pPr>
        <w:tabs>
          <w:tab w:val="center" w:pos="4677"/>
        </w:tabs>
        <w:jc w:val="both"/>
      </w:pPr>
      <w:r>
        <w:t>20)</w:t>
      </w:r>
      <w:r>
        <w:tab/>
      </w:r>
      <w:r w:rsidR="002918B1">
        <w:t xml:space="preserve"> </w:t>
      </w:r>
      <w:r w:rsidR="000A40B4" w:rsidRPr="00184548">
        <w:t>Диссертационный совет проводит тайное голосование для принятия решения:</w:t>
      </w:r>
    </w:p>
    <w:p w:rsidR="000A40B4" w:rsidRPr="00184548" w:rsidRDefault="000A40B4" w:rsidP="00883A0F">
      <w:pPr>
        <w:ind w:left="709"/>
        <w:jc w:val="both"/>
      </w:pPr>
      <w:r w:rsidRPr="00184548">
        <w:t>1) при принятии положительного решения – ходатайствовать перед Комитетом о присуждении докторанту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 по соответствующей специальности; </w:t>
      </w:r>
    </w:p>
    <w:p w:rsidR="000A40B4" w:rsidRPr="00184548" w:rsidRDefault="000A40B4" w:rsidP="00883A0F">
      <w:pPr>
        <w:ind w:left="709"/>
        <w:jc w:val="both"/>
      </w:pPr>
      <w:r w:rsidRPr="00184548">
        <w:t>2) при принятии отрицательного решения – отказать в присуждении докторанту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 по соответствующей специальности. </w:t>
      </w:r>
    </w:p>
    <w:p w:rsidR="002918B1" w:rsidRDefault="000A40B4" w:rsidP="002918B1">
      <w:pPr>
        <w:pStyle w:val="afd"/>
        <w:numPr>
          <w:ilvl w:val="0"/>
          <w:numId w:val="14"/>
        </w:numPr>
        <w:ind w:hanging="720"/>
        <w:jc w:val="both"/>
      </w:pPr>
      <w:r w:rsidRPr="00184548">
        <w:t xml:space="preserve">Решение диссертационного совета считается принятым, если за него проголосовало не менее </w:t>
      </w:r>
      <w:r w:rsidRPr="002918B1">
        <w:rPr>
          <w:lang w:val="kk-KZ"/>
        </w:rPr>
        <w:t>2/3 (двух третей)</w:t>
      </w:r>
      <w:r w:rsidRPr="00184548">
        <w:t xml:space="preserve"> членов диссертационного совета, участвовавших в заседании</w:t>
      </w:r>
      <w:r w:rsidR="005423F4" w:rsidRPr="00184548">
        <w:t>.</w:t>
      </w:r>
    </w:p>
    <w:p w:rsidR="005423F4" w:rsidRPr="00184548" w:rsidRDefault="000A40B4" w:rsidP="002918B1">
      <w:pPr>
        <w:pStyle w:val="afd"/>
        <w:numPr>
          <w:ilvl w:val="0"/>
          <w:numId w:val="14"/>
        </w:numPr>
        <w:ind w:hanging="720"/>
        <w:jc w:val="both"/>
      </w:pPr>
      <w:r w:rsidRPr="00184548">
        <w:t>При принятии положительного решения по защите диссертации ученый секретарь совета формирует аттестационное дело докторанта</w:t>
      </w:r>
      <w:r w:rsidR="005423F4" w:rsidRPr="00184548">
        <w:t xml:space="preserve"> по следующему перечню документов: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1) сопроводительное письмо-ходатайство на бланке </w:t>
      </w:r>
      <w:r w:rsidRPr="00184548">
        <w:rPr>
          <w:lang w:val="kk-KZ"/>
        </w:rPr>
        <w:t>вуза</w:t>
      </w:r>
      <w:r w:rsidRPr="00184548">
        <w:t xml:space="preserve">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 </w:t>
      </w:r>
    </w:p>
    <w:p w:rsidR="005423F4" w:rsidRPr="00184548" w:rsidRDefault="005423F4" w:rsidP="00883A0F">
      <w:pPr>
        <w:ind w:left="709"/>
        <w:jc w:val="both"/>
      </w:pPr>
      <w:r w:rsidRPr="00184548">
        <w:t>2) диссертация в твердом переплете и на электронном носителе (</w:t>
      </w:r>
      <w:r w:rsidRPr="00184548">
        <w:rPr>
          <w:lang w:val="en-US"/>
        </w:rPr>
        <w:t>CD</w:t>
      </w:r>
      <w:r w:rsidRPr="00184548">
        <w:t xml:space="preserve">-диске);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3) список и копии публикаций по теме диссертации;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4) регистрационно-учетная карточка диссертации на казахском и русском языках по форме согласно приложению 2 к настоящему положению;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5) справка Национального центра научно-технической информации по проверке диссертации на использование докторантом </w:t>
      </w:r>
      <w:r w:rsidRPr="00184548">
        <w:rPr>
          <w:bCs/>
        </w:rPr>
        <w:t>заимствованного материала без ссылки на автора и источник заимствования;</w:t>
      </w:r>
      <w:r w:rsidRPr="00184548">
        <w:t xml:space="preserve"> </w:t>
      </w:r>
    </w:p>
    <w:p w:rsidR="005423F4" w:rsidRPr="00184548" w:rsidRDefault="005423F4" w:rsidP="00883A0F">
      <w:pPr>
        <w:ind w:left="709"/>
        <w:jc w:val="both"/>
      </w:pPr>
      <w:r w:rsidRPr="00184548">
        <w:lastRenderedPageBreak/>
        <w:t xml:space="preserve">6) отзывы научных консультантов;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7) отзывы 2 (двух) </w:t>
      </w:r>
      <w:r w:rsidRPr="00184548">
        <w:rPr>
          <w:lang w:val="kk-KZ"/>
        </w:rPr>
        <w:t>рецензентов</w:t>
      </w:r>
      <w:r w:rsidRPr="00184548">
        <w:t xml:space="preserve">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8) явочный лист членов диссертационного совета по форме согласно приложению 3 к настоящему положению;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9) видеозапись и стенограмма заседания диссертационного совета по защите диссертации, подписанная председателем и ученым секретарем; </w:t>
      </w:r>
    </w:p>
    <w:p w:rsidR="005423F4" w:rsidRPr="00184548" w:rsidRDefault="005423F4" w:rsidP="00883A0F">
      <w:pPr>
        <w:ind w:left="709"/>
        <w:jc w:val="both"/>
      </w:pPr>
      <w:r w:rsidRPr="00184548">
        <w:t xml:space="preserve">10) </w:t>
      </w:r>
      <w:r w:rsidR="00230801">
        <w:t xml:space="preserve">нотариально заверенные </w:t>
      </w:r>
      <w:r w:rsidRPr="00184548">
        <w:t xml:space="preserve">копии дипломов о высшем и послевузовском образовании, приложений к ним (копии транскрипта); </w:t>
      </w:r>
    </w:p>
    <w:p w:rsidR="002A6FC3" w:rsidRDefault="005423F4" w:rsidP="00883A0F">
      <w:pPr>
        <w:ind w:left="709"/>
        <w:jc w:val="both"/>
      </w:pPr>
      <w:r w:rsidRPr="00184548">
        <w:t>11) копия транскрипта об освоении профессиональной учебной программы докторантуры</w:t>
      </w:r>
      <w:r w:rsidR="002A6FC3">
        <w:t>;</w:t>
      </w:r>
    </w:p>
    <w:p w:rsidR="005423F4" w:rsidRDefault="002A6FC3" w:rsidP="00883A0F">
      <w:pPr>
        <w:ind w:left="709"/>
        <w:jc w:val="both"/>
      </w:pPr>
      <w:r>
        <w:t>12) сведения о докторанте (приложение 4 к настоящему положению)</w:t>
      </w:r>
      <w:r w:rsidR="005423F4" w:rsidRPr="00184548">
        <w:t xml:space="preserve">. </w:t>
      </w:r>
    </w:p>
    <w:p w:rsidR="002918B1" w:rsidRPr="00184548" w:rsidRDefault="002918B1" w:rsidP="00883A0F">
      <w:pPr>
        <w:ind w:left="709"/>
        <w:jc w:val="both"/>
      </w:pPr>
    </w:p>
    <w:p w:rsidR="000A40B4" w:rsidRPr="002918B1" w:rsidRDefault="000A40B4" w:rsidP="00DA3043">
      <w:pPr>
        <w:pStyle w:val="afd"/>
        <w:numPr>
          <w:ilvl w:val="0"/>
          <w:numId w:val="9"/>
        </w:numPr>
        <w:ind w:hanging="720"/>
        <w:jc w:val="both"/>
        <w:rPr>
          <w:b/>
          <w:lang w:val="kk-KZ"/>
        </w:rPr>
      </w:pPr>
      <w:r w:rsidRPr="002918B1">
        <w:rPr>
          <w:b/>
          <w:lang w:val="kk-KZ"/>
        </w:rPr>
        <w:t>ПРОЦЕДУРА И ТРЕБОВАНИЯ ПО ПРОХОЖДЕНИЮ ЗАЩИТЫ ДИССЕРТАЦИОННЫХ РАБОТ</w:t>
      </w:r>
    </w:p>
    <w:p w:rsidR="005423F4" w:rsidRPr="00184548" w:rsidRDefault="005423F4" w:rsidP="00883A0F">
      <w:pPr>
        <w:pStyle w:val="afd"/>
        <w:ind w:left="360"/>
        <w:jc w:val="both"/>
        <w:rPr>
          <w:lang w:val="kk-KZ"/>
        </w:rPr>
      </w:pP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2918B1">
        <w:rPr>
          <w:lang w:val="kk-KZ"/>
        </w:rPr>
        <w:t>Вуз</w:t>
      </w:r>
      <w:r w:rsidR="000A40B4" w:rsidRPr="002918B1">
        <w:rPr>
          <w:lang w:val="kk-KZ"/>
        </w:rPr>
        <w:t xml:space="preserve"> (подразделения КазНМУ)</w:t>
      </w:r>
      <w:r w:rsidRPr="002918B1">
        <w:rPr>
          <w:lang w:val="kk-KZ"/>
        </w:rPr>
        <w:t xml:space="preserve">, в котором докторант проходил обучение, представляет в диссертационный совет </w:t>
      </w:r>
      <w:r w:rsidRPr="00184548">
        <w:t>следующие документы:</w:t>
      </w:r>
    </w:p>
    <w:p w:rsidR="00AE6FFE" w:rsidRPr="00184548" w:rsidRDefault="00AE6FFE" w:rsidP="00883A0F">
      <w:pPr>
        <w:ind w:left="709"/>
        <w:jc w:val="both"/>
      </w:pPr>
      <w:r w:rsidRPr="00184548">
        <w:t xml:space="preserve">1) отзывы отечественного и зарубежного научных консультантов (для диссертаций, содержащих государственные секреты, отзыв отечественного консультанта); </w:t>
      </w:r>
    </w:p>
    <w:p w:rsidR="00AE6FFE" w:rsidRPr="00184548" w:rsidRDefault="00AE6FFE" w:rsidP="00883A0F">
      <w:pPr>
        <w:ind w:left="709"/>
        <w:jc w:val="both"/>
      </w:pPr>
      <w:r w:rsidRPr="00184548">
        <w:t>2) положительное заключение кафедры</w:t>
      </w:r>
      <w:r w:rsidR="00C2773D">
        <w:t xml:space="preserve"> (межкафедрального совещания)</w:t>
      </w:r>
      <w:r w:rsidRPr="00184548">
        <w:t xml:space="preserve">; </w:t>
      </w:r>
    </w:p>
    <w:p w:rsidR="00C2773D" w:rsidRDefault="00790216" w:rsidP="00883A0F">
      <w:pPr>
        <w:ind w:left="709"/>
        <w:jc w:val="both"/>
      </w:pPr>
      <w:r>
        <w:t>3</w:t>
      </w:r>
      <w:r w:rsidR="00C259E3">
        <w:t>) двух рецензий официальных рецензентов</w:t>
      </w:r>
      <w:r w:rsidR="00785DA4">
        <w:t>;</w:t>
      </w:r>
      <w:r w:rsidR="00C259E3">
        <w:t xml:space="preserve"> </w:t>
      </w:r>
    </w:p>
    <w:p w:rsidR="00AE6FFE" w:rsidRPr="00184548" w:rsidRDefault="00790216" w:rsidP="00883A0F">
      <w:pPr>
        <w:ind w:left="709"/>
        <w:jc w:val="both"/>
      </w:pPr>
      <w:r>
        <w:t>4</w:t>
      </w:r>
      <w:r w:rsidR="00AE6FFE" w:rsidRPr="00184548">
        <w:t>) диссертаци</w:t>
      </w:r>
      <w:r>
        <w:t>ю</w:t>
      </w:r>
      <w:r w:rsidR="00AE6FFE" w:rsidRPr="00184548">
        <w:t xml:space="preserve"> в твердом переплете и на электронном носителе (</w:t>
      </w:r>
      <w:r w:rsidR="00AE6FFE" w:rsidRPr="00184548">
        <w:rPr>
          <w:lang w:val="en-US"/>
        </w:rPr>
        <w:t>CD</w:t>
      </w:r>
      <w:r w:rsidR="00AE6FFE" w:rsidRPr="00184548">
        <w:t xml:space="preserve">-диске); </w:t>
      </w:r>
    </w:p>
    <w:p w:rsidR="00C2773D" w:rsidRDefault="00790216" w:rsidP="00883A0F">
      <w:pPr>
        <w:ind w:left="709"/>
        <w:jc w:val="both"/>
      </w:pPr>
      <w:r>
        <w:t>5</w:t>
      </w:r>
      <w:r w:rsidR="00AE6FFE" w:rsidRPr="00184548">
        <w:t>) список трудов и копии публикаций</w:t>
      </w:r>
      <w:r w:rsidR="00C2773D">
        <w:t>;</w:t>
      </w:r>
    </w:p>
    <w:p w:rsidR="00AE6FFE" w:rsidRDefault="00790216" w:rsidP="00883A0F">
      <w:pPr>
        <w:ind w:left="709"/>
        <w:jc w:val="both"/>
      </w:pPr>
      <w:r>
        <w:t>6</w:t>
      </w:r>
      <w:r w:rsidR="00C2773D">
        <w:t>) справк</w:t>
      </w:r>
      <w:r>
        <w:t>у</w:t>
      </w:r>
      <w:r w:rsidR="00C2773D">
        <w:t xml:space="preserve"> Национального центра </w:t>
      </w:r>
      <w:r w:rsidR="00980EA2">
        <w:t>научно-технической информации по проверке диссертации на использование докт</w:t>
      </w:r>
      <w:r w:rsidR="00D60759">
        <w:t>о</w:t>
      </w:r>
      <w:r w:rsidR="00980EA2">
        <w:t>рантом заимствованного материала без ссылки на автора и источник заимствования</w:t>
      </w:r>
      <w:r w:rsidR="00785DA4">
        <w:t>;</w:t>
      </w:r>
      <w:r w:rsidR="00AE6FFE" w:rsidRPr="00184548">
        <w:t xml:space="preserve"> </w:t>
      </w:r>
    </w:p>
    <w:p w:rsidR="00230801" w:rsidRPr="00184548" w:rsidRDefault="00790216" w:rsidP="00883A0F">
      <w:pPr>
        <w:ind w:left="709"/>
        <w:jc w:val="both"/>
      </w:pPr>
      <w:r>
        <w:t>7</w:t>
      </w:r>
      <w:r w:rsidR="00230801" w:rsidRPr="00184548">
        <w:t xml:space="preserve">) </w:t>
      </w:r>
      <w:r w:rsidR="00230801">
        <w:t xml:space="preserve">нотариально заверенные </w:t>
      </w:r>
      <w:r w:rsidR="00230801" w:rsidRPr="00184548">
        <w:t xml:space="preserve">копии дипломов о высшем и послевузовском образовании, приложений к ним (копии транскрипта); </w:t>
      </w:r>
    </w:p>
    <w:p w:rsidR="00230801" w:rsidRDefault="00790216" w:rsidP="00883A0F">
      <w:pPr>
        <w:ind w:left="709"/>
        <w:jc w:val="both"/>
      </w:pPr>
      <w:r>
        <w:t>8</w:t>
      </w:r>
      <w:r w:rsidR="00230801" w:rsidRPr="00184548">
        <w:t>) копия транскрипта об освоении профессиональной учебной программы докторантуры</w:t>
      </w:r>
      <w:r w:rsidR="00230801">
        <w:t>;</w:t>
      </w:r>
    </w:p>
    <w:p w:rsidR="00230801" w:rsidRPr="00184548" w:rsidRDefault="00790216" w:rsidP="00883A0F">
      <w:pPr>
        <w:ind w:left="709"/>
        <w:jc w:val="both"/>
      </w:pPr>
      <w:r>
        <w:t>9</w:t>
      </w:r>
      <w:r w:rsidR="00230801">
        <w:t>) характеристика на докторанта за подписью заведующего кафедрой, где докторант проходил обучение</w:t>
      </w:r>
      <w:r w:rsidR="00785DA4">
        <w:t>.</w:t>
      </w:r>
    </w:p>
    <w:p w:rsidR="00AE6FFE" w:rsidRPr="00184548" w:rsidRDefault="00AE6FFE" w:rsidP="002918B1">
      <w:pPr>
        <w:pStyle w:val="afd"/>
        <w:numPr>
          <w:ilvl w:val="0"/>
          <w:numId w:val="15"/>
        </w:numPr>
        <w:ind w:hanging="720"/>
        <w:jc w:val="both"/>
      </w:pPr>
      <w:r w:rsidRPr="00184548">
        <w:t>Прием документов осуществляется ученым секретарем диссертационного совета.</w:t>
      </w: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724EB7" w:rsidRPr="00184548" w:rsidRDefault="00C52CA3" w:rsidP="002918B1">
      <w:pPr>
        <w:pStyle w:val="afd"/>
        <w:numPr>
          <w:ilvl w:val="0"/>
          <w:numId w:val="8"/>
        </w:numPr>
        <w:ind w:left="709" w:hanging="709"/>
        <w:jc w:val="both"/>
      </w:pPr>
      <w:r w:rsidRPr="00184548">
        <w:rPr>
          <w:b/>
          <w:bCs/>
        </w:rPr>
        <w:t>ПОРЯДОК ФИНАНСИРОВАНИЯ ДИССЕРТ</w:t>
      </w:r>
      <w:r w:rsidR="00562F30" w:rsidRPr="00184548">
        <w:rPr>
          <w:b/>
          <w:bCs/>
        </w:rPr>
        <w:t>А</w:t>
      </w:r>
      <w:r w:rsidRPr="00184548">
        <w:rPr>
          <w:b/>
          <w:bCs/>
        </w:rPr>
        <w:t>ЦИОННОГО СОВЕТА</w:t>
      </w:r>
    </w:p>
    <w:p w:rsidR="00184548" w:rsidRDefault="00184548" w:rsidP="00883A0F">
      <w:pPr>
        <w:pStyle w:val="afd"/>
        <w:ind w:left="360"/>
        <w:jc w:val="both"/>
        <w:rPr>
          <w:bCs/>
        </w:rPr>
      </w:pPr>
    </w:p>
    <w:p w:rsidR="002918B1" w:rsidRP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r w:rsidRPr="002918B1">
        <w:rPr>
          <w:bCs/>
        </w:rPr>
        <w:t xml:space="preserve">Диссертационный совет функционирует на общественных условиях. </w:t>
      </w:r>
    </w:p>
    <w:p w:rsid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r w:rsidRPr="002918B1">
        <w:rPr>
          <w:bCs/>
        </w:rPr>
        <w:t>КазНМУ предусматривает оплату работы технического секретаря диссертационного совета</w:t>
      </w:r>
    </w:p>
    <w:p w:rsidR="00C52CA3" w:rsidRPr="002918B1" w:rsidRDefault="00C52CA3" w:rsidP="002918B1">
      <w:pPr>
        <w:pStyle w:val="afd"/>
        <w:numPr>
          <w:ilvl w:val="0"/>
          <w:numId w:val="16"/>
        </w:numPr>
        <w:ind w:left="709" w:hanging="709"/>
        <w:jc w:val="both"/>
        <w:rPr>
          <w:bCs/>
        </w:rPr>
      </w:pPr>
      <w:r w:rsidRPr="002918B1">
        <w:rPr>
          <w:bCs/>
        </w:rPr>
        <w:t>КазНМУ обеспечивает все необходимые условия для функционирования диссертационного совета</w:t>
      </w:r>
    </w:p>
    <w:p w:rsidR="00562F30" w:rsidRPr="00184548" w:rsidRDefault="00562F30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709" w:hanging="709"/>
        <w:jc w:val="both"/>
        <w:outlineLvl w:val="0"/>
        <w:rPr>
          <w:b/>
          <w:bCs/>
        </w:rPr>
      </w:pPr>
      <w:r w:rsidRPr="00184548">
        <w:rPr>
          <w:b/>
          <w:bCs/>
        </w:rPr>
        <w:lastRenderedPageBreak/>
        <w:t>ОБЩИЙ КОНТРОЛЬ ЗА ДЕЯТЕЛЬНОСТЬЮ ДИССЕРТАЦИОННОГО СОВЕТА</w:t>
      </w:r>
    </w:p>
    <w:p w:rsidR="002918B1" w:rsidRDefault="002918B1" w:rsidP="00883A0F">
      <w:pPr>
        <w:keepNext/>
        <w:keepLines/>
        <w:tabs>
          <w:tab w:val="left" w:pos="426"/>
        </w:tabs>
        <w:autoSpaceDE w:val="0"/>
        <w:autoSpaceDN w:val="0"/>
        <w:adjustRightInd w:val="0"/>
        <w:ind w:left="425"/>
        <w:jc w:val="both"/>
        <w:rPr>
          <w:bCs/>
        </w:rPr>
      </w:pPr>
    </w:p>
    <w:p w:rsidR="00562F30" w:rsidRDefault="00562F30" w:rsidP="002918B1">
      <w:pPr>
        <w:pStyle w:val="afd"/>
        <w:keepNext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2918B1">
        <w:rPr>
          <w:bCs/>
        </w:rPr>
        <w:t>Общий контроль за деятельностью диссертационного совета осуществляет Комитет по контролю в сфере образования и науки Министерства образования и науки РК</w:t>
      </w:r>
      <w:r w:rsidR="00184548" w:rsidRPr="002918B1">
        <w:rPr>
          <w:bCs/>
        </w:rPr>
        <w:t xml:space="preserve"> и руководитель КазНМУ</w:t>
      </w:r>
      <w:r w:rsidRPr="002918B1">
        <w:rPr>
          <w:bCs/>
        </w:rPr>
        <w:t xml:space="preserve">. </w:t>
      </w:r>
    </w:p>
    <w:p w:rsidR="002918B1" w:rsidRPr="002918B1" w:rsidRDefault="002918B1" w:rsidP="002918B1">
      <w:pPr>
        <w:pStyle w:val="afd"/>
        <w:keepNext/>
        <w:keepLines/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184548" w:rsidRDefault="00184548" w:rsidP="002918B1">
      <w:pPr>
        <w:pStyle w:val="afd"/>
        <w:keepNext/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0"/>
        <w:rPr>
          <w:b/>
          <w:bCs/>
        </w:rPr>
      </w:pPr>
      <w:bookmarkStart w:id="5" w:name="_Toc294292787"/>
      <w:r w:rsidRPr="002918B1">
        <w:rPr>
          <w:b/>
          <w:bCs/>
        </w:rPr>
        <w:t>ЗАКЛЮЧИТЕЛЬНЫЕ ПОЛОЖЕНИЯ</w:t>
      </w:r>
      <w:bookmarkEnd w:id="5"/>
    </w:p>
    <w:p w:rsidR="002918B1" w:rsidRPr="002918B1" w:rsidRDefault="002918B1" w:rsidP="002918B1">
      <w:pPr>
        <w:pStyle w:val="afd"/>
        <w:keepNext/>
        <w:keepLines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Настоящее положение вступает в силу со дня его утверждения и действует до замены новым.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В настоящем положении представлены основные нормы, регламентирующие правовое положение диссертационного совета, порядок его создания и функционирования, которые могут быть изменены, уточнены или дополнены нормативными документами и организационно-распорядительными актами Комитета в сфере образования и науки Министерства образования и науки РК, изданными в установленном порядке.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>Оригинал настоящего положения хранится в Юридическом отделе КазНМУ. Копия по запросу предоставляется в Комитет в сфере образования и науки Министерства образования и науки РК.</w:t>
      </w:r>
    </w:p>
    <w:p w:rsid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Изменения и дополнения в настоящее положение вносятся распоряжением  Председателя или Комитета в сфере образования и науки Министерства образования и науки и являются его неотъемлемой частью. </w:t>
      </w:r>
    </w:p>
    <w:p w:rsidR="00184548" w:rsidRPr="002918B1" w:rsidRDefault="00184548" w:rsidP="002918B1">
      <w:pPr>
        <w:pStyle w:val="afd"/>
        <w:keepNext/>
        <w:keepLines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Cs/>
        </w:rPr>
      </w:pPr>
      <w:r w:rsidRPr="002918B1">
        <w:rPr>
          <w:bCs/>
        </w:rPr>
        <w:t xml:space="preserve">Любые приказы и распоряжения, касающиеся настоящего положения и его исполнения, в обязательном порядке передаются в Юридический отдел (копия – в Отдел по управлению персоналом) и прилагаются к настоящему положению. </w:t>
      </w:r>
    </w:p>
    <w:p w:rsidR="00562F30" w:rsidRDefault="00562F30" w:rsidP="00883A0F">
      <w:pPr>
        <w:pStyle w:val="afd"/>
        <w:ind w:left="360"/>
        <w:jc w:val="both"/>
      </w:pPr>
    </w:p>
    <w:p w:rsidR="00184548" w:rsidRDefault="00184548" w:rsidP="00883A0F">
      <w:pPr>
        <w:pStyle w:val="afd"/>
        <w:ind w:left="360"/>
        <w:jc w:val="both"/>
      </w:pPr>
    </w:p>
    <w:p w:rsidR="00184548" w:rsidRDefault="00184548" w:rsidP="00883A0F">
      <w:pPr>
        <w:pStyle w:val="afd"/>
        <w:ind w:left="360"/>
        <w:jc w:val="both"/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790216" w:rsidRDefault="00790216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1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 ПОЛОЖЕНИЮ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О ДИССЕРТАЦИОННОМ СОВЕТЕ 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t>ОТЧЕТ</w:t>
      </w:r>
    </w:p>
    <w:p w:rsidR="00724EB7" w:rsidRPr="00184548" w:rsidRDefault="00724EB7" w:rsidP="002918B1">
      <w:pPr>
        <w:jc w:val="center"/>
      </w:pPr>
      <w:r w:rsidRPr="00184548">
        <w:t>о работе диссертационного совета за 20 __ г.</w:t>
      </w:r>
    </w:p>
    <w:p w:rsidR="005053D8" w:rsidRDefault="00724EB7" w:rsidP="00883A0F">
      <w:pPr>
        <w:jc w:val="both"/>
      </w:pPr>
      <w:r w:rsidRPr="00184548">
        <w:t>Диссертационный совет _______________________________________________</w:t>
      </w:r>
      <w:r w:rsidR="002918B1">
        <w:t>_________</w:t>
      </w:r>
      <w:r w:rsidRPr="00184548">
        <w:t xml:space="preserve"> </w:t>
      </w:r>
    </w:p>
    <w:p w:rsidR="00724EB7" w:rsidRPr="00184548" w:rsidRDefault="00724EB7" w:rsidP="002918B1">
      <w:pPr>
        <w:jc w:val="center"/>
      </w:pPr>
      <w:r w:rsidRPr="00184548">
        <w:t>(шифр совета)</w:t>
      </w:r>
    </w:p>
    <w:p w:rsidR="00724EB7" w:rsidRPr="00184548" w:rsidRDefault="00724EB7" w:rsidP="00883A0F">
      <w:pPr>
        <w:jc w:val="both"/>
      </w:pPr>
      <w:r w:rsidRPr="00184548">
        <w:t>при ______________________________________________________________</w:t>
      </w:r>
      <w:r w:rsidR="002918B1">
        <w:t>___________</w:t>
      </w:r>
      <w:r w:rsidRPr="00184548">
        <w:t xml:space="preserve">_ </w:t>
      </w:r>
    </w:p>
    <w:p w:rsidR="00724EB7" w:rsidRPr="00184548" w:rsidRDefault="00724EB7" w:rsidP="002918B1">
      <w:pPr>
        <w:jc w:val="center"/>
      </w:pPr>
      <w:r w:rsidRPr="00184548">
        <w:t>(название организации)</w:t>
      </w:r>
    </w:p>
    <w:p w:rsidR="00724EB7" w:rsidRPr="00184548" w:rsidRDefault="00724EB7" w:rsidP="00883A0F">
      <w:pPr>
        <w:jc w:val="both"/>
      </w:pPr>
      <w:r w:rsidRPr="00184548">
        <w:t>Председатель диссертационного совета ________________________________</w:t>
      </w:r>
      <w:r w:rsidR="002918B1">
        <w:t>___________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утвержден приказом Комитета по контролю в сфере образования и науки Министерства образования и науки Республики Казахстан от «___» _______________ 20 __ г. № ________.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Диссертационному совету разрешено принимать к защите диссертации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специальности__________________________________________________;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 _________________________________________________ ; </w:t>
      </w:r>
    </w:p>
    <w:p w:rsidR="00724EB7" w:rsidRPr="00184548" w:rsidRDefault="00724EB7" w:rsidP="00883A0F">
      <w:pPr>
        <w:jc w:val="both"/>
      </w:pPr>
      <w:r w:rsidRPr="00184548">
        <w:t>по специальности _________________________________________________</w:t>
      </w:r>
      <w:r w:rsidR="002918B1">
        <w:t>_</w:t>
      </w:r>
      <w:r w:rsidRPr="00184548">
        <w:t xml:space="preserve">; </w:t>
      </w:r>
    </w:p>
    <w:p w:rsidR="00724EB7" w:rsidRPr="00184548" w:rsidRDefault="00724EB7" w:rsidP="00883A0F">
      <w:pPr>
        <w:jc w:val="both"/>
      </w:pPr>
      <w:r w:rsidRPr="00184548">
        <w:t xml:space="preserve">по специальности __________________________________________________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Отчет должен содержать следующие сведения: </w:t>
      </w:r>
    </w:p>
    <w:p w:rsidR="00724EB7" w:rsidRPr="00184548" w:rsidRDefault="00724EB7" w:rsidP="00883A0F">
      <w:pPr>
        <w:jc w:val="both"/>
      </w:pPr>
      <w:r w:rsidRPr="00184548">
        <w:t xml:space="preserve">1. Данные о количестве проведенных заседаний. </w:t>
      </w:r>
    </w:p>
    <w:p w:rsidR="00724EB7" w:rsidRPr="00184548" w:rsidRDefault="00724EB7" w:rsidP="00883A0F">
      <w:pPr>
        <w:jc w:val="both"/>
      </w:pPr>
      <w:r w:rsidRPr="00184548">
        <w:t xml:space="preserve">2. Фамилии членов совета, посетивших менее половины заседаний. </w:t>
      </w:r>
    </w:p>
    <w:p w:rsidR="00724EB7" w:rsidRPr="00184548" w:rsidRDefault="00724EB7" w:rsidP="00883A0F">
      <w:pPr>
        <w:jc w:val="both"/>
      </w:pPr>
      <w:r w:rsidRPr="00184548">
        <w:t xml:space="preserve">3. Список докторантов с указанием организации обучения. </w:t>
      </w:r>
    </w:p>
    <w:p w:rsidR="00724EB7" w:rsidRPr="00184548" w:rsidRDefault="00724EB7" w:rsidP="00883A0F">
      <w:pPr>
        <w:jc w:val="both"/>
      </w:pPr>
      <w:r w:rsidRPr="00184548">
        <w:t xml:space="preserve">4. Краткий анализ диссертаций, рассмотренных советом в течение отчетного года, с выделением следующих разделов: </w:t>
      </w:r>
    </w:p>
    <w:p w:rsidR="00724EB7" w:rsidRPr="00184548" w:rsidRDefault="00724EB7" w:rsidP="00883A0F">
      <w:pPr>
        <w:jc w:val="both"/>
      </w:pPr>
      <w:r w:rsidRPr="00184548">
        <w:t xml:space="preserve">анализ тематики рассмотренных работ; </w:t>
      </w:r>
    </w:p>
    <w:p w:rsidR="00724EB7" w:rsidRPr="00184548" w:rsidRDefault="00724EB7" w:rsidP="00883A0F">
      <w:pPr>
        <w:jc w:val="both"/>
      </w:pPr>
      <w:r w:rsidRPr="00184548">
        <w:t xml:space="preserve">связь тематики диссертаций с национальными государственными программами, а также целевыми республиканскими и региональными научными и научно-техническими программами; </w:t>
      </w:r>
    </w:p>
    <w:p w:rsidR="00724EB7" w:rsidRPr="00184548" w:rsidRDefault="00724EB7" w:rsidP="00883A0F">
      <w:pPr>
        <w:jc w:val="both"/>
      </w:pPr>
      <w:r w:rsidRPr="00184548">
        <w:t xml:space="preserve">анализ уровня использования научных результатов рассмотренных работ, предложений по расширенному внедрению результатов конкретных работ. </w:t>
      </w:r>
    </w:p>
    <w:p w:rsidR="00724EB7" w:rsidRPr="00184548" w:rsidRDefault="00724EB7" w:rsidP="00883A0F">
      <w:pPr>
        <w:jc w:val="both"/>
      </w:pPr>
      <w:r w:rsidRPr="00184548">
        <w:t xml:space="preserve">5. Анализ работы рецензентов (с примерами наиболее некачественных отзывов). </w:t>
      </w:r>
    </w:p>
    <w:p w:rsidR="00724EB7" w:rsidRPr="00184548" w:rsidRDefault="00724EB7" w:rsidP="00883A0F">
      <w:pPr>
        <w:jc w:val="both"/>
      </w:pPr>
      <w:r w:rsidRPr="00184548">
        <w:t xml:space="preserve">6. Предложения по дальнейшему совершенствованию системы подготовки научных кадров. </w:t>
      </w:r>
    </w:p>
    <w:p w:rsidR="00724EB7" w:rsidRPr="00184548" w:rsidRDefault="00724EB7" w:rsidP="00883A0F">
      <w:pPr>
        <w:jc w:val="both"/>
      </w:pPr>
      <w:r w:rsidRPr="00184548">
        <w:t>7. Данные о рассмотренных диссертациях на соискание ученой степени доктора философии (</w:t>
      </w:r>
      <w:r w:rsidRPr="00184548">
        <w:rPr>
          <w:lang w:val="en-US"/>
        </w:rPr>
        <w:t>PhD</w:t>
      </w:r>
      <w:r w:rsidRPr="00184548">
        <w:t xml:space="preserve">), доктора по профилю. </w:t>
      </w:r>
    </w:p>
    <w:tbl>
      <w:tblPr>
        <w:tblW w:w="98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7"/>
        <w:gridCol w:w="2482"/>
        <w:gridCol w:w="2037"/>
        <w:gridCol w:w="2059"/>
      </w:tblGrid>
      <w:tr w:rsidR="00724EB7" w:rsidRPr="00184548" w:rsidTr="00980EA2">
        <w:trPr>
          <w:trHeight w:val="75"/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Специальность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Диссертации, снятые с рассмотрения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В том числе, снятые </w:t>
            </w:r>
            <w:r w:rsidRPr="00184548">
              <w:lastRenderedPageBreak/>
              <w:t xml:space="preserve">диссертационным советом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lastRenderedPageBreak/>
              <w:t>Диссертации, по которым получены отрицательные отзывы рецензентов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положительным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С отрицательным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Общее количество защищенных диссертаций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  <w:tr w:rsidR="00724EB7" w:rsidRPr="00184548" w:rsidTr="00980EA2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Председатель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Ученый секретарь </w:t>
      </w:r>
    </w:p>
    <w:p w:rsidR="00724EB7" w:rsidRPr="00184548" w:rsidRDefault="00724EB7" w:rsidP="00883A0F">
      <w:pPr>
        <w:jc w:val="both"/>
      </w:pPr>
      <w:r w:rsidRPr="00184548">
        <w:t xml:space="preserve">диссертационного совета ___________________________ (Ф.И.О.) </w:t>
      </w:r>
    </w:p>
    <w:p w:rsidR="002918B1" w:rsidRDefault="002918B1" w:rsidP="00883A0F">
      <w:pPr>
        <w:jc w:val="both"/>
      </w:pPr>
    </w:p>
    <w:p w:rsidR="00724EB7" w:rsidRPr="00184548" w:rsidRDefault="00724EB7" w:rsidP="00883A0F">
      <w:pPr>
        <w:jc w:val="both"/>
      </w:pPr>
      <w:r w:rsidRPr="00184548">
        <w:t xml:space="preserve">Печать </w:t>
      </w:r>
    </w:p>
    <w:p w:rsidR="00724EB7" w:rsidRPr="00184548" w:rsidRDefault="00724EB7" w:rsidP="00883A0F">
      <w:pPr>
        <w:jc w:val="both"/>
      </w:pPr>
      <w:r w:rsidRPr="00184548">
        <w:t xml:space="preserve">Дата </w:t>
      </w:r>
    </w:p>
    <w:p w:rsidR="00724EB7" w:rsidRPr="00184548" w:rsidRDefault="00724EB7" w:rsidP="00883A0F">
      <w:pPr>
        <w:jc w:val="both"/>
      </w:pPr>
      <w:r w:rsidRPr="00184548">
        <w:t> </w:t>
      </w:r>
    </w:p>
    <w:p w:rsidR="00724EB7" w:rsidRDefault="00724EB7" w:rsidP="00883A0F">
      <w:pPr>
        <w:jc w:val="both"/>
      </w:pPr>
      <w:r w:rsidRPr="00184548">
        <w:t> 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2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184548" w:rsidRP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СОВЕТЕ </w:t>
      </w:r>
    </w:p>
    <w:p w:rsidR="00724EB7" w:rsidRPr="00184548" w:rsidRDefault="00184548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184548" w:rsidP="00883A0F">
      <w:pPr>
        <w:jc w:val="both"/>
      </w:pPr>
      <w:r w:rsidRPr="00184548">
        <w:t> </w:t>
      </w:r>
    </w:p>
    <w:p w:rsidR="00724EB7" w:rsidRPr="00184548" w:rsidRDefault="00724EB7" w:rsidP="002918B1">
      <w:pPr>
        <w:jc w:val="center"/>
      </w:pPr>
      <w:r w:rsidRPr="00184548">
        <w:rPr>
          <w:b/>
          <w:bCs/>
        </w:rPr>
        <w:t>РЕГИСТРАЦИОННО-УЧЕТНАЯ КАРТОЧКА</w:t>
      </w:r>
    </w:p>
    <w:tbl>
      <w:tblPr>
        <w:tblW w:w="97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2093"/>
        <w:gridCol w:w="876"/>
        <w:gridCol w:w="1554"/>
        <w:gridCol w:w="44"/>
        <w:gridCol w:w="3424"/>
      </w:tblGrid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2918B1">
            <w:r w:rsidRPr="00184548">
              <w:t>Фамилия, имя, отчество (полностью)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Год рождения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Гражданство 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Национальность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аттестационного дела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Диссертационный совет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Дата решения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№ решения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вуза, в котором защищена диссертация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Соискатель ученой степени 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Наименование специальности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Присуждена ученая степень 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 xml:space="preserve">№ диплома </w:t>
            </w:r>
          </w:p>
        </w:tc>
      </w:tr>
      <w:tr w:rsidR="00724EB7" w:rsidRPr="00184548" w:rsidTr="00980EA2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  <w:r w:rsidRPr="00184548">
              <w:t>Доктор философии (</w:t>
            </w:r>
            <w:r w:rsidRPr="00184548">
              <w:rPr>
                <w:lang w:val="en-US"/>
              </w:rPr>
              <w:t>PhD</w:t>
            </w:r>
            <w:r w:rsidRPr="00184548">
              <w:t>), доктор по профилю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883A0F">
            <w:pPr>
              <w:jc w:val="both"/>
            </w:pPr>
          </w:p>
        </w:tc>
      </w:tr>
    </w:tbl>
    <w:p w:rsidR="002918B1" w:rsidRDefault="002918B1" w:rsidP="00883A0F">
      <w:pPr>
        <w:jc w:val="both"/>
        <w:rPr>
          <w:b/>
          <w:bCs/>
        </w:rPr>
      </w:pPr>
    </w:p>
    <w:p w:rsidR="00724EB7" w:rsidRPr="00184548" w:rsidRDefault="00724EB7" w:rsidP="00883A0F">
      <w:pPr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883A0F">
      <w:pPr>
        <w:jc w:val="both"/>
      </w:pPr>
      <w:r w:rsidRPr="00184548">
        <w:t xml:space="preserve">1. Текст печатается на карточке, выполненной на светлой плотной бумаге формата 148х105мм. </w:t>
      </w:r>
    </w:p>
    <w:p w:rsidR="00724EB7" w:rsidRPr="00184548" w:rsidRDefault="00724EB7" w:rsidP="00883A0F">
      <w:pPr>
        <w:jc w:val="both"/>
      </w:pPr>
      <w:r w:rsidRPr="00184548">
        <w:t xml:space="preserve">2. Графы «№ аттестационного дела» и «Присуждена ученая степень» заполняются в Комитете. </w:t>
      </w:r>
    </w:p>
    <w:p w:rsidR="00724EB7" w:rsidRPr="00184548" w:rsidRDefault="00724EB7" w:rsidP="00883A0F">
      <w:pPr>
        <w:jc w:val="both"/>
      </w:pPr>
      <w:r w:rsidRPr="00184548">
        <w:t xml:space="preserve">3. На оборотной стороне карточки на казахском, русском и английском языках указать фамилию, имя, отчество соискателя, заверенные его подписью. </w:t>
      </w: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184548" w:rsidRDefault="00184548" w:rsidP="00883A0F">
      <w:pPr>
        <w:jc w:val="both"/>
      </w:pPr>
    </w:p>
    <w:p w:rsidR="002A6FC3" w:rsidRDefault="002A6FC3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918B1" w:rsidRDefault="002918B1" w:rsidP="00883A0F">
      <w:pPr>
        <w:jc w:val="both"/>
        <w:rPr>
          <w:b/>
        </w:rPr>
      </w:pPr>
    </w:p>
    <w:p w:rsidR="002A6FC3" w:rsidRDefault="002A6FC3" w:rsidP="00883A0F">
      <w:pPr>
        <w:jc w:val="both"/>
        <w:rPr>
          <w:b/>
        </w:rPr>
      </w:pP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lastRenderedPageBreak/>
        <w:t xml:space="preserve">ПРИЛОЖЕНИЕ 3 </w:t>
      </w:r>
    </w:p>
    <w:p w:rsidR="00184548" w:rsidRDefault="00184548" w:rsidP="002918B1">
      <w:pPr>
        <w:jc w:val="right"/>
        <w:rPr>
          <w:b/>
        </w:rPr>
      </w:pPr>
      <w:r w:rsidRPr="00184548">
        <w:rPr>
          <w:b/>
        </w:rPr>
        <w:t xml:space="preserve">К ПОЛОЖЕНИЮ О </w:t>
      </w:r>
    </w:p>
    <w:p w:rsidR="002A6FC3" w:rsidRDefault="00184548" w:rsidP="002918B1">
      <w:pPr>
        <w:jc w:val="right"/>
        <w:rPr>
          <w:b/>
        </w:rPr>
      </w:pPr>
      <w:r w:rsidRPr="00184548">
        <w:rPr>
          <w:b/>
        </w:rPr>
        <w:t xml:space="preserve">ДИССЕРТАЦИОННОМ СОВЕТЕ </w:t>
      </w:r>
    </w:p>
    <w:p w:rsidR="002A6FC3" w:rsidRPr="00184548" w:rsidRDefault="002A6FC3" w:rsidP="002918B1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724EB7" w:rsidRPr="00184548" w:rsidRDefault="00724EB7" w:rsidP="00883A0F">
      <w:pPr>
        <w:jc w:val="both"/>
        <w:rPr>
          <w:b/>
        </w:rPr>
      </w:pPr>
    </w:p>
    <w:p w:rsidR="00724EB7" w:rsidRPr="00184548" w:rsidRDefault="00724EB7" w:rsidP="00DA3043">
      <w:pPr>
        <w:spacing w:line="360" w:lineRule="auto"/>
        <w:jc w:val="center"/>
      </w:pPr>
      <w:r w:rsidRPr="00184548">
        <w:rPr>
          <w:b/>
          <w:bCs/>
        </w:rPr>
        <w:t>Явочный лист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членов диссертационного совета ______</w:t>
      </w:r>
      <w:r w:rsidR="00DA3043">
        <w:t>________________________________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к заседанию совета _________________________________________________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center"/>
      </w:pPr>
      <w:r w:rsidRPr="00184548">
        <w:t>(дата и номер протокола)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>по защите диссертации докторанта____________________________________</w:t>
      </w:r>
      <w:r w:rsidR="00DA3043">
        <w:t>_</w:t>
      </w:r>
      <w:r w:rsidRPr="00184548">
        <w:t xml:space="preserve"> </w:t>
      </w:r>
    </w:p>
    <w:p w:rsidR="00724EB7" w:rsidRPr="00184548" w:rsidRDefault="00DA3043" w:rsidP="00DA3043">
      <w:pPr>
        <w:spacing w:line="360" w:lineRule="auto"/>
        <w:jc w:val="center"/>
      </w:pPr>
      <w:r>
        <w:t xml:space="preserve">                 </w:t>
      </w:r>
      <w:r w:rsidR="00724EB7" w:rsidRPr="00184548">
        <w:t>(фамилия, имя, отчество)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по специальности ___________________________________________________ </w:t>
      </w:r>
    </w:p>
    <w:tbl>
      <w:tblPr>
        <w:tblW w:w="491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3983"/>
        <w:gridCol w:w="2875"/>
      </w:tblGrid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 xml:space="preserve">Фамилия, имя, </w:t>
            </w:r>
          </w:p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отчество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Ученая степень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Явка на заседание (подпись)</w:t>
            </w:r>
          </w:p>
        </w:tc>
      </w:tr>
      <w:tr w:rsidR="00724EB7" w:rsidRPr="00184548" w:rsidTr="00DA3043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1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EB7" w:rsidRPr="00184548" w:rsidRDefault="00724EB7" w:rsidP="00DA3043">
            <w:pPr>
              <w:spacing w:line="360" w:lineRule="auto"/>
              <w:jc w:val="both"/>
            </w:pPr>
            <w:r w:rsidRPr="00184548">
              <w:t>3</w:t>
            </w:r>
          </w:p>
        </w:tc>
      </w:tr>
    </w:tbl>
    <w:p w:rsidR="00DA3043" w:rsidRDefault="00DA3043" w:rsidP="00DA3043">
      <w:pPr>
        <w:spacing w:line="360" w:lineRule="auto"/>
        <w:jc w:val="both"/>
      </w:pP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Ученый секретарь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диссертационного совета _____________________________ (Ф.И.О.) </w:t>
      </w:r>
    </w:p>
    <w:p w:rsidR="00DA3043" w:rsidRDefault="00DA3043" w:rsidP="00DA3043">
      <w:pPr>
        <w:spacing w:line="360" w:lineRule="auto"/>
        <w:jc w:val="both"/>
        <w:rPr>
          <w:b/>
          <w:bCs/>
        </w:rPr>
      </w:pPr>
    </w:p>
    <w:p w:rsidR="00724EB7" w:rsidRPr="00184548" w:rsidRDefault="00724EB7" w:rsidP="00DA3043">
      <w:pPr>
        <w:spacing w:line="360" w:lineRule="auto"/>
        <w:jc w:val="both"/>
      </w:pPr>
      <w:r w:rsidRPr="00184548">
        <w:rPr>
          <w:b/>
          <w:bCs/>
        </w:rPr>
        <w:t>Примечания:</w:t>
      </w:r>
      <w:r w:rsidRPr="00184548">
        <w:t xml:space="preserve"> </w:t>
      </w:r>
    </w:p>
    <w:p w:rsidR="00724EB7" w:rsidRPr="00184548" w:rsidRDefault="00724EB7" w:rsidP="00DA3043">
      <w:pPr>
        <w:spacing w:line="360" w:lineRule="auto"/>
        <w:jc w:val="both"/>
      </w:pPr>
      <w:r w:rsidRPr="00184548">
        <w:t xml:space="preserve">1. В графе «Фамилия, имя, отчество» печатаются фамилия, имя, отчество всех членов диссертационного совета. </w:t>
      </w:r>
    </w:p>
    <w:p w:rsidR="00724EB7" w:rsidRPr="00184548" w:rsidRDefault="00724EB7" w:rsidP="00DA3043">
      <w:pPr>
        <w:spacing w:line="360" w:lineRule="auto"/>
        <w:jc w:val="both"/>
      </w:pPr>
    </w:p>
    <w:p w:rsidR="00724EB7" w:rsidRPr="00184548" w:rsidRDefault="00724EB7" w:rsidP="00883A0F">
      <w:pPr>
        <w:pStyle w:val="afd"/>
        <w:ind w:left="360"/>
        <w:jc w:val="both"/>
      </w:pPr>
    </w:p>
    <w:p w:rsidR="005423F4" w:rsidRDefault="005423F4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Default="00DA3043" w:rsidP="00883A0F">
      <w:pPr>
        <w:jc w:val="both"/>
      </w:pPr>
    </w:p>
    <w:p w:rsidR="00DA3043" w:rsidRPr="00184548" w:rsidRDefault="00DA3043" w:rsidP="00883A0F">
      <w:pPr>
        <w:jc w:val="both"/>
      </w:pPr>
    </w:p>
    <w:p w:rsidR="002A6FC3" w:rsidRDefault="002A6FC3" w:rsidP="00883A0F">
      <w:pPr>
        <w:jc w:val="both"/>
        <w:rPr>
          <w:rFonts w:eastAsia="SimSun"/>
          <w:color w:val="000000"/>
          <w:lang w:eastAsia="zh-CN"/>
        </w:rPr>
      </w:pPr>
    </w:p>
    <w:p w:rsidR="002A6FC3" w:rsidRPr="002A6FC3" w:rsidRDefault="002A6FC3" w:rsidP="00DA3043">
      <w:pPr>
        <w:jc w:val="right"/>
        <w:rPr>
          <w:rFonts w:eastAsia="SimSun"/>
          <w:b/>
          <w:color w:val="000000"/>
          <w:lang w:eastAsia="zh-CN"/>
        </w:rPr>
      </w:pPr>
      <w:r w:rsidRPr="002A6FC3">
        <w:rPr>
          <w:rFonts w:eastAsia="SimSun"/>
          <w:b/>
          <w:color w:val="000000"/>
          <w:lang w:eastAsia="zh-CN"/>
        </w:rPr>
        <w:lastRenderedPageBreak/>
        <w:t xml:space="preserve">ПРИЛОЖЕНИЕ 4  </w:t>
      </w:r>
    </w:p>
    <w:p w:rsidR="002A6FC3" w:rsidRP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К ПОЛОЖЕНИЮ О </w:t>
      </w:r>
    </w:p>
    <w:p w:rsidR="002A6FC3" w:rsidRDefault="002A6FC3" w:rsidP="00DA3043">
      <w:pPr>
        <w:jc w:val="right"/>
        <w:rPr>
          <w:b/>
        </w:rPr>
      </w:pPr>
      <w:r w:rsidRPr="002A6FC3">
        <w:rPr>
          <w:b/>
        </w:rPr>
        <w:t xml:space="preserve">ДИССЕРТАЦИОННОМ СОВЕТЕ </w:t>
      </w:r>
    </w:p>
    <w:p w:rsidR="002A6FC3" w:rsidRPr="00184548" w:rsidRDefault="002A6FC3" w:rsidP="00DA3043">
      <w:pPr>
        <w:jc w:val="right"/>
        <w:rPr>
          <w:b/>
        </w:rPr>
      </w:pPr>
      <w:r w:rsidRPr="00184548">
        <w:rPr>
          <w:b/>
        </w:rPr>
        <w:t>КАЗНМУ ИМ.С.Д.АСФЕНДИЯРОВА</w:t>
      </w:r>
    </w:p>
    <w:p w:rsidR="002A6FC3" w:rsidRPr="002A6FC3" w:rsidRDefault="002A6FC3" w:rsidP="00883A0F">
      <w:pPr>
        <w:jc w:val="both"/>
        <w:rPr>
          <w:b/>
        </w:rPr>
      </w:pPr>
    </w:p>
    <w:p w:rsidR="002A6FC3" w:rsidRPr="002A6FC3" w:rsidRDefault="008C14B9" w:rsidP="00883A0F">
      <w:pPr>
        <w:widowControl w:val="0"/>
        <w:ind w:left="4963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53340</wp:posOffset>
                </wp:positionV>
                <wp:extent cx="880745" cy="800100"/>
                <wp:effectExtent l="8890" t="5715" r="5715" b="381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B1" w:rsidRDefault="002918B1" w:rsidP="00DA3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95pt;margin-top:4.2pt;width:69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J1iQ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vwO&#10;I0V6KNE9Hz260iOah+wMxtXgdGfAzY+wDFWOkTpzq+l3h5S+7oja8ktr9dBxwoBdEU5mz44mHBdA&#10;NsMnzeAasvM6Ao2t7UPqIBkI0KFKD8fKBCoUFpfL/KxcYERha5lDpmLlMlJPh411/gPXPQpGgy0U&#10;PoKT/a3zgQypJ5dwl9NSsLWQMk7sdnMtLdoTEMk6fumsNB1Jq9N1LrlGvBcYUgUkpQNmui6tQABA&#10;IOyFUKIiHqtiXuZX82q2Pl2ezcp1uZhVZ/lylhfVVXWal1V5s/4VGBRl3QnGuLoVik/qLMq/q/6h&#10;T5Kuoj7R0OBqMV/E4F6wP4R1iDUPX6zgq0T1wkOzStHHIhycSB2K/l4xCJvUngiZ7Owl/ZgyyMH0&#10;j1mJEgmqSPrw42YElKCbjWYPIBaroZigCHhhwOi0/YnRAN3aYPdjRyzHSH5UILjQ2pNhJ2MzGURR&#10;ONpgj1Eyr316AnbGim0HyEnSSl+CKFsRBfPEAiiHCXRgJH94LUKLP59Hr6c3bfUbAAD//wMAUEsD&#10;BBQABgAIAAAAIQCuPW7U3QAAAAoBAAAPAAAAZHJzL2Rvd25yZXYueG1sTI9BT4NAEIXvJv6HzTTx&#10;ZpcWUgFZGq3Rqyma9LqFKUtgZwm7bfHfOz3p7U3ey5vvFdvZDuKCk+8cKVgtIxBItWs6ahV8f70/&#10;piB80NTowREq+EEP2/L+rtB54660x0sVWsEl5HOtwIQw5lL62qDVfulGJPZObrI68Dm1spn0lcvt&#10;INdRtJFWd8QfjB5xZ7Duq7NVEH+unw7+o3rbjQfM+tS/9icySj0s5pdnEAHn8BeGGz6jQ8lMR3em&#10;xotBQZplGUdZJCBufhSnGxBHVnGSgCwL+X9C+QsAAP//AwBQSwECLQAUAAYACAAAACEAtoM4kv4A&#10;AADhAQAAEwAAAAAAAAAAAAAAAAAAAAAAW0NvbnRlbnRfVHlwZXNdLnhtbFBLAQItABQABgAIAAAA&#10;IQA4/SH/1gAAAJQBAAALAAAAAAAAAAAAAAAAAC8BAABfcmVscy8ucmVsc1BLAQItABQABgAIAAAA&#10;IQDv78J1iQIAABsFAAAOAAAAAAAAAAAAAAAAAC4CAABkcnMvZTJvRG9jLnhtbFBLAQItABQABgAI&#10;AAAAIQCuPW7U3QAAAAoBAAAPAAAAAAAAAAAAAAAAAOMEAABkcnMvZG93bnJldi54bWxQSwUGAAAA&#10;AAQABADzAAAA7QUAAAAA&#10;" stroked="f">
                <v:fill opacity="0"/>
                <v:textbox inset="0,0,0,0">
                  <w:txbxContent>
                    <w:p w:rsidR="002918B1" w:rsidRDefault="002918B1" w:rsidP="00DA3043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2A6FC3" w:rsidRPr="002A6FC3">
        <w:rPr>
          <w:b/>
          <w:bCs/>
        </w:rPr>
        <w:t xml:space="preserve">   </w: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1388"/>
      </w:tblGrid>
      <w:tr w:rsidR="002A6FC3" w:rsidRPr="002A6FC3" w:rsidTr="002918B1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C3" w:rsidRPr="002A6FC3" w:rsidRDefault="002A6FC3" w:rsidP="00883A0F">
            <w:pPr>
              <w:snapToGrid w:val="0"/>
              <w:jc w:val="both"/>
            </w:pPr>
          </w:p>
          <w:p w:rsidR="002A6FC3" w:rsidRPr="002A6FC3" w:rsidRDefault="002A6FC3" w:rsidP="00883A0F">
            <w:pPr>
              <w:jc w:val="both"/>
            </w:pPr>
          </w:p>
          <w:p w:rsidR="002A6FC3" w:rsidRPr="002A6FC3" w:rsidRDefault="002A6FC3" w:rsidP="00DA3043">
            <w:pPr>
              <w:jc w:val="center"/>
            </w:pPr>
            <w:r w:rsidRPr="002A6FC3">
              <w:t>Фото</w:t>
            </w:r>
          </w:p>
          <w:p w:rsidR="002A6FC3" w:rsidRPr="002A6FC3" w:rsidRDefault="002A6FC3" w:rsidP="00DA3043">
            <w:pPr>
              <w:jc w:val="center"/>
            </w:pPr>
            <w:r w:rsidRPr="002A6FC3">
              <w:t>3х4</w:t>
            </w:r>
          </w:p>
        </w:tc>
      </w:tr>
    </w:tbl>
    <w:p w:rsidR="002A6FC3" w:rsidRPr="002A6FC3" w:rsidRDefault="002A6FC3" w:rsidP="00DA3043">
      <w:pPr>
        <w:jc w:val="center"/>
      </w:pPr>
      <w:r w:rsidRPr="002A6FC3">
        <w:t>Сведения о докторанте</w:t>
      </w:r>
    </w:p>
    <w:p w:rsidR="002A6FC3" w:rsidRPr="002A6FC3" w:rsidRDefault="002A6FC3" w:rsidP="00DA3043">
      <w:pPr>
        <w:jc w:val="center"/>
        <w:rPr>
          <w:b/>
          <w:u w:val="single"/>
          <w:lang w:val="kk-KZ"/>
        </w:rPr>
      </w:pPr>
      <w:r w:rsidRPr="002A6FC3">
        <w:rPr>
          <w:b/>
          <w:u w:val="single"/>
        </w:rPr>
        <w:t>________________________________</w:t>
      </w:r>
    </w:p>
    <w:p w:rsidR="002A6FC3" w:rsidRPr="002A6FC3" w:rsidRDefault="002A6FC3" w:rsidP="00DA3043">
      <w:pPr>
        <w:jc w:val="center"/>
      </w:pPr>
      <w:r w:rsidRPr="002A6FC3">
        <w:t>(фамилия, имя, отчество)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36"/>
        <w:gridCol w:w="553"/>
        <w:gridCol w:w="1401"/>
        <w:gridCol w:w="2495"/>
        <w:gridCol w:w="2078"/>
        <w:gridCol w:w="2387"/>
      </w:tblGrid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1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Дата </w:t>
            </w:r>
            <w:r w:rsidRPr="002A6FC3">
              <w:rPr>
                <w:lang w:val="kk-KZ"/>
              </w:rPr>
              <w:t xml:space="preserve">и место </w:t>
            </w:r>
            <w:r w:rsidRPr="002A6FC3">
              <w:t>рождения</w:t>
            </w:r>
            <w:r w:rsidRPr="002A6FC3">
              <w:rPr>
                <w:lang w:val="kk-KZ"/>
              </w:rPr>
              <w:t>, гражданство, национальность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2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color w:val="000000"/>
                <w:lang w:val="kk-KZ"/>
              </w:rPr>
              <w:t xml:space="preserve">Сведения </w:t>
            </w:r>
            <w:r w:rsidRPr="002A6FC3">
              <w:rPr>
                <w:color w:val="000000"/>
              </w:rPr>
              <w:t xml:space="preserve">о высшем </w:t>
            </w:r>
            <w:r w:rsidRPr="002A6FC3">
              <w:t>и послевузовском образовании</w:t>
            </w:r>
            <w:r w:rsidRPr="002A6FC3">
              <w:rPr>
                <w:lang w:val="kk-KZ"/>
              </w:rPr>
              <w:t xml:space="preserve"> </w:t>
            </w:r>
          </w:p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(вуз и период обучения)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3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>Специальность</w:t>
            </w:r>
            <w:r w:rsidRPr="002A6FC3">
              <w:rPr>
                <w:lang w:val="kk-KZ"/>
              </w:rPr>
              <w:t xml:space="preserve"> докторантуры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4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Место защиты и дата защиты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5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Тема и язык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6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Научные консультанты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7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  <w:rPr>
                <w:lang w:val="kk-KZ"/>
              </w:rPr>
            </w:pPr>
            <w:r w:rsidRPr="002A6FC3">
              <w:t xml:space="preserve">Официальные рецензенты </w:t>
            </w:r>
          </w:p>
          <w:p w:rsidR="002A6FC3" w:rsidRPr="002A6FC3" w:rsidRDefault="002A6FC3" w:rsidP="00883A0F">
            <w:pPr>
              <w:snapToGrid w:val="0"/>
              <w:jc w:val="both"/>
            </w:pPr>
            <w:r w:rsidRPr="002A6FC3"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 w:val="restar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8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Количество публикаций, всего, </w:t>
            </w:r>
          </w:p>
          <w:p w:rsidR="002A6FC3" w:rsidRPr="002A6FC3" w:rsidRDefault="002A6FC3" w:rsidP="00883A0F">
            <w:pPr>
              <w:jc w:val="both"/>
            </w:pPr>
            <w:r w:rsidRPr="002A6FC3">
              <w:t xml:space="preserve">в том числе:                  </w:t>
            </w:r>
            <w:r w:rsidRPr="002A6FC3">
              <w:rPr>
                <w:lang w:val="kk-KZ"/>
              </w:rPr>
              <w:t xml:space="preserve">                                  </w:t>
            </w:r>
            <w:r w:rsidRPr="002A6FC3">
              <w:t xml:space="preserve">   </w:t>
            </w:r>
            <w:r w:rsidRPr="002A6FC3">
              <w:rPr>
                <w:lang w:val="kk-KZ"/>
              </w:rPr>
              <w:t xml:space="preserve">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изданиях, рекомендуемых Комитетом        </w:t>
            </w:r>
            <w:r w:rsidRPr="002A6FC3">
              <w:rPr>
                <w:lang w:val="kk-KZ"/>
              </w:rPr>
              <w:t xml:space="preserve">                                   </w:t>
            </w:r>
            <w:r w:rsidRPr="002A6FC3">
              <w:t xml:space="preserve">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t xml:space="preserve">в зарубежном </w:t>
            </w:r>
            <w:r w:rsidRPr="002A6FC3">
              <w:rPr>
                <w:lang w:val="kk-KZ"/>
              </w:rPr>
              <w:t xml:space="preserve">издании </w:t>
            </w:r>
          </w:p>
          <w:p w:rsidR="002A6FC3" w:rsidRPr="002A6FC3" w:rsidRDefault="002A6FC3" w:rsidP="00883A0F">
            <w:pPr>
              <w:jc w:val="both"/>
            </w:pPr>
            <w:r w:rsidRPr="002A6FC3">
              <w:rPr>
                <w:bCs/>
                <w:color w:val="000000"/>
                <w:lang w:val="kk-KZ"/>
              </w:rPr>
              <w:t>из базы Томсон Рейтер,</w:t>
            </w:r>
            <w:r w:rsidRPr="002A6FC3">
              <w:rPr>
                <w:iCs/>
                <w:lang w:val="kk-KZ"/>
              </w:rPr>
              <w:t xml:space="preserve"> </w:t>
            </w:r>
            <w:r w:rsidRPr="002A6FC3">
              <w:rPr>
                <w:iCs/>
                <w:lang w:val="en-US"/>
              </w:rPr>
              <w:t>Scopus</w:t>
            </w:r>
            <w:r w:rsidRPr="002A6FC3">
              <w:rPr>
                <w:iCs/>
              </w:rPr>
              <w:t xml:space="preserve">                </w:t>
            </w:r>
            <w:r w:rsidRPr="002A6FC3">
              <w:rPr>
                <w:iCs/>
                <w:lang w:val="kk-KZ"/>
              </w:rPr>
              <w:t xml:space="preserve">  </w:t>
            </w:r>
            <w:r w:rsidRPr="002A6FC3">
              <w:rPr>
                <w:iCs/>
              </w:rPr>
              <w:t xml:space="preserve">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международных конференций, в том числе:            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vMerge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 xml:space="preserve">в материалах  зарубежных конференций     </w:t>
            </w:r>
            <w:r w:rsidRPr="002A6FC3">
              <w:rPr>
                <w:lang w:val="kk-KZ"/>
              </w:rPr>
              <w:t xml:space="preserve">  </w:t>
            </w:r>
            <w:r w:rsidRPr="002A6FC3">
              <w:t xml:space="preserve">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19" w:type="pct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9</w:t>
            </w:r>
          </w:p>
        </w:tc>
        <w:tc>
          <w:tcPr>
            <w:tcW w:w="4781" w:type="pct"/>
            <w:gridSpan w:val="6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Трудовая деятельность</w:t>
            </w:r>
          </w:p>
        </w:tc>
      </w:tr>
      <w:tr w:rsidR="002A6FC3" w:rsidRPr="002A6FC3" w:rsidTr="00DA3043">
        <w:tc>
          <w:tcPr>
            <w:tcW w:w="1323" w:type="pct"/>
            <w:gridSpan w:val="4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Дата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 работы, должность</w:t>
            </w: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snapToGrid w:val="0"/>
              <w:jc w:val="both"/>
            </w:pPr>
            <w:r w:rsidRPr="002A6FC3">
              <w:t>Местонахождение учреждения</w:t>
            </w: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приема</w:t>
            </w: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  <w:r w:rsidRPr="002A6FC3">
              <w:t>увольнения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583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740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  <w:tr w:rsidR="002A6FC3" w:rsidRPr="002A6FC3" w:rsidTr="00DA3043">
        <w:tc>
          <w:tcPr>
            <w:tcW w:w="291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>10</w:t>
            </w:r>
          </w:p>
        </w:tc>
        <w:tc>
          <w:tcPr>
            <w:tcW w:w="2350" w:type="pct"/>
            <w:gridSpan w:val="3"/>
            <w:shd w:val="clear" w:color="auto" w:fill="auto"/>
          </w:tcPr>
          <w:p w:rsidR="002A6FC3" w:rsidRPr="002A6FC3" w:rsidRDefault="002A6FC3" w:rsidP="00883A0F">
            <w:pPr>
              <w:jc w:val="both"/>
              <w:rPr>
                <w:lang w:val="kk-KZ"/>
              </w:rPr>
            </w:pPr>
            <w:r w:rsidRPr="002A6FC3">
              <w:rPr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2A6FC3" w:rsidRPr="002A6FC3" w:rsidRDefault="002A6FC3" w:rsidP="00883A0F">
            <w:pPr>
              <w:jc w:val="both"/>
            </w:pPr>
          </w:p>
        </w:tc>
      </w:tr>
    </w:tbl>
    <w:p w:rsidR="002A6FC3" w:rsidRPr="002A6FC3" w:rsidRDefault="002A6FC3" w:rsidP="00883A0F">
      <w:pPr>
        <w:widowControl w:val="0"/>
        <w:jc w:val="both"/>
        <w:rPr>
          <w:rFonts w:eastAsia="Lucida Sans Unicode"/>
          <w:bCs/>
          <w:kern w:val="1"/>
          <w:lang w:val="kk-KZ"/>
        </w:rPr>
      </w:pPr>
    </w:p>
    <w:p w:rsidR="002A6FC3" w:rsidRDefault="002A6FC3" w:rsidP="00883A0F">
      <w:pPr>
        <w:widowControl w:val="0"/>
        <w:jc w:val="both"/>
        <w:rPr>
          <w:rFonts w:eastAsia="Lucida Sans Unicode"/>
          <w:bCs/>
          <w:kern w:val="1"/>
        </w:rPr>
      </w:pPr>
      <w:r w:rsidRPr="002A6FC3">
        <w:rPr>
          <w:rFonts w:eastAsia="Lucida Sans Unicode"/>
          <w:bCs/>
          <w:kern w:val="1"/>
        </w:rPr>
        <w:t>Ученый секретарь диссертационного совета ____________(Ф.И.О., подпись)</w:t>
      </w:r>
      <w:r>
        <w:rPr>
          <w:rFonts w:eastAsia="Lucida Sans Unicode"/>
          <w:bCs/>
          <w:kern w:val="1"/>
        </w:rPr>
        <w:t xml:space="preserve"> </w:t>
      </w:r>
    </w:p>
    <w:p w:rsidR="002A6FC3" w:rsidRPr="002A6FC3" w:rsidRDefault="002A6FC3" w:rsidP="00883A0F">
      <w:pPr>
        <w:widowControl w:val="0"/>
        <w:jc w:val="both"/>
      </w:pPr>
      <w:r w:rsidRPr="002A6FC3">
        <w:rPr>
          <w:rFonts w:eastAsia="Lucida Sans Unicode"/>
          <w:bCs/>
          <w:kern w:val="1"/>
        </w:rPr>
        <w:t>Печать, дата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  <w:bCs/>
        </w:rPr>
      </w:pPr>
      <w:r w:rsidRPr="00184548">
        <w:rPr>
          <w:b/>
          <w:bCs/>
        </w:rPr>
        <w:lastRenderedPageBreak/>
        <w:t>Лист регистрации изменений</w:t>
      </w: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6"/>
        <w:gridCol w:w="1134"/>
        <w:gridCol w:w="1842"/>
        <w:gridCol w:w="1418"/>
      </w:tblGrid>
      <w:tr w:rsidR="00996CB1" w:rsidRPr="00184548" w:rsidTr="00DA3043">
        <w:tc>
          <w:tcPr>
            <w:tcW w:w="3794" w:type="dxa"/>
            <w:gridSpan w:val="2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Номер изменения п/п</w:t>
            </w:r>
          </w:p>
        </w:tc>
        <w:tc>
          <w:tcPr>
            <w:tcW w:w="1134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 замены</w:t>
            </w:r>
          </w:p>
        </w:tc>
        <w:tc>
          <w:tcPr>
            <w:tcW w:w="1842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Ф.И.О. лица, проводившего изменения</w:t>
            </w:r>
          </w:p>
        </w:tc>
        <w:tc>
          <w:tcPr>
            <w:tcW w:w="1418" w:type="dxa"/>
            <w:vMerge w:val="restart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 лица, проводившего изменения</w:t>
            </w:r>
          </w:p>
        </w:tc>
      </w:tr>
      <w:tr w:rsidR="00996CB1" w:rsidRPr="00184548" w:rsidTr="00DA3043">
        <w:tc>
          <w:tcPr>
            <w:tcW w:w="959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№ п/п</w:t>
            </w:r>
          </w:p>
        </w:tc>
        <w:tc>
          <w:tcPr>
            <w:tcW w:w="2835" w:type="dxa"/>
            <w:shd w:val="clear" w:color="auto" w:fill="25FF88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25FF88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1</w:t>
            </w: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  <w:r w:rsidRPr="00184548">
              <w:t>2</w:t>
            </w: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3</w:t>
            </w: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4</w:t>
            </w: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5</w:t>
            </w: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  <w:r w:rsidRPr="00184548">
              <w:t>6</w:t>
            </w: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  <w:tr w:rsidR="00996CB1" w:rsidRPr="00184548" w:rsidTr="00DA3043">
        <w:tc>
          <w:tcPr>
            <w:tcW w:w="959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2835" w:type="dxa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842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  <w:tc>
          <w:tcPr>
            <w:tcW w:w="1418" w:type="dxa"/>
          </w:tcPr>
          <w:p w:rsidR="00996CB1" w:rsidRPr="00184548" w:rsidRDefault="00996CB1" w:rsidP="00883A0F">
            <w:pPr>
              <w:keepNext/>
              <w:keepLines/>
              <w:tabs>
                <w:tab w:val="left" w:pos="0"/>
              </w:tabs>
              <w:jc w:val="both"/>
            </w:pPr>
          </w:p>
        </w:tc>
      </w:tr>
    </w:tbl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883A0F">
      <w:pPr>
        <w:keepNext/>
        <w:keepLines/>
        <w:tabs>
          <w:tab w:val="left" w:pos="0"/>
        </w:tabs>
        <w:jc w:val="both"/>
        <w:rPr>
          <w:b/>
        </w:rPr>
      </w:pP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b/>
        </w:rPr>
      </w:pPr>
      <w:r w:rsidRPr="00184548">
        <w:rPr>
          <w:b/>
        </w:rPr>
        <w:br w:type="page"/>
      </w:r>
      <w:r w:rsidRPr="00184548">
        <w:rPr>
          <w:b/>
        </w:rPr>
        <w:lastRenderedPageBreak/>
        <w:t>ЛИСТ ОЗНАКОМЛЕНИЯ</w:t>
      </w:r>
    </w:p>
    <w:p w:rsidR="00996CB1" w:rsidRPr="00184548" w:rsidRDefault="00996CB1" w:rsidP="00DA3043">
      <w:pPr>
        <w:keepNext/>
        <w:keepLines/>
        <w:jc w:val="center"/>
        <w:rPr>
          <w:b/>
        </w:rPr>
      </w:pPr>
      <w:r w:rsidRPr="00184548">
        <w:rPr>
          <w:b/>
        </w:rPr>
        <w:t>с</w:t>
      </w:r>
      <w:r w:rsidRPr="00184548">
        <w:rPr>
          <w:b/>
          <w:lang w:val="kk-KZ"/>
        </w:rPr>
        <w:t xml:space="preserve"> </w:t>
      </w:r>
      <w:r w:rsidRPr="00184548">
        <w:rPr>
          <w:bCs/>
        </w:rPr>
        <w:t xml:space="preserve"> </w:t>
      </w:r>
      <w:r w:rsidRPr="00184548">
        <w:rPr>
          <w:b/>
          <w:lang w:val="kk-KZ"/>
        </w:rPr>
        <w:t>Положение</w:t>
      </w:r>
      <w:r w:rsidRPr="00184548">
        <w:rPr>
          <w:b/>
        </w:rPr>
        <w:t xml:space="preserve">м о </w:t>
      </w:r>
      <w:r w:rsidR="00654333" w:rsidRPr="00184548">
        <w:rPr>
          <w:b/>
        </w:rPr>
        <w:t>диссертационном совете</w:t>
      </w:r>
    </w:p>
    <w:p w:rsidR="00996CB1" w:rsidRPr="00184548" w:rsidRDefault="00996CB1" w:rsidP="00DA3043">
      <w:pPr>
        <w:keepNext/>
        <w:keepLines/>
        <w:tabs>
          <w:tab w:val="left" w:pos="0"/>
        </w:tabs>
        <w:jc w:val="center"/>
        <w:rPr>
          <w:i/>
        </w:rPr>
      </w:pPr>
      <w:r w:rsidRPr="00184548">
        <w:rPr>
          <w:b/>
        </w:rPr>
        <w:t xml:space="preserve">РГП </w:t>
      </w:r>
      <w:r w:rsidR="00DA3043">
        <w:rPr>
          <w:b/>
        </w:rPr>
        <w:t>«</w:t>
      </w:r>
      <w:r w:rsidRPr="00184548">
        <w:rPr>
          <w:b/>
        </w:rPr>
        <w:t>КазНМУ им. С.Д. Асфендиярова</w:t>
      </w:r>
      <w:r w:rsidR="00DA3043">
        <w:rPr>
          <w:b/>
        </w:rPr>
        <w:t>»</w:t>
      </w:r>
    </w:p>
    <w:tbl>
      <w:tblPr>
        <w:tblpPr w:leftFromText="180" w:rightFromText="180" w:vertAnchor="text" w:horzAnchor="margin" w:tblpXSpec="center" w:tblpY="9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303"/>
        <w:gridCol w:w="1652"/>
        <w:gridCol w:w="1692"/>
      </w:tblGrid>
      <w:tr w:rsidR="00996CB1" w:rsidRPr="00184548" w:rsidTr="00DA3043">
        <w:tc>
          <w:tcPr>
            <w:tcW w:w="1488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ФИО</w:t>
            </w:r>
          </w:p>
        </w:tc>
        <w:tc>
          <w:tcPr>
            <w:tcW w:w="174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ДОЛЖНОСТЬ</w:t>
            </w:r>
          </w:p>
        </w:tc>
        <w:tc>
          <w:tcPr>
            <w:tcW w:w="873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ДАТА</w:t>
            </w:r>
          </w:p>
        </w:tc>
        <w:tc>
          <w:tcPr>
            <w:tcW w:w="895" w:type="pct"/>
            <w:shd w:val="clear" w:color="auto" w:fill="25FF88"/>
            <w:vAlign w:val="center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center"/>
              <w:rPr>
                <w:b/>
              </w:rPr>
            </w:pPr>
            <w:r w:rsidRPr="00184548">
              <w:rPr>
                <w:b/>
              </w:rPr>
              <w:t>ПОДПИСЬ</w:t>
            </w: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996CB1" w:rsidRPr="00184548" w:rsidTr="00DA3043">
        <w:tc>
          <w:tcPr>
            <w:tcW w:w="1488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74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73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895" w:type="pct"/>
          </w:tcPr>
          <w:p w:rsidR="00996CB1" w:rsidRPr="00184548" w:rsidRDefault="00996CB1" w:rsidP="00DA3043">
            <w:pPr>
              <w:keepNext/>
              <w:keepLines/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996CB1" w:rsidRPr="00184548" w:rsidRDefault="00996CB1" w:rsidP="00883A0F">
      <w:pPr>
        <w:jc w:val="both"/>
        <w:rPr>
          <w:lang w:val="kk-KZ"/>
        </w:rPr>
      </w:pPr>
    </w:p>
    <w:sectPr w:rsidR="00996CB1" w:rsidRPr="00184548" w:rsidSect="00E7472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34" w:rsidRDefault="00D95734" w:rsidP="00DC14D9">
      <w:r>
        <w:separator/>
      </w:r>
    </w:p>
  </w:endnote>
  <w:endnote w:type="continuationSeparator" w:id="0">
    <w:p w:rsidR="00D95734" w:rsidRDefault="00D95734" w:rsidP="00D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8068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2918B1" w:rsidRDefault="002918B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F1E7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F1E76"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918B1" w:rsidRDefault="00291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34" w:rsidRDefault="00D95734" w:rsidP="00DC14D9">
      <w:r>
        <w:separator/>
      </w:r>
    </w:p>
  </w:footnote>
  <w:footnote w:type="continuationSeparator" w:id="0">
    <w:p w:rsidR="00D95734" w:rsidRDefault="00D95734" w:rsidP="00DC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B1" w:rsidRDefault="002918B1">
    <w:pPr>
      <w:pStyle w:val="a3"/>
    </w:pPr>
  </w:p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2918B1" w:rsidRPr="00A00EC8" w:rsidTr="00DC14D9">
      <w:trPr>
        <w:cantSplit/>
        <w:trHeight w:val="767"/>
      </w:trPr>
      <w:tc>
        <w:tcPr>
          <w:tcW w:w="4233" w:type="dxa"/>
          <w:vAlign w:val="center"/>
        </w:tcPr>
        <w:p w:rsidR="002918B1" w:rsidRPr="00A00EC8" w:rsidRDefault="002918B1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918B1" w:rsidRPr="00A00EC8" w:rsidRDefault="002918B1" w:rsidP="00980EA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918B1" w:rsidRPr="00A00EC8" w:rsidRDefault="002918B1" w:rsidP="00980EA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2918B1" w:rsidRPr="00A00EC8" w:rsidRDefault="002918B1" w:rsidP="00980EA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918B1" w:rsidRPr="00A00EC8" w:rsidTr="00DC14D9">
      <w:trPr>
        <w:cantSplit/>
        <w:trHeight w:val="580"/>
      </w:trPr>
      <w:tc>
        <w:tcPr>
          <w:tcW w:w="10011" w:type="dxa"/>
          <w:gridSpan w:val="3"/>
          <w:vAlign w:val="center"/>
        </w:tcPr>
        <w:p w:rsidR="002918B1" w:rsidRPr="003701EC" w:rsidRDefault="002918B1" w:rsidP="00DC14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2918B1" w:rsidRDefault="002918B1" w:rsidP="00DC14D9">
    <w:pPr>
      <w:pStyle w:val="a3"/>
      <w:ind w:left="-567"/>
    </w:pPr>
  </w:p>
  <w:p w:rsidR="002918B1" w:rsidRDefault="002918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1493"/>
      <w:gridCol w:w="4285"/>
    </w:tblGrid>
    <w:tr w:rsidR="002918B1" w:rsidRPr="00A00EC8" w:rsidTr="002918B1">
      <w:trPr>
        <w:cantSplit/>
        <w:trHeight w:val="767"/>
      </w:trPr>
      <w:tc>
        <w:tcPr>
          <w:tcW w:w="4233" w:type="dxa"/>
          <w:vAlign w:val="center"/>
        </w:tcPr>
        <w:p w:rsidR="002918B1" w:rsidRPr="00A00EC8" w:rsidRDefault="002918B1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918B1" w:rsidRPr="00A00EC8" w:rsidRDefault="002918B1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918B1" w:rsidRPr="00A00EC8" w:rsidRDefault="002918B1" w:rsidP="002918B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2918B1" w:rsidRPr="00A00EC8" w:rsidRDefault="002918B1" w:rsidP="002918B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918B1" w:rsidRPr="00A00EC8" w:rsidTr="002918B1">
      <w:trPr>
        <w:cantSplit/>
        <w:trHeight w:val="580"/>
      </w:trPr>
      <w:tc>
        <w:tcPr>
          <w:tcW w:w="10011" w:type="dxa"/>
          <w:gridSpan w:val="3"/>
          <w:vAlign w:val="center"/>
        </w:tcPr>
        <w:p w:rsidR="002918B1" w:rsidRPr="003701EC" w:rsidRDefault="002918B1" w:rsidP="002918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ПОЛОЖЕНИЕ О ДИССЕРТАЦИОННОМ СОВЕТЕ</w:t>
          </w:r>
        </w:p>
      </w:tc>
    </w:tr>
  </w:tbl>
  <w:p w:rsidR="002918B1" w:rsidRDefault="00291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10"/>
    <w:multiLevelType w:val="multilevel"/>
    <w:tmpl w:val="579C67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5B3574D"/>
    <w:multiLevelType w:val="hybridMultilevel"/>
    <w:tmpl w:val="8626CAA6"/>
    <w:lvl w:ilvl="0" w:tplc="5FFA8D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B242D9"/>
    <w:multiLevelType w:val="multilevel"/>
    <w:tmpl w:val="9ADEE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AC14C8"/>
    <w:multiLevelType w:val="hybridMultilevel"/>
    <w:tmpl w:val="28A81DD6"/>
    <w:lvl w:ilvl="0" w:tplc="BA12F6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F3D"/>
    <w:multiLevelType w:val="multilevel"/>
    <w:tmpl w:val="0F8CD5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6"/>
      <w:numFmt w:val="decimal"/>
      <w:lvlText w:val="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EEA24FC"/>
    <w:multiLevelType w:val="hybridMultilevel"/>
    <w:tmpl w:val="F440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2BED"/>
    <w:multiLevelType w:val="hybridMultilevel"/>
    <w:tmpl w:val="F2E4A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BC610C3"/>
    <w:multiLevelType w:val="hybridMultilevel"/>
    <w:tmpl w:val="A1DCFEEE"/>
    <w:lvl w:ilvl="0" w:tplc="0A48C0C4">
      <w:start w:val="2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867E4B"/>
    <w:multiLevelType w:val="multilevel"/>
    <w:tmpl w:val="B13607E8"/>
    <w:lvl w:ilvl="0">
      <w:start w:val="5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5840F0"/>
    <w:multiLevelType w:val="hybridMultilevel"/>
    <w:tmpl w:val="5D969F74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A72AEA"/>
    <w:multiLevelType w:val="hybridMultilevel"/>
    <w:tmpl w:val="C2B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1029"/>
    <w:multiLevelType w:val="hybridMultilevel"/>
    <w:tmpl w:val="BA5847F2"/>
    <w:lvl w:ilvl="0" w:tplc="C156A2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61AD2"/>
    <w:multiLevelType w:val="hybridMultilevel"/>
    <w:tmpl w:val="1C541B74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1DDD"/>
    <w:multiLevelType w:val="hybridMultilevel"/>
    <w:tmpl w:val="C4A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4471"/>
    <w:multiLevelType w:val="hybridMultilevel"/>
    <w:tmpl w:val="D3B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B0A24"/>
    <w:multiLevelType w:val="hybridMultilevel"/>
    <w:tmpl w:val="7826E2F4"/>
    <w:lvl w:ilvl="0" w:tplc="C6C87B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1498A"/>
    <w:multiLevelType w:val="multilevel"/>
    <w:tmpl w:val="FBA0B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7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1"/>
    <w:rsid w:val="00052E87"/>
    <w:rsid w:val="00053E24"/>
    <w:rsid w:val="000A40B4"/>
    <w:rsid w:val="00161D81"/>
    <w:rsid w:val="00184548"/>
    <w:rsid w:val="00230801"/>
    <w:rsid w:val="00253C51"/>
    <w:rsid w:val="002918B1"/>
    <w:rsid w:val="002A6FC3"/>
    <w:rsid w:val="00307449"/>
    <w:rsid w:val="004C7B2C"/>
    <w:rsid w:val="004E69BB"/>
    <w:rsid w:val="005053D8"/>
    <w:rsid w:val="005423F4"/>
    <w:rsid w:val="00562F30"/>
    <w:rsid w:val="0063335E"/>
    <w:rsid w:val="00654333"/>
    <w:rsid w:val="006D459C"/>
    <w:rsid w:val="007015E1"/>
    <w:rsid w:val="00724EB7"/>
    <w:rsid w:val="00785DA4"/>
    <w:rsid w:val="00790216"/>
    <w:rsid w:val="00883A0F"/>
    <w:rsid w:val="008B5ABC"/>
    <w:rsid w:val="008C14B9"/>
    <w:rsid w:val="008E3FD0"/>
    <w:rsid w:val="00980EA2"/>
    <w:rsid w:val="00996CB1"/>
    <w:rsid w:val="009A41CB"/>
    <w:rsid w:val="00A50500"/>
    <w:rsid w:val="00A53957"/>
    <w:rsid w:val="00AE6FFE"/>
    <w:rsid w:val="00AF1E76"/>
    <w:rsid w:val="00C2262C"/>
    <w:rsid w:val="00C259E3"/>
    <w:rsid w:val="00C2773D"/>
    <w:rsid w:val="00C52CA3"/>
    <w:rsid w:val="00D077E6"/>
    <w:rsid w:val="00D60759"/>
    <w:rsid w:val="00D95734"/>
    <w:rsid w:val="00DA3043"/>
    <w:rsid w:val="00DC14D9"/>
    <w:rsid w:val="00E5635A"/>
    <w:rsid w:val="00E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macro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6CB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96CB1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96CB1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96CB1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96CB1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96CB1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96CB1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link w:val="90"/>
    <w:qFormat/>
    <w:rsid w:val="0099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6C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6CB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6CB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6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6CB1"/>
  </w:style>
  <w:style w:type="paragraph" w:styleId="a8">
    <w:name w:val="Body Text"/>
    <w:basedOn w:val="a"/>
    <w:link w:val="a9"/>
    <w:rsid w:val="00996CB1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96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96CB1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996CB1"/>
    <w:pPr>
      <w:ind w:left="426" w:right="-341" w:hanging="426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996CB1"/>
    <w:pPr>
      <w:ind w:left="-142" w:hanging="1658"/>
      <w:jc w:val="right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96CB1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96CB1"/>
    <w:pPr>
      <w:ind w:left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996CB1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acro"/>
    <w:link w:val="ae"/>
    <w:semiHidden/>
    <w:rsid w:val="00996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996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96CB1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996CB1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996CB1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f">
    <w:name w:val="caption"/>
    <w:basedOn w:val="a"/>
    <w:next w:val="a"/>
    <w:qFormat/>
    <w:rsid w:val="00996CB1"/>
    <w:pPr>
      <w:pageBreakBefore/>
      <w:jc w:val="right"/>
    </w:pPr>
    <w:rPr>
      <w:rFonts w:ascii="Arial" w:hAnsi="Arial"/>
      <w:b/>
    </w:rPr>
  </w:style>
  <w:style w:type="paragraph" w:styleId="af0">
    <w:name w:val="Balloon Text"/>
    <w:basedOn w:val="a"/>
    <w:link w:val="af1"/>
    <w:semiHidden/>
    <w:rsid w:val="00996C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96C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basedOn w:val="a"/>
    <w:rsid w:val="00996CB1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f2">
    <w:name w:val="List"/>
    <w:basedOn w:val="a"/>
    <w:next w:val="25"/>
    <w:rsid w:val="00996CB1"/>
    <w:pPr>
      <w:widowControl w:val="0"/>
    </w:pPr>
    <w:rPr>
      <w:sz w:val="20"/>
      <w:szCs w:val="20"/>
    </w:rPr>
  </w:style>
  <w:style w:type="paragraph" w:styleId="25">
    <w:name w:val="List 2"/>
    <w:basedOn w:val="a"/>
    <w:rsid w:val="00996CB1"/>
    <w:pPr>
      <w:ind w:left="566" w:hanging="283"/>
    </w:pPr>
  </w:style>
  <w:style w:type="character" w:styleId="af3">
    <w:name w:val="annotation reference"/>
    <w:basedOn w:val="a0"/>
    <w:semiHidden/>
    <w:rsid w:val="00996CB1"/>
    <w:rPr>
      <w:sz w:val="16"/>
      <w:szCs w:val="16"/>
    </w:rPr>
  </w:style>
  <w:style w:type="paragraph" w:styleId="af4">
    <w:name w:val="annotation text"/>
    <w:basedOn w:val="a"/>
    <w:link w:val="af5"/>
    <w:semiHidden/>
    <w:rsid w:val="00996CB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96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96CB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96C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996CB1"/>
    <w:rPr>
      <w:color w:val="0000FF"/>
      <w:u w:val="single"/>
    </w:rPr>
  </w:style>
  <w:style w:type="character" w:styleId="af9">
    <w:name w:val="FollowedHyperlink"/>
    <w:basedOn w:val="a0"/>
    <w:rsid w:val="00996CB1"/>
    <w:rPr>
      <w:color w:val="800080"/>
      <w:u w:val="single"/>
    </w:rPr>
  </w:style>
  <w:style w:type="paragraph" w:styleId="33">
    <w:name w:val="Body Text Indent 3"/>
    <w:basedOn w:val="a"/>
    <w:link w:val="34"/>
    <w:rsid w:val="00996CB1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34">
    <w:name w:val="Основной текст с отступом 3 Знак"/>
    <w:basedOn w:val="a0"/>
    <w:link w:val="33"/>
    <w:rsid w:val="00996CB1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afa">
    <w:name w:val="Normal (Web)"/>
    <w:basedOn w:val="a"/>
    <w:rsid w:val="00996CB1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996CB1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link w:val="HTML0"/>
    <w:rsid w:val="0099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6CB1"/>
    <w:rPr>
      <w:rFonts w:ascii="Courier New" w:eastAsia="Courier New" w:hAnsi="Courier New" w:cs="Courier New"/>
      <w:sz w:val="20"/>
      <w:szCs w:val="20"/>
      <w:lang w:eastAsia="ru-RU"/>
    </w:rPr>
  </w:style>
  <w:style w:type="paragraph" w:styleId="26">
    <w:name w:val="List Bullet 2"/>
    <w:basedOn w:val="a"/>
    <w:autoRedefine/>
    <w:rsid w:val="00996CB1"/>
    <w:pPr>
      <w:snapToGrid w:val="0"/>
      <w:ind w:left="72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99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996CB1"/>
    <w:pPr>
      <w:tabs>
        <w:tab w:val="left" w:pos="426"/>
        <w:tab w:val="right" w:leader="dot" w:pos="10065"/>
      </w:tabs>
      <w:spacing w:before="120" w:after="120"/>
    </w:pPr>
    <w:rPr>
      <w:sz w:val="22"/>
    </w:rPr>
  </w:style>
  <w:style w:type="paragraph" w:styleId="27">
    <w:name w:val="toc 2"/>
    <w:basedOn w:val="a"/>
    <w:next w:val="a"/>
    <w:autoRedefine/>
    <w:uiPriority w:val="39"/>
    <w:rsid w:val="00996CB1"/>
    <w:pPr>
      <w:tabs>
        <w:tab w:val="left" w:pos="880"/>
        <w:tab w:val="right" w:leader="dot" w:pos="10065"/>
      </w:tabs>
      <w:ind w:left="240"/>
    </w:pPr>
    <w:rPr>
      <w:rFonts w:ascii="Arial" w:hAnsi="Arial"/>
      <w:sz w:val="20"/>
    </w:rPr>
  </w:style>
  <w:style w:type="paragraph" w:customStyle="1" w:styleId="12">
    <w:name w:val="Знак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character" w:styleId="afc">
    <w:name w:val="Strong"/>
    <w:basedOn w:val="a0"/>
    <w:qFormat/>
    <w:rsid w:val="00996CB1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996CB1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e">
    <w:name w:val="Plain Text"/>
    <w:basedOn w:val="a"/>
    <w:link w:val="aff"/>
    <w:rsid w:val="00996CB1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f">
    <w:name w:val="Текст Знак"/>
    <w:basedOn w:val="a0"/>
    <w:link w:val="afe"/>
    <w:rsid w:val="00996CB1"/>
    <w:rPr>
      <w:rFonts w:ascii="AGAvalanche" w:eastAsia="Times New Roman" w:hAnsi="AGAvalanche" w:cs="Times New Roman"/>
      <w:sz w:val="20"/>
      <w:szCs w:val="20"/>
      <w:lang w:eastAsia="ru-RU"/>
    </w:rPr>
  </w:style>
  <w:style w:type="paragraph" w:customStyle="1" w:styleId="120">
    <w:name w:val="Знак12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996CB1"/>
    <w:pPr>
      <w:spacing w:after="160" w:line="240" w:lineRule="exact"/>
    </w:pPr>
    <w:rPr>
      <w:szCs w:val="20"/>
      <w:lang w:val="en-US" w:eastAsia="en-US"/>
    </w:rPr>
  </w:style>
  <w:style w:type="paragraph" w:styleId="aff0">
    <w:name w:val="Revision"/>
    <w:hidden/>
    <w:uiPriority w:val="99"/>
    <w:semiHidden/>
    <w:rsid w:val="009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6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996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996C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996CB1"/>
    <w:rPr>
      <w:rFonts w:ascii="Verdana" w:hAnsi="Verdana" w:hint="default"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BBGGG</dc:creator>
  <cp:lastModifiedBy>user</cp:lastModifiedBy>
  <cp:revision>3</cp:revision>
  <cp:lastPrinted>2013-03-29T11:39:00Z</cp:lastPrinted>
  <dcterms:created xsi:type="dcterms:W3CDTF">2013-04-12T04:26:00Z</dcterms:created>
  <dcterms:modified xsi:type="dcterms:W3CDTF">2013-07-31T05:31:00Z</dcterms:modified>
</cp:coreProperties>
</file>