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МЕТОДИЧЕСКИЕ РЕКОМЕНДАЦИИ ДЛЯ ПРАКТИЧЕСКИХ ЗАНЯТИЙ</w:t>
      </w:r>
    </w:p>
    <w:p w:rsidR="00FA7B04" w:rsidRPr="007D77ED" w:rsidRDefault="00FA7B04" w:rsidP="00FA7B04">
      <w:pPr>
        <w:spacing w:after="0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«СОВРЕМЕННЫЕ МЕТОДЫ ДИАГНОСТИКИ И ЛЕЧЕНИЯ </w:t>
      </w:r>
    </w:p>
    <w:p w:rsidR="00FA7B04" w:rsidRPr="007D77ED" w:rsidRDefault="00FA7B04" w:rsidP="00FA7B04">
      <w:pPr>
        <w:spacing w:after="0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ЗАБОЛЕВАНИЙ ШЕЙКИ И ТЕЛА МАТКИ»</w:t>
      </w:r>
    </w:p>
    <w:p w:rsidR="00FA7B04" w:rsidRPr="007D77ED" w:rsidRDefault="00FA7B04" w:rsidP="00FA7B04">
      <w:pPr>
        <w:spacing w:after="0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Специальность –  </w:t>
      </w:r>
      <w:r w:rsidRPr="007D77ED">
        <w:rPr>
          <w:rFonts w:ascii="Times New Roman" w:hAnsi="Times New Roman"/>
          <w:sz w:val="24"/>
          <w:szCs w:val="24"/>
        </w:rPr>
        <w:t>051 301 – «Общая медицина»</w:t>
      </w: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Курс:  </w:t>
      </w:r>
      <w:r w:rsidRPr="007D77ED">
        <w:rPr>
          <w:rFonts w:ascii="Times New Roman" w:hAnsi="Times New Roman"/>
          <w:sz w:val="24"/>
          <w:szCs w:val="24"/>
        </w:rPr>
        <w:t>5 (пятый)</w:t>
      </w: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Pr="007D77ED">
        <w:rPr>
          <w:rFonts w:ascii="Times New Roman" w:hAnsi="Times New Roman"/>
          <w:sz w:val="24"/>
          <w:szCs w:val="24"/>
        </w:rPr>
        <w:t>акушерство и гинекология</w:t>
      </w: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Алматы 2012 год.</w:t>
      </w:r>
    </w:p>
    <w:p w:rsidR="00FA7B04" w:rsidRPr="007D77ED" w:rsidRDefault="00FA7B04" w:rsidP="009B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C6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Методические рекомендации для практических занятий составлены доцентом к.м.н.  </w:t>
      </w:r>
    </w:p>
    <w:p w:rsidR="00FA7B04" w:rsidRPr="007D77ED" w:rsidRDefault="00FA7B04" w:rsidP="00C6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Нугмановой М.И., обсуждены и утверждены на заседании кафедры акушерства и гинекологии №2, протокол </w:t>
      </w:r>
      <w:r w:rsidRPr="007D77E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24F1" w:rsidRPr="007D77ED">
        <w:rPr>
          <w:rFonts w:ascii="Times New Roman" w:hAnsi="Times New Roman"/>
          <w:sz w:val="24"/>
          <w:szCs w:val="24"/>
        </w:rPr>
        <w:t xml:space="preserve">№ </w:t>
      </w:r>
      <w:r w:rsidR="00CD5E9E">
        <w:rPr>
          <w:rFonts w:ascii="Times New Roman" w:hAnsi="Times New Roman"/>
          <w:sz w:val="24"/>
          <w:szCs w:val="24"/>
        </w:rPr>
        <w:t>10</w:t>
      </w:r>
      <w:r w:rsidR="001224F1" w:rsidRPr="007D77ED">
        <w:rPr>
          <w:rFonts w:ascii="Times New Roman" w:hAnsi="Times New Roman"/>
          <w:sz w:val="24"/>
          <w:szCs w:val="24"/>
        </w:rPr>
        <w:t xml:space="preserve">   от    </w:t>
      </w:r>
      <w:r w:rsidR="00CD5E9E">
        <w:rPr>
          <w:rFonts w:ascii="Times New Roman" w:hAnsi="Times New Roman"/>
          <w:sz w:val="24"/>
          <w:szCs w:val="24"/>
        </w:rPr>
        <w:t>06.01</w:t>
      </w:r>
      <w:r w:rsidRPr="007D77ED">
        <w:rPr>
          <w:rFonts w:ascii="Times New Roman" w:hAnsi="Times New Roman"/>
          <w:sz w:val="24"/>
          <w:szCs w:val="24"/>
        </w:rPr>
        <w:t>.2012 г.</w:t>
      </w: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Зав. каф.акушерства и гинекологии №2,                                       </w:t>
      </w:r>
    </w:p>
    <w:p w:rsidR="00FA7B04" w:rsidRPr="007D77ED" w:rsidRDefault="00FA7B04" w:rsidP="00FA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д.м.н.</w:t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</w:r>
      <w:r w:rsidRPr="007D77ED">
        <w:rPr>
          <w:rFonts w:ascii="Times New Roman" w:hAnsi="Times New Roman"/>
          <w:sz w:val="24"/>
          <w:szCs w:val="24"/>
        </w:rPr>
        <w:tab/>
        <w:t>Л.К. Калиева.</w:t>
      </w: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9B148B" w:rsidRPr="007D77ED" w:rsidRDefault="009B148B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9B148B" w:rsidRPr="007D77ED" w:rsidRDefault="009B148B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9B52E1" w:rsidRPr="007D77ED" w:rsidRDefault="009B52E1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№1</w:t>
      </w:r>
    </w:p>
    <w:p w:rsidR="00C67CA1" w:rsidRPr="00C67CA1" w:rsidRDefault="00C67CA1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7107A2" w:rsidRDefault="00FA7B04" w:rsidP="00FA7B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Фоновые и предраковые заболевания шейки матки. </w:t>
      </w:r>
    </w:p>
    <w:p w:rsidR="00FA7B04" w:rsidRPr="00C67CA1" w:rsidRDefault="007107A2" w:rsidP="007107A2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>Патогенез, современная классификация.</w:t>
      </w:r>
    </w:p>
    <w:p w:rsidR="00C67CA1" w:rsidRPr="007D77ED" w:rsidRDefault="00C67CA1" w:rsidP="00C67CA1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A1" w:rsidRPr="00C67CA1" w:rsidRDefault="00FA7B04" w:rsidP="00FA7B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Дать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определение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фоновых 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шейки матки. Формирование у студентов знаний о патогенезе и современной классификации  фоновых и предраковых заболеваний  шейки матки.</w:t>
      </w:r>
    </w:p>
    <w:p w:rsidR="00FA7B04" w:rsidRPr="007D77ED" w:rsidRDefault="00FA7B04" w:rsidP="00C67CA1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A7B04" w:rsidRPr="007D77ED" w:rsidRDefault="00FA7B04" w:rsidP="00FA7B04">
      <w:pPr>
        <w:numPr>
          <w:ilvl w:val="0"/>
          <w:numId w:val="1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C67CA1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студентов с эпидемиологией  и этиологией фоновых и предраковых заболеваний шейки матки.</w:t>
      </w:r>
    </w:p>
    <w:p w:rsidR="00FA7B04" w:rsidRPr="007D77ED" w:rsidRDefault="00FA7B04" w:rsidP="00C67CA1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 патогенезом фоновых и предраковых заболеваний  шейки матки. </w:t>
      </w:r>
    </w:p>
    <w:p w:rsidR="00FA7B04" w:rsidRPr="007D77ED" w:rsidRDefault="00FA7B04" w:rsidP="00C67CA1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 классификацией фоновых заболеваний  шейки матки. </w:t>
      </w:r>
    </w:p>
    <w:p w:rsidR="00FA7B04" w:rsidRPr="007D77ED" w:rsidRDefault="00FA7B04" w:rsidP="00C67CA1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классификацией предраковых заболеваний  шейки матки</w:t>
      </w:r>
      <w:r w:rsidR="00710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7CA1" w:rsidRPr="00C67CA1" w:rsidRDefault="00C67CA1" w:rsidP="00C67CA1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C67CA1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Морфологическая характеристика нормальной шейки матки.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Эпидемиология и эт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ология фоновых и предраковых заболеваний  шейки матки. 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Патогенез фоновых заболеваний  шейки матки.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Патогенез предраковых заболеваний  шейки матки. 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Какие патологические состояния шейки матки относятся к фоновым заболеваниям шейки матки?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Какие патологические состояния шейки матки относятся к предраковым заболеваниям шейки матки?</w:t>
      </w:r>
    </w:p>
    <w:p w:rsidR="00FA7B04" w:rsidRPr="007D77ED" w:rsidRDefault="00FA7B04" w:rsidP="00C67CA1">
      <w:pPr>
        <w:numPr>
          <w:ilvl w:val="0"/>
          <w:numId w:val="3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Классификация фоновых и предраковых заболеваний  шейки матки</w:t>
      </w:r>
      <w:r w:rsidR="00710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7CA1" w:rsidRPr="00C67CA1" w:rsidRDefault="00C67CA1" w:rsidP="00C67C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FA7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FA7B04" w:rsidRPr="007D77ED" w:rsidRDefault="00FA7B04" w:rsidP="006051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Опрос и  обсуждение.</w:t>
      </w:r>
    </w:p>
    <w:p w:rsidR="00FA7B04" w:rsidRPr="007D77ED" w:rsidRDefault="00FA7B04" w:rsidP="00FA7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</w:t>
      </w:r>
      <w:r w:rsidRPr="007D77ED">
        <w:rPr>
          <w:rFonts w:ascii="Times New Roman" w:hAnsi="Times New Roman"/>
          <w:sz w:val="24"/>
          <w:szCs w:val="24"/>
        </w:rPr>
        <w:t>).</w:t>
      </w:r>
    </w:p>
    <w:p w:rsidR="00C67CA1" w:rsidRPr="00C67CA1" w:rsidRDefault="00C67CA1" w:rsidP="00C67C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A7B04" w:rsidRPr="007D77ED" w:rsidRDefault="009B52E1" w:rsidP="009B52E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  </w:t>
      </w:r>
      <w:r w:rsidR="00FA7B04"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9B52E1" w:rsidP="009B52E1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 2).</w:t>
      </w:r>
      <w:r w:rsidR="00FA7B04"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FA7B04" w:rsidRPr="007D77ED" w:rsidRDefault="009B52E1" w:rsidP="009B52E1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 3).</w:t>
      </w:r>
      <w:r w:rsidR="00FA7B04"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FA7B04" w:rsidRPr="007D77ED" w:rsidRDefault="00FA7B04" w:rsidP="00FA7B04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     2. Дополнительная:</w:t>
      </w:r>
    </w:p>
    <w:p w:rsidR="00FA7B04" w:rsidRPr="007D77ED" w:rsidRDefault="009B52E1" w:rsidP="009B52E1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1).</w:t>
      </w:r>
      <w:r w:rsidR="00FA7B04"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9B52E1" w:rsidP="009B52E1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2).</w:t>
      </w:r>
      <w:r w:rsidR="00FA7B04" w:rsidRPr="007D77ED">
        <w:rPr>
          <w:rFonts w:ascii="Times New Roman" w:hAnsi="Times New Roman"/>
          <w:sz w:val="24"/>
          <w:szCs w:val="24"/>
        </w:rPr>
        <w:t>И.С.Сидорова, С.А.Леваков «Фоновые и предраковые заболевания шейки матки». Медицинское информационное агентство, 2006г</w:t>
      </w:r>
    </w:p>
    <w:p w:rsidR="00FA7B04" w:rsidRPr="007D77ED" w:rsidRDefault="009B52E1" w:rsidP="009B52E1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3).</w:t>
      </w:r>
      <w:r w:rsidR="00FA7B04"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FA7B04" w:rsidRPr="007D77ED" w:rsidRDefault="009C6B33" w:rsidP="00FA7B04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D77ED">
        <w:rPr>
          <w:rFonts w:ascii="Times New Roman" w:hAnsi="Times New Roman"/>
          <w:b/>
          <w:sz w:val="24"/>
          <w:szCs w:val="24"/>
          <w:lang w:val="kk-KZ"/>
        </w:rPr>
        <w:t xml:space="preserve">Контроль </w:t>
      </w:r>
      <w:r w:rsidR="0060516A" w:rsidRPr="007D77ED">
        <w:rPr>
          <w:rFonts w:ascii="Times New Roman" w:hAnsi="Times New Roman"/>
          <w:b/>
          <w:sz w:val="24"/>
          <w:szCs w:val="24"/>
        </w:rPr>
        <w:t>(вопросы)</w:t>
      </w:r>
      <w:r w:rsidR="00FA7B04" w:rsidRPr="007D77E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FA7B04" w:rsidRPr="007D77ED" w:rsidRDefault="00FA7B04" w:rsidP="00FA7B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Pr="007D77ED" w:rsidRDefault="00FA7B04" w:rsidP="00FA7B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№2</w:t>
      </w:r>
    </w:p>
    <w:p w:rsidR="008A1F98" w:rsidRPr="007D77ED" w:rsidRDefault="008A1F98" w:rsidP="00FA7B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FA7B04" w:rsidRDefault="00FA7B04" w:rsidP="00FA7B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Методы диагностики фоновых 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шейки матки</w:t>
      </w:r>
      <w:r w:rsidR="008A1F9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1F98" w:rsidRPr="007D77ED" w:rsidRDefault="008A1F98" w:rsidP="008A1F98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8A1F98" w:rsidRDefault="00FA7B04" w:rsidP="00FA7B0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 Дать представление об основных и дополнительных методах диагностики 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фоновых и предраковых заболевании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шейки матки,  </w:t>
      </w:r>
      <w:r w:rsidRPr="007D77ED">
        <w:rPr>
          <w:rFonts w:ascii="Times New Roman" w:hAnsi="Times New Roman"/>
          <w:sz w:val="24"/>
          <w:szCs w:val="24"/>
        </w:rPr>
        <w:t xml:space="preserve">а также практических навыков сбора анамнеза, объективных методов и гинекологического исследования, использование лабораторно-инструментальных методов, их оценки и правильной интерпретации. </w:t>
      </w:r>
    </w:p>
    <w:p w:rsidR="008A1F98" w:rsidRPr="007D77ED" w:rsidRDefault="008A1F98" w:rsidP="008A1F98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8A1F98">
      <w:pPr>
        <w:numPr>
          <w:ilvl w:val="0"/>
          <w:numId w:val="5"/>
        </w:numPr>
        <w:spacing w:after="0" w:line="240" w:lineRule="auto"/>
        <w:ind w:hanging="35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8A1F98">
      <w:pPr>
        <w:numPr>
          <w:ilvl w:val="0"/>
          <w:numId w:val="1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современными методами диагностики фоновых 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 шейки матки</w:t>
      </w:r>
    </w:p>
    <w:p w:rsidR="00FA7B04" w:rsidRPr="007D77ED" w:rsidRDefault="00FA7B04" w:rsidP="008A1F98">
      <w:pPr>
        <w:numPr>
          <w:ilvl w:val="0"/>
          <w:numId w:val="1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Обучить практическим навыкам сбора анамнеза и комплексного обследования больных с фоновыми и предраковыми заболеваниями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шейки матки.</w:t>
      </w:r>
    </w:p>
    <w:p w:rsidR="00FA7B04" w:rsidRPr="007D77ED" w:rsidRDefault="00FA7B04" w:rsidP="008A1F98">
      <w:pPr>
        <w:numPr>
          <w:ilvl w:val="0"/>
          <w:numId w:val="1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Продемонстрировать методы кольпоскопии, прицельной биопсии шейки матки </w:t>
      </w:r>
    </w:p>
    <w:p w:rsidR="00FA7B04" w:rsidRDefault="00FA7B04" w:rsidP="008A1F98">
      <w:pPr>
        <w:numPr>
          <w:ilvl w:val="0"/>
          <w:numId w:val="1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 цитологическими и гистологическими изменениями, характерными для фоновых и предраковых заболеваний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шейки матки</w:t>
      </w:r>
      <w:r w:rsidR="008A1F98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8A1F98" w:rsidRPr="007D77ED" w:rsidRDefault="008A1F98" w:rsidP="008A1F98">
      <w:pPr>
        <w:spacing w:after="0" w:line="240" w:lineRule="auto"/>
        <w:ind w:left="92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8A1F98">
      <w:pPr>
        <w:numPr>
          <w:ilvl w:val="0"/>
          <w:numId w:val="5"/>
        </w:numPr>
        <w:spacing w:after="0" w:line="240" w:lineRule="auto"/>
        <w:ind w:hanging="35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Клинические методы  диагностики  фоновых 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 шейки матки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Дополнительные методы диагностики фоновых 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 шейки матки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Техника взятия мазка на бактериоскопию. Оценка результатов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Кольпоскопия (простая и расширенная)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hAnsi="Times New Roman"/>
          <w:sz w:val="24"/>
          <w:szCs w:val="24"/>
        </w:rPr>
        <w:t xml:space="preserve">Кольпоскопическая картина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в норме и при патологии.  </w:t>
      </w:r>
    </w:p>
    <w:p w:rsidR="00FA7B04" w:rsidRPr="007D77ED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Цитологические исследования. Техника взятия мазка на онкоцитологию. Оценка результатов.</w:t>
      </w:r>
    </w:p>
    <w:p w:rsidR="00FA7B04" w:rsidRDefault="00FA7B04" w:rsidP="008A1F98">
      <w:pPr>
        <w:numPr>
          <w:ilvl w:val="0"/>
          <w:numId w:val="8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Гистологическое исследование. Биопсия шейки матки. Техника. Оценка результатов</w:t>
      </w:r>
      <w:r w:rsidR="008A1F9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1F98" w:rsidRPr="007D77ED" w:rsidRDefault="008A1F98" w:rsidP="008A1F98">
      <w:pPr>
        <w:spacing w:after="0" w:line="240" w:lineRule="auto"/>
        <w:ind w:left="92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8A1F98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8A1F98">
      <w:pPr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FA7B04" w:rsidRPr="007D77ED" w:rsidRDefault="00FA7B04" w:rsidP="008A1F98">
      <w:pPr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Опрос и  обсуждение.</w:t>
      </w:r>
    </w:p>
    <w:p w:rsidR="00FA7B04" w:rsidRDefault="00FA7B04" w:rsidP="008A1F98">
      <w:pPr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</w:t>
      </w:r>
      <w:r w:rsidRPr="007D77ED">
        <w:rPr>
          <w:rFonts w:ascii="Times New Roman" w:hAnsi="Times New Roman"/>
          <w:sz w:val="24"/>
          <w:szCs w:val="24"/>
        </w:rPr>
        <w:t>).</w:t>
      </w:r>
    </w:p>
    <w:p w:rsidR="008A1F98" w:rsidRPr="007D77ED" w:rsidRDefault="008A1F98" w:rsidP="008A1F9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1. Основная:</w:t>
      </w:r>
    </w:p>
    <w:p w:rsidR="00FA7B04" w:rsidRPr="007D77ED" w:rsidRDefault="00FA7B04" w:rsidP="00FA7B04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FA7B04" w:rsidP="00FA7B04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FA7B04" w:rsidRPr="007D77ED" w:rsidRDefault="00FA7B04" w:rsidP="00FA7B04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2.Дополнительная:</w:t>
      </w:r>
    </w:p>
    <w:p w:rsidR="00FA7B04" w:rsidRPr="007D77ED" w:rsidRDefault="00FA7B04" w:rsidP="00FA7B0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FA7B04" w:rsidP="00FA7B0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И.С.Сидорова, С.А.Леваков «Фоновые и предраковые заболевания шейки матки». Медицинское информационное агентство, 2006г</w:t>
      </w:r>
    </w:p>
    <w:p w:rsidR="00FA7B04" w:rsidRPr="007D77ED" w:rsidRDefault="00FA7B04" w:rsidP="00FA7B0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FA7B04" w:rsidRPr="007D77ED" w:rsidRDefault="009C6B33" w:rsidP="00FA7B04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Контроль</w:t>
      </w:r>
      <w:r w:rsidR="00FA7B04" w:rsidRPr="007D77ED">
        <w:rPr>
          <w:rFonts w:ascii="Times New Roman" w:hAnsi="Times New Roman"/>
          <w:b/>
          <w:sz w:val="24"/>
          <w:szCs w:val="24"/>
        </w:rPr>
        <w:t xml:space="preserve"> </w:t>
      </w:r>
      <w:r w:rsidR="0060516A" w:rsidRPr="007D77ED">
        <w:rPr>
          <w:rFonts w:ascii="Times New Roman" w:hAnsi="Times New Roman"/>
          <w:b/>
          <w:sz w:val="24"/>
          <w:szCs w:val="24"/>
        </w:rPr>
        <w:t>(вопросы</w:t>
      </w:r>
      <w:r w:rsidR="00FA7B04" w:rsidRPr="007D77ED">
        <w:rPr>
          <w:rFonts w:ascii="Times New Roman" w:hAnsi="Times New Roman"/>
          <w:b/>
          <w:sz w:val="24"/>
          <w:szCs w:val="24"/>
        </w:rPr>
        <w:t>).</w:t>
      </w: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№3</w:t>
      </w:r>
    </w:p>
    <w:p w:rsidR="00A827F6" w:rsidRPr="007D77ED" w:rsidRDefault="00A827F6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Default="00FA7B04" w:rsidP="00FA7B0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Истинная эрозия, эктопия шейки матки (псевдоэрозия). Клиника. Диагностика.  Методы лечения.</w:t>
      </w:r>
    </w:p>
    <w:p w:rsidR="00A827F6" w:rsidRPr="007D77ED" w:rsidRDefault="00A827F6" w:rsidP="00A827F6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A827F6" w:rsidRDefault="00FA7B04" w:rsidP="00FA7B04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 Формирование у студентов знаний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 истинной эрозии и эктопии шейки матки (псевдоэрозии), об этиологии и предшествующих факторах, о патогенезе, особенностях клинических и морфологических форм, методах диагностики и методах  лечения данной патологии. </w:t>
      </w:r>
    </w:p>
    <w:p w:rsidR="00A827F6" w:rsidRPr="007D77ED" w:rsidRDefault="00A827F6" w:rsidP="00A827F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9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FA7B04">
      <w:pPr>
        <w:numPr>
          <w:ilvl w:val="0"/>
          <w:numId w:val="6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с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терминологией истинной эрозии и эктопии шейки матки</w:t>
      </w:r>
    </w:p>
    <w:p w:rsidR="00FA7B04" w:rsidRPr="007D77ED" w:rsidRDefault="00FA7B04" w:rsidP="00FA7B04">
      <w:pPr>
        <w:numPr>
          <w:ilvl w:val="0"/>
          <w:numId w:val="6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этиологией, патогенезом  эрозии и эктопии шейки матки</w:t>
      </w:r>
    </w:p>
    <w:p w:rsidR="00E80673" w:rsidRPr="007D77ED" w:rsidRDefault="00E80673" w:rsidP="00FA7B04">
      <w:pPr>
        <w:numPr>
          <w:ilvl w:val="0"/>
          <w:numId w:val="6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Формировать знания клиники истинной эрозии и эктопии</w:t>
      </w:r>
    </w:p>
    <w:p w:rsidR="00FA7B04" w:rsidRPr="007D77ED" w:rsidRDefault="00FA7B04" w:rsidP="00E80673">
      <w:pPr>
        <w:numPr>
          <w:ilvl w:val="0"/>
          <w:numId w:val="6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Продемонстрировать кольпоскопическую картину данной патологии шейки матки</w:t>
      </w:r>
    </w:p>
    <w:p w:rsidR="00FA7B04" w:rsidRPr="007D77ED" w:rsidRDefault="00FA7B04" w:rsidP="00FA7B04">
      <w:pPr>
        <w:numPr>
          <w:ilvl w:val="0"/>
          <w:numId w:val="6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основными принципами лечения.</w:t>
      </w:r>
    </w:p>
    <w:p w:rsidR="00A827F6" w:rsidRDefault="00A827F6" w:rsidP="00A827F6">
      <w:pPr>
        <w:spacing w:after="0" w:line="240" w:lineRule="auto"/>
        <w:ind w:left="36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A827F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Истинная  эрозия шейки матки.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Этиология. Патогенез.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течение. Кольпоскопическая  характеристика истинной эрозии шейки матки.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Эктопия или псевдоэрозия  шейки матки. Этиология. Патогенез.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Классификация эктопии по патогенезу (врожденная, приобретенная) и по морфотипу (железистая, пролиферующая,  эпидермизирующая)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течение. Кольпоскопическая  картина псевдоэрозии.</w:t>
      </w:r>
    </w:p>
    <w:p w:rsidR="00FA7B04" w:rsidRPr="007D77ED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Методы  диагностики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истинной эрозии и эктопии шейки матки.</w:t>
      </w:r>
    </w:p>
    <w:p w:rsidR="00FA7B04" w:rsidRDefault="00FA7B04" w:rsidP="00A827F6">
      <w:pPr>
        <w:numPr>
          <w:ilvl w:val="0"/>
          <w:numId w:val="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Методы  лечения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истинной эрозии и эктопии шейки матки.</w:t>
      </w:r>
    </w:p>
    <w:p w:rsidR="00A827F6" w:rsidRPr="007D77ED" w:rsidRDefault="00A827F6" w:rsidP="00A827F6">
      <w:p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A827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E80673">
      <w:pPr>
        <w:numPr>
          <w:ilvl w:val="0"/>
          <w:numId w:val="32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Опрос и  обсуждение </w:t>
      </w:r>
    </w:p>
    <w:p w:rsidR="00FA7B04" w:rsidRPr="007D77ED" w:rsidRDefault="00FA7B04" w:rsidP="00FA7B04">
      <w:pPr>
        <w:numPr>
          <w:ilvl w:val="0"/>
          <w:numId w:val="32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Разбор истории болезни, контрольной карты диспансерного больного.</w:t>
      </w:r>
    </w:p>
    <w:p w:rsidR="00FA7B04" w:rsidRPr="00A827F6" w:rsidRDefault="00FA7B04" w:rsidP="00FA7B04">
      <w:pPr>
        <w:numPr>
          <w:ilvl w:val="0"/>
          <w:numId w:val="32"/>
        </w:numPr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вопросы,</w:t>
      </w:r>
      <w:r w:rsidRPr="007D77ED">
        <w:rPr>
          <w:rFonts w:ascii="Times New Roman" w:hAnsi="Times New Roman"/>
          <w:sz w:val="24"/>
          <w:szCs w:val="24"/>
        </w:rPr>
        <w:t xml:space="preserve"> ситуационные задачи</w:t>
      </w:r>
      <w:r w:rsidRPr="007D77ED">
        <w:rPr>
          <w:rFonts w:ascii="Times New Roman" w:hAnsi="Times New Roman"/>
          <w:sz w:val="24"/>
          <w:szCs w:val="24"/>
          <w:lang w:val="kk-KZ"/>
        </w:rPr>
        <w:t>)</w:t>
      </w:r>
      <w:r w:rsidR="00A827F6">
        <w:rPr>
          <w:rFonts w:ascii="Times New Roman" w:hAnsi="Times New Roman"/>
          <w:sz w:val="24"/>
          <w:szCs w:val="24"/>
          <w:lang w:val="kk-KZ"/>
        </w:rPr>
        <w:t>.</w:t>
      </w:r>
    </w:p>
    <w:p w:rsidR="00A827F6" w:rsidRPr="007D77ED" w:rsidRDefault="00A827F6" w:rsidP="00A827F6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  1.Основная:</w:t>
      </w:r>
    </w:p>
    <w:p w:rsidR="00FA7B04" w:rsidRPr="007D77ED" w:rsidRDefault="00FA7B04" w:rsidP="00FA7B04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FA7B04" w:rsidP="00FA7B04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FA7B04" w:rsidRPr="007D77ED" w:rsidRDefault="00FA7B04" w:rsidP="00FA7B04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FA7B04" w:rsidRPr="007D77ED" w:rsidRDefault="00FA7B04" w:rsidP="00FA7B04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   2.Дополнительная:</w:t>
      </w:r>
      <w:r w:rsidRPr="007D77ED">
        <w:rPr>
          <w:rFonts w:ascii="Times New Roman" w:hAnsi="Times New Roman"/>
          <w:b/>
          <w:sz w:val="24"/>
          <w:szCs w:val="24"/>
        </w:rPr>
        <w:tab/>
      </w:r>
    </w:p>
    <w:p w:rsidR="00FA7B04" w:rsidRPr="007D77ED" w:rsidRDefault="00FA7B04" w:rsidP="00FA7B0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FA7B04" w:rsidP="00FA7B0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И.С.Сидорова, С.А.Леваков</w:t>
      </w:r>
      <w:r w:rsidR="00A827F6">
        <w:rPr>
          <w:rFonts w:ascii="Times New Roman" w:hAnsi="Times New Roman"/>
          <w:sz w:val="24"/>
          <w:szCs w:val="24"/>
        </w:rPr>
        <w:t xml:space="preserve"> </w:t>
      </w:r>
      <w:r w:rsidRPr="007D77ED">
        <w:rPr>
          <w:rFonts w:ascii="Times New Roman" w:hAnsi="Times New Roman"/>
          <w:sz w:val="24"/>
          <w:szCs w:val="24"/>
        </w:rPr>
        <w:t xml:space="preserve"> «Фоновые и предраковые заболевания шейки матки». Медицинское информационное агентство, 2006г</w:t>
      </w:r>
    </w:p>
    <w:p w:rsidR="00FA7B04" w:rsidRPr="007D77ED" w:rsidRDefault="00FA7B04" w:rsidP="00FA7B0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FA7B04" w:rsidRPr="007D77ED" w:rsidRDefault="009C6B33" w:rsidP="00FA7B04">
      <w:pPr>
        <w:numPr>
          <w:ilvl w:val="0"/>
          <w:numId w:val="63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Контроль</w:t>
      </w:r>
      <w:r w:rsidR="00A82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A7B04" w:rsidRPr="007D77ED">
        <w:rPr>
          <w:rFonts w:ascii="Times New Roman" w:hAnsi="Times New Roman"/>
          <w:b/>
          <w:sz w:val="24"/>
          <w:szCs w:val="24"/>
        </w:rPr>
        <w:t>(вопросы,</w:t>
      </w:r>
      <w:r w:rsidR="00FA7B04" w:rsidRPr="007D77ED">
        <w:rPr>
          <w:rFonts w:ascii="Times New Roman" w:hAnsi="Times New Roman"/>
          <w:sz w:val="24"/>
          <w:szCs w:val="24"/>
        </w:rPr>
        <w:t xml:space="preserve"> </w:t>
      </w:r>
      <w:r w:rsidR="00FA7B04" w:rsidRPr="007D77ED">
        <w:rPr>
          <w:rFonts w:ascii="Times New Roman" w:hAnsi="Times New Roman"/>
          <w:b/>
          <w:sz w:val="24"/>
          <w:szCs w:val="24"/>
        </w:rPr>
        <w:t>ситуационные задачи)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A7B04" w:rsidRDefault="009B52E1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   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</w:p>
    <w:p w:rsidR="00F82EC7" w:rsidRPr="007D77ED" w:rsidRDefault="00F82EC7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="00F82E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Эктропион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. Полипы шейки матки. Клиника. Диагностика. Методы лечения.</w:t>
      </w:r>
    </w:p>
    <w:p w:rsidR="00F82EC7" w:rsidRPr="007D77ED" w:rsidRDefault="00F82EC7" w:rsidP="00F82EC7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F82EC7" w:rsidRDefault="00FA7B04" w:rsidP="00FA7B0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 Формирование у студентов знаний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 эктропионе и полипе шейки матки, об этиологии и предшествующих факторах, о патогенезе, особенностях клинических и морфологических форм, методах диагностики и лечения данной патологии. </w:t>
      </w:r>
    </w:p>
    <w:p w:rsidR="00F82EC7" w:rsidRPr="007D77ED" w:rsidRDefault="00F82EC7" w:rsidP="00F82EC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82E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F82EC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Ознакомить с этиологией, патогенезом 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эктропиона и полипа шейки матки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FA7B04" w:rsidRPr="007D77ED" w:rsidRDefault="00FA7B04" w:rsidP="00F82EC7">
      <w:pPr>
        <w:numPr>
          <w:ilvl w:val="0"/>
          <w:numId w:val="1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Продемонстрировать особенности кольпоскопической картины данной патологии шейки матки.  </w:t>
      </w:r>
    </w:p>
    <w:p w:rsidR="00FA7B04" w:rsidRPr="007D77ED" w:rsidRDefault="00FA7B04" w:rsidP="00F82EC7">
      <w:pPr>
        <w:numPr>
          <w:ilvl w:val="0"/>
          <w:numId w:val="1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Продемонстрировать методы  диагностики данной патологии и ознакомить с правильной интерпретацией результатов исследования.</w:t>
      </w:r>
    </w:p>
    <w:p w:rsidR="00FA7B04" w:rsidRDefault="00FA7B04" w:rsidP="00F82EC7">
      <w:pPr>
        <w:numPr>
          <w:ilvl w:val="0"/>
          <w:numId w:val="10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основным принципом лечения.</w:t>
      </w:r>
    </w:p>
    <w:p w:rsidR="00F82EC7" w:rsidRPr="007D77ED" w:rsidRDefault="00F82EC7" w:rsidP="00F82EC7">
      <w:p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F82E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Эктропион шейки матки.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Этиология. Патогенез.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течение. Кольпоскопическая  характеристика эктропиона шейки матки.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Полипы шейки матки. Этиология. Патогенез. 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Классификация полипа по морфотипу (железистая, железисто-фиброзная, фиброзная)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течение. Кольпоскопическая  характеристика полипа шейки матки.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Методы диагностики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эктропиона и полипа  шейки матки.</w:t>
      </w:r>
    </w:p>
    <w:p w:rsidR="00FA7B04" w:rsidRPr="007D77ED" w:rsidRDefault="00FA7B04" w:rsidP="00F82EC7">
      <w:pPr>
        <w:numPr>
          <w:ilvl w:val="0"/>
          <w:numId w:val="11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Методы  лечения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эктропиона шейки матки.</w:t>
      </w:r>
    </w:p>
    <w:p w:rsidR="00FA7B04" w:rsidRDefault="00FA7B04" w:rsidP="00F82EC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426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Методы лечения полипа  шейки матки. </w:t>
      </w:r>
    </w:p>
    <w:p w:rsidR="00F82EC7" w:rsidRPr="007D77ED" w:rsidRDefault="00F82EC7" w:rsidP="00F82EC7">
      <w:pPr>
        <w:tabs>
          <w:tab w:val="left" w:pos="709"/>
        </w:tabs>
        <w:spacing w:after="0" w:line="240" w:lineRule="auto"/>
        <w:ind w:left="993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F82EC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FA7B0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(ситуационные задачи).</w:t>
      </w:r>
    </w:p>
    <w:p w:rsidR="00FA7B04" w:rsidRPr="007D77ED" w:rsidRDefault="00FA7B04" w:rsidP="00025793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Опрос и  обсуждение.</w:t>
      </w:r>
    </w:p>
    <w:p w:rsidR="00FA7B04" w:rsidRPr="007D77ED" w:rsidRDefault="00FA7B04" w:rsidP="00FA7B0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Разбор истории болезни, контрольной карты диспансерного больного.</w:t>
      </w:r>
    </w:p>
    <w:p w:rsidR="00FA7B04" w:rsidRDefault="00FA7B04" w:rsidP="00FA7B0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</w:t>
      </w:r>
      <w:r w:rsidRPr="007D77ED">
        <w:rPr>
          <w:rFonts w:ascii="Times New Roman" w:hAnsi="Times New Roman"/>
          <w:sz w:val="24"/>
          <w:szCs w:val="24"/>
        </w:rPr>
        <w:t>).</w:t>
      </w:r>
    </w:p>
    <w:p w:rsidR="00F82EC7" w:rsidRPr="007D77ED" w:rsidRDefault="00F82EC7" w:rsidP="00F82EC7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</w:t>
      </w:r>
      <w:r w:rsidRPr="007D77ED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D77ED">
        <w:rPr>
          <w:rFonts w:ascii="Times New Roman" w:hAnsi="Times New Roman"/>
          <w:b/>
          <w:sz w:val="24"/>
          <w:szCs w:val="24"/>
        </w:rPr>
        <w:t>1.Основная:</w:t>
      </w:r>
    </w:p>
    <w:p w:rsidR="00FA7B04" w:rsidRPr="007D77ED" w:rsidRDefault="00FA7B04" w:rsidP="00FA7B04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FA7B04" w:rsidP="00FA7B04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FA7B04" w:rsidRPr="007D77ED" w:rsidRDefault="00FA7B04" w:rsidP="00FA7B04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D77ED">
        <w:rPr>
          <w:rFonts w:ascii="Times New Roman" w:hAnsi="Times New Roman"/>
          <w:b/>
          <w:sz w:val="24"/>
          <w:szCs w:val="24"/>
        </w:rPr>
        <w:t xml:space="preserve">      2.Дополнительная:</w:t>
      </w:r>
    </w:p>
    <w:p w:rsidR="00FA7B04" w:rsidRPr="007D77ED" w:rsidRDefault="00FA7B04" w:rsidP="00FA7B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FA7B04" w:rsidP="00FA7B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И.С.Сидорова, С.А.Леваков «Фоновые и предраковые заболевания шейки матки». Медицинское информационное агентство, 2006г</w:t>
      </w:r>
    </w:p>
    <w:p w:rsidR="00FA7B04" w:rsidRDefault="00FA7B04" w:rsidP="00FA7B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F82EC7" w:rsidRPr="007D77ED" w:rsidRDefault="00F82EC7" w:rsidP="00F82EC7">
      <w:pPr>
        <w:pStyle w:val="a3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FA7B04" w:rsidRPr="007D77ED" w:rsidRDefault="009C6B33" w:rsidP="00FA7B04">
      <w:pPr>
        <w:numPr>
          <w:ilvl w:val="0"/>
          <w:numId w:val="65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Контроль</w:t>
      </w:r>
      <w:r w:rsidR="00025793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(вопросы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).</w:t>
      </w: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>5</w:t>
      </w:r>
    </w:p>
    <w:p w:rsidR="005B0222" w:rsidRPr="007D77ED" w:rsidRDefault="005B0222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="005B022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Лейкоплакия. Эритроплакия.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Клиника. Диагностика. Методы лечения.</w:t>
      </w:r>
    </w:p>
    <w:p w:rsidR="005B0222" w:rsidRPr="007D77ED" w:rsidRDefault="005B0222" w:rsidP="005B0222">
      <w:pPr>
        <w:spacing w:after="0" w:line="240" w:lineRule="auto"/>
        <w:ind w:left="50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5B0222" w:rsidRDefault="00FA7B04" w:rsidP="005B022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 Формирование у студентов знаний о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лейкоплакии и эритроплакии  шейки матки, об этиологии и патогенезе, особенностях клинических и морфологических форм, методах диагностики и лечения данной патологии. </w:t>
      </w:r>
    </w:p>
    <w:p w:rsidR="005B0222" w:rsidRDefault="005B0222" w:rsidP="005B0222">
      <w:pPr>
        <w:spacing w:after="0" w:line="240" w:lineRule="auto"/>
        <w:ind w:left="50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5B022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025793" w:rsidP="005B022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Формировать знания об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этиологии, патогенезе</w:t>
      </w:r>
      <w:r w:rsidR="00FA7B04"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 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>лейкоплакии и эритроплакии  шейки матки</w:t>
      </w:r>
      <w:r w:rsidR="00FA7B04" w:rsidRPr="007D77ED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020054" w:rsidRPr="007D77ED" w:rsidRDefault="00020054" w:rsidP="005B022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Формировать знания клиники лейкоплакии и эритроплакии шейки матки.</w:t>
      </w:r>
    </w:p>
    <w:p w:rsidR="00FA7B04" w:rsidRPr="007D77ED" w:rsidRDefault="00FA7B04" w:rsidP="005B0222">
      <w:pPr>
        <w:numPr>
          <w:ilvl w:val="0"/>
          <w:numId w:val="13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Демонстрировать кольпоскопическую картину при лейкоплакии и эритроплакии.</w:t>
      </w:r>
    </w:p>
    <w:p w:rsidR="00FA7B04" w:rsidRPr="007D77ED" w:rsidRDefault="00FA7B04" w:rsidP="005B0222">
      <w:pPr>
        <w:numPr>
          <w:ilvl w:val="0"/>
          <w:numId w:val="13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интерпретацией результатов кольпоскопии, цитологического исследования</w:t>
      </w:r>
    </w:p>
    <w:p w:rsidR="00FA7B04" w:rsidRDefault="00FA7B04" w:rsidP="005B0222">
      <w:pPr>
        <w:numPr>
          <w:ilvl w:val="0"/>
          <w:numId w:val="13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основными принципами лечения.</w:t>
      </w:r>
    </w:p>
    <w:p w:rsidR="005B0222" w:rsidRPr="007D77ED" w:rsidRDefault="005B0222" w:rsidP="005B0222">
      <w:p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5B022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5B022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Лейкоплакия.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Этиология. Патогенез</w:t>
      </w:r>
    </w:p>
    <w:p w:rsidR="00FA7B04" w:rsidRPr="007D77ED" w:rsidRDefault="00FA7B04" w:rsidP="005B022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Эритроплакия.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Этиология. Патогенез.</w:t>
      </w:r>
    </w:p>
    <w:p w:rsidR="00FA7B04" w:rsidRPr="007D77ED" w:rsidRDefault="00FA7B04" w:rsidP="005B022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Классификация лейкоплакии по морфотипу (простая и пролиферативная)</w:t>
      </w:r>
    </w:p>
    <w:p w:rsidR="00FA7B04" w:rsidRPr="007D77ED" w:rsidRDefault="00FA7B04" w:rsidP="005B022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 лейкоплакии.  Кольпоскопическая  характеристика</w:t>
      </w:r>
    </w:p>
    <w:p w:rsidR="00FA7B04" w:rsidRPr="007D77ED" w:rsidRDefault="00FA7B04" w:rsidP="005B022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Клиническое течение эритроплакии. Кольпоскопическая  картина.</w:t>
      </w:r>
    </w:p>
    <w:p w:rsidR="00FA7B04" w:rsidRPr="007D77ED" w:rsidRDefault="00FA7B04" w:rsidP="005B0222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6) Методы  диагностики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лейкоплакии и эритроплакии</w:t>
      </w:r>
    </w:p>
    <w:p w:rsidR="00FA7B04" w:rsidRDefault="00FA7B04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7) Методы лечения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лейкоплакии и эритроплакии</w:t>
      </w:r>
      <w:r w:rsidR="005B0222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5B0222" w:rsidRPr="007D77ED" w:rsidRDefault="005B0222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5B02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77ED">
        <w:rPr>
          <w:rFonts w:ascii="Times New Roman" w:hAnsi="Times New Roman"/>
          <w:b/>
          <w:color w:val="000000"/>
          <w:sz w:val="24"/>
          <w:szCs w:val="24"/>
        </w:rPr>
        <w:t>Методы обучения и преподавания:</w:t>
      </w:r>
    </w:p>
    <w:p w:rsidR="00FA7B04" w:rsidRPr="007D77ED" w:rsidRDefault="00FA7B04" w:rsidP="00FA7B0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Устный опрос и  обсуждение.</w:t>
      </w:r>
    </w:p>
    <w:p w:rsidR="00FA7B04" w:rsidRPr="007D77ED" w:rsidRDefault="00FA7B04" w:rsidP="00FA7B0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Разбор истории болезни, контрольной карты диспансерного больного.</w:t>
      </w:r>
    </w:p>
    <w:p w:rsidR="00FA7B04" w:rsidRPr="007D77ED" w:rsidRDefault="00FA7B04" w:rsidP="00FA7B0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Работа в малых группах - оценка результатов цитологического и гистологического исследований.</w:t>
      </w:r>
    </w:p>
    <w:p w:rsidR="00FA7B04" w:rsidRDefault="00FA7B04" w:rsidP="00FA7B0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color w:val="000000"/>
          <w:sz w:val="24"/>
          <w:szCs w:val="24"/>
          <w:lang w:val="kk-KZ"/>
        </w:rPr>
        <w:t>вопросы, ситуационные задачи</w:t>
      </w:r>
      <w:r w:rsidRPr="007D77ED">
        <w:rPr>
          <w:rFonts w:ascii="Times New Roman" w:hAnsi="Times New Roman"/>
          <w:color w:val="000000"/>
          <w:sz w:val="24"/>
          <w:szCs w:val="24"/>
        </w:rPr>
        <w:t>).</w:t>
      </w:r>
    </w:p>
    <w:p w:rsidR="005B0222" w:rsidRPr="007D77ED" w:rsidRDefault="005B0222" w:rsidP="005B0222">
      <w:pPr>
        <w:spacing w:after="0" w:line="240" w:lineRule="auto"/>
        <w:ind w:left="928"/>
        <w:rPr>
          <w:rFonts w:ascii="Times New Roman" w:hAnsi="Times New Roman"/>
          <w:color w:val="000000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</w:t>
      </w:r>
      <w:r w:rsidRPr="005B0222">
        <w:rPr>
          <w:rFonts w:ascii="Times New Roman" w:hAnsi="Times New Roman"/>
          <w:b/>
          <w:sz w:val="24"/>
          <w:szCs w:val="24"/>
        </w:rPr>
        <w:t xml:space="preserve">   </w:t>
      </w:r>
      <w:r w:rsidRPr="007D77ED">
        <w:rPr>
          <w:rFonts w:ascii="Times New Roman" w:hAnsi="Times New Roman"/>
          <w:b/>
          <w:sz w:val="24"/>
          <w:szCs w:val="24"/>
        </w:rPr>
        <w:t>1.</w:t>
      </w:r>
      <w:r w:rsidR="005B0222">
        <w:rPr>
          <w:rFonts w:ascii="Times New Roman" w:hAnsi="Times New Roman"/>
          <w:b/>
          <w:sz w:val="24"/>
          <w:szCs w:val="24"/>
        </w:rPr>
        <w:t xml:space="preserve"> </w:t>
      </w: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A7B04" w:rsidRPr="007D77ED" w:rsidRDefault="00FA7B04" w:rsidP="00FA7B04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FA7B04" w:rsidP="00FA7B04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FA7B04" w:rsidRPr="007D77ED" w:rsidRDefault="00FA7B04" w:rsidP="00FA7B04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</w:t>
      </w:r>
      <w:r w:rsidRPr="007D77ED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D77ED">
        <w:rPr>
          <w:rFonts w:ascii="Times New Roman" w:hAnsi="Times New Roman"/>
          <w:b/>
          <w:sz w:val="24"/>
          <w:szCs w:val="24"/>
        </w:rPr>
        <w:t xml:space="preserve">  2.</w:t>
      </w:r>
      <w:r w:rsidR="005B0222">
        <w:rPr>
          <w:rFonts w:ascii="Times New Roman" w:hAnsi="Times New Roman"/>
          <w:b/>
          <w:sz w:val="24"/>
          <w:szCs w:val="24"/>
        </w:rPr>
        <w:t xml:space="preserve"> </w:t>
      </w:r>
      <w:r w:rsidRPr="007D77E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FA7B04" w:rsidRPr="007D77ED" w:rsidRDefault="00FA7B04" w:rsidP="00FA7B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FA7B04" w:rsidP="00FA7B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И.С.Сидорова, С.А.Леваков «Фоновые и предраковые заболевания шейки матки». Медицинское информационное агентство, 2006г</w:t>
      </w:r>
    </w:p>
    <w:p w:rsidR="00FA7B04" w:rsidRPr="007D77ED" w:rsidRDefault="00FA7B04" w:rsidP="00FA7B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9C6B33" w:rsidRPr="007D77ED" w:rsidRDefault="009C6B33" w:rsidP="009C6B33">
      <w:pPr>
        <w:pStyle w:val="a3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FA7B04" w:rsidRPr="007D77ED" w:rsidRDefault="009C6B33" w:rsidP="00FA7B04">
      <w:pPr>
        <w:numPr>
          <w:ilvl w:val="0"/>
          <w:numId w:val="67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Контроль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A7B04" w:rsidRPr="007D77E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A7B04" w:rsidRPr="007D77ED">
        <w:rPr>
          <w:rFonts w:ascii="Times New Roman" w:hAnsi="Times New Roman"/>
          <w:b/>
          <w:color w:val="000000"/>
          <w:sz w:val="24"/>
          <w:szCs w:val="24"/>
          <w:lang w:val="kk-KZ"/>
        </w:rPr>
        <w:t>вопросы, ситуационные задачи</w:t>
      </w:r>
      <w:r w:rsidR="00FA7B04" w:rsidRPr="007D77E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A7B04" w:rsidRPr="007D77ED" w:rsidRDefault="00FA7B04" w:rsidP="00FA7B04">
      <w:pPr>
        <w:ind w:left="92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FA7B04">
      <w:pPr>
        <w:tabs>
          <w:tab w:val="left" w:pos="1191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№6</w:t>
      </w:r>
    </w:p>
    <w:p w:rsidR="009C6B33" w:rsidRPr="007D77ED" w:rsidRDefault="009C6B33" w:rsidP="00FA7B04">
      <w:pPr>
        <w:tabs>
          <w:tab w:val="left" w:pos="1191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5B0222" w:rsidRDefault="00FA7B04" w:rsidP="00FA7B04">
      <w:pPr>
        <w:numPr>
          <w:ilvl w:val="0"/>
          <w:numId w:val="1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Тема: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Предрак шейки матки. Специфическая профилактика рака шейки матки.</w:t>
      </w:r>
    </w:p>
    <w:p w:rsidR="005B0222" w:rsidRPr="007D77ED" w:rsidRDefault="005B0222" w:rsidP="005B0222">
      <w:pPr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5B0222" w:rsidRDefault="00FA7B04" w:rsidP="00FA7B0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 Формирование у студентов знаний о терминологии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предрака шейки матки, об этиологии и предшествующих факторах, о патогенезе, особенностях клинических и морфологических форм, методах диагностики, о принципах методов лечения данной патологии. </w:t>
      </w:r>
    </w:p>
    <w:p w:rsidR="005B0222" w:rsidRPr="007D77ED" w:rsidRDefault="005B0222" w:rsidP="005B022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15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FA7B04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153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Ознакомить с  терминологией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предрака шейки матки, </w:t>
      </w:r>
    </w:p>
    <w:p w:rsidR="00FA7B04" w:rsidRPr="007D77ED" w:rsidRDefault="00FA7B04" w:rsidP="00FA7B0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567" w:hanging="11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Ознакомить с этиологией, патогенезом    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предрака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шейки матки</w:t>
      </w:r>
    </w:p>
    <w:p w:rsidR="00FA7B04" w:rsidRPr="007D77ED" w:rsidRDefault="00FA7B04" w:rsidP="00020054">
      <w:pPr>
        <w:numPr>
          <w:ilvl w:val="0"/>
          <w:numId w:val="1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Ознакомить с правилами проведения цитологического скрининга</w:t>
      </w:r>
    </w:p>
    <w:p w:rsidR="00FA7B04" w:rsidRPr="007D77ED" w:rsidRDefault="00FA7B04" w:rsidP="00FA7B04">
      <w:pPr>
        <w:numPr>
          <w:ilvl w:val="0"/>
          <w:numId w:val="1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Научить принципам профилактики рака шейки матки и лечения предрака.</w:t>
      </w:r>
    </w:p>
    <w:p w:rsidR="00FA7B04" w:rsidRDefault="00FA7B04" w:rsidP="005B0222">
      <w:pPr>
        <w:numPr>
          <w:ilvl w:val="0"/>
          <w:numId w:val="17"/>
        </w:numPr>
        <w:spacing w:after="0" w:line="240" w:lineRule="auto"/>
        <w:ind w:left="993" w:hanging="426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020054" w:rsidRPr="007D77ED">
        <w:rPr>
          <w:rFonts w:ascii="Times New Roman" w:eastAsia="Calibri" w:hAnsi="Times New Roman"/>
          <w:sz w:val="24"/>
          <w:szCs w:val="24"/>
          <w:lang w:val="kk-KZ" w:eastAsia="en-US"/>
        </w:rPr>
        <w:t>знакомить с современной вакцинацией</w:t>
      </w:r>
      <w:r w:rsidR="00906384"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для профилактики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рака шейки матки.</w:t>
      </w:r>
    </w:p>
    <w:p w:rsidR="005B0222" w:rsidRPr="007D77ED" w:rsidRDefault="005B0222" w:rsidP="005B0222">
      <w:pPr>
        <w:spacing w:after="0" w:line="240" w:lineRule="auto"/>
        <w:ind w:left="993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FA7B04" w:rsidRPr="007D77ED" w:rsidRDefault="00FA7B04" w:rsidP="005B022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5B022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Предрак шейки матки.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Этиология, патогенез.</w:t>
      </w:r>
    </w:p>
    <w:p w:rsidR="00FA7B04" w:rsidRPr="007D77ED" w:rsidRDefault="00FA7B04" w:rsidP="005B0222">
      <w:pPr>
        <w:tabs>
          <w:tab w:val="left" w:pos="709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2) Современная классификация дисплазии.</w:t>
      </w:r>
    </w:p>
    <w:p w:rsidR="00FA7B04" w:rsidRPr="007D77ED" w:rsidRDefault="00FA7B04" w:rsidP="005B0222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3) Клиническое течение предрака шейки матки. Кольпоскопическая  характеристика.</w:t>
      </w:r>
    </w:p>
    <w:p w:rsidR="00FA7B04" w:rsidRPr="007D77ED" w:rsidRDefault="00FA7B04" w:rsidP="005B0222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4) Принципы диагностики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предрака шейки матки.</w:t>
      </w:r>
    </w:p>
    <w:p w:rsidR="00FA7B04" w:rsidRPr="007D77ED" w:rsidRDefault="00FA7B04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5) Принципы лечения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предрака шейки матки.</w:t>
      </w:r>
    </w:p>
    <w:p w:rsidR="00FA7B04" w:rsidRPr="007D77ED" w:rsidRDefault="00FA7B04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6) Принципы скрининга на рак шейки матки.</w:t>
      </w:r>
    </w:p>
    <w:p w:rsidR="00FA7B04" w:rsidRDefault="00FA7B04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7) Первичная и вторичная профилактика рака шейки матки.</w:t>
      </w:r>
    </w:p>
    <w:p w:rsidR="005B0222" w:rsidRPr="007D77ED" w:rsidRDefault="005B0222" w:rsidP="005B0222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5B022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90638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Устный опрос и  обсуждение.</w:t>
      </w:r>
    </w:p>
    <w:p w:rsidR="00FA7B04" w:rsidRPr="007D77ED" w:rsidRDefault="00FA7B04" w:rsidP="00FA7B0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вопросы, ситуационные задачи</w:t>
      </w:r>
      <w:r w:rsidRPr="007D77ED">
        <w:rPr>
          <w:rFonts w:ascii="Times New Roman" w:hAnsi="Times New Roman"/>
          <w:sz w:val="24"/>
          <w:szCs w:val="24"/>
        </w:rPr>
        <w:t>).</w:t>
      </w:r>
    </w:p>
    <w:p w:rsidR="009C6B33" w:rsidRPr="007D77ED" w:rsidRDefault="009C6B33" w:rsidP="009C6B33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9C6B33" w:rsidRPr="007D77ED" w:rsidRDefault="00FA7B04" w:rsidP="009C6B3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 1.</w:t>
      </w:r>
      <w:r w:rsidR="005B0222">
        <w:rPr>
          <w:rFonts w:ascii="Times New Roman" w:hAnsi="Times New Roman"/>
          <w:b/>
          <w:sz w:val="24"/>
          <w:szCs w:val="24"/>
        </w:rPr>
        <w:t xml:space="preserve"> </w:t>
      </w: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A7B04" w:rsidRPr="007D77ED" w:rsidRDefault="00FA7B04" w:rsidP="00FA7B04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Спец.Лит, 2008, стр. 143-150</w:t>
      </w:r>
    </w:p>
    <w:p w:rsidR="00FA7B04" w:rsidRPr="007D77ED" w:rsidRDefault="00FA7B04" w:rsidP="00FA7B04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Савельева Г.М., Бреусенко В.Г. М., 2009, стр. 283-292 </w:t>
      </w:r>
    </w:p>
    <w:p w:rsidR="009C6B33" w:rsidRPr="007D77ED" w:rsidRDefault="00FA7B04" w:rsidP="009C6B33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245-257</w:t>
      </w:r>
    </w:p>
    <w:p w:rsidR="00B87B0F" w:rsidRPr="007D77ED" w:rsidRDefault="00B87B0F" w:rsidP="009C6B33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М.Н. Шарифканова, Г.Н. Алимбаева Принципы первичной и вторичной профилактики рака шейки матки. Методические рекомендации, Алматы 2008г.стр 3-49.</w:t>
      </w:r>
    </w:p>
    <w:p w:rsidR="00FA7B04" w:rsidRPr="007D77ED" w:rsidRDefault="00FA7B04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  2.</w:t>
      </w:r>
      <w:r w:rsidR="005B0222">
        <w:rPr>
          <w:rFonts w:ascii="Times New Roman" w:hAnsi="Times New Roman"/>
          <w:b/>
          <w:sz w:val="24"/>
          <w:szCs w:val="24"/>
        </w:rPr>
        <w:t xml:space="preserve"> </w:t>
      </w:r>
      <w:r w:rsidRPr="007D77E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FA7B04" w:rsidRPr="007D77ED" w:rsidRDefault="00FA7B04" w:rsidP="00FA7B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«Заболевания шейки матки, влагалища  и вульвы» под редакцией В.Н.Прилепской. М., 2005г</w:t>
      </w:r>
    </w:p>
    <w:p w:rsidR="00FA7B04" w:rsidRPr="007D77ED" w:rsidRDefault="00FA7B04" w:rsidP="00FA7B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И.С.Сидорова, С.А.Леваков «Фоновые и предраковые заболевания шейки матки». Медицинское информационное агентство, 2006г</w:t>
      </w:r>
    </w:p>
    <w:p w:rsidR="00FA7B04" w:rsidRPr="007D77ED" w:rsidRDefault="00FA7B04" w:rsidP="00FA7B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Иванова Л.И., Гайворовских Д.М., Симчера И.А. Основы кольпоскопии. СПб, 2007.- 35с.</w:t>
      </w:r>
    </w:p>
    <w:p w:rsidR="009C6B33" w:rsidRPr="007D77ED" w:rsidRDefault="009C6B33" w:rsidP="009C6B33">
      <w:pPr>
        <w:pStyle w:val="a3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FA7B04" w:rsidRPr="007D77ED" w:rsidRDefault="009C6B33" w:rsidP="00FA7B04">
      <w:pPr>
        <w:pStyle w:val="a3"/>
        <w:numPr>
          <w:ilvl w:val="0"/>
          <w:numId w:val="69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Контроль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A7B04" w:rsidRPr="007D77ED">
        <w:rPr>
          <w:rFonts w:ascii="Times New Roman" w:hAnsi="Times New Roman"/>
          <w:b/>
          <w:sz w:val="24"/>
          <w:szCs w:val="24"/>
        </w:rPr>
        <w:t>(</w:t>
      </w:r>
      <w:r w:rsidR="00FA7B04" w:rsidRPr="007D77ED">
        <w:rPr>
          <w:rFonts w:ascii="Times New Roman" w:hAnsi="Times New Roman"/>
          <w:b/>
          <w:sz w:val="24"/>
          <w:szCs w:val="24"/>
          <w:lang w:val="kk-KZ"/>
        </w:rPr>
        <w:t>вопросы, ситуационные задачи</w:t>
      </w:r>
      <w:r w:rsidR="00FA7B04" w:rsidRPr="007D77ED">
        <w:rPr>
          <w:rFonts w:ascii="Times New Roman" w:hAnsi="Times New Roman"/>
          <w:b/>
          <w:sz w:val="24"/>
          <w:szCs w:val="24"/>
        </w:rPr>
        <w:t>)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A7B04" w:rsidRDefault="00FA7B04" w:rsidP="004039A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>7</w:t>
      </w:r>
    </w:p>
    <w:p w:rsidR="004039AF" w:rsidRPr="007D77ED" w:rsidRDefault="004039AF" w:rsidP="004039A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Default="00FA7B04" w:rsidP="004039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Клинико-гистологическая классификация предраковых процессов эндометрия.</w:t>
      </w:r>
    </w:p>
    <w:p w:rsidR="00676E43" w:rsidRPr="007D77ED" w:rsidRDefault="00676E43" w:rsidP="004039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039AF" w:rsidRPr="004039AF" w:rsidRDefault="00FA7B04" w:rsidP="004039AF">
      <w:pPr>
        <w:numPr>
          <w:ilvl w:val="0"/>
          <w:numId w:val="1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занятия: </w:t>
      </w:r>
      <w:r w:rsidRPr="007D77ED">
        <w:rPr>
          <w:rFonts w:ascii="Times New Roman" w:hAnsi="Times New Roman"/>
          <w:sz w:val="24"/>
          <w:szCs w:val="24"/>
        </w:rPr>
        <w:t>Формирование у студентов знаний о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предраковых процессах эндометрия, </w:t>
      </w:r>
    </w:p>
    <w:p w:rsidR="004039AF" w:rsidRDefault="00FA7B04" w:rsidP="004039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 этиологии и предшествующих факторах, о патогенезе,  о современной классификации, </w:t>
      </w:r>
    </w:p>
    <w:p w:rsidR="00FA7B04" w:rsidRPr="004039AF" w:rsidRDefault="00FA7B04" w:rsidP="004039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 особенностях клинических и гистологических форм,  о клиническом течении. </w:t>
      </w:r>
    </w:p>
    <w:p w:rsidR="004039AF" w:rsidRPr="007D77ED" w:rsidRDefault="004039AF" w:rsidP="004039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4039AF">
      <w:pPr>
        <w:numPr>
          <w:ilvl w:val="0"/>
          <w:numId w:val="19"/>
        </w:numPr>
        <w:spacing w:after="0" w:line="240" w:lineRule="auto"/>
        <w:ind w:hanging="35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A86001" w:rsidP="004039AF">
      <w:pPr>
        <w:numPr>
          <w:ilvl w:val="0"/>
          <w:numId w:val="4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Формировать знания об  этиологии, патогенезе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предраковых процессов эндометрия </w:t>
      </w:r>
    </w:p>
    <w:p w:rsidR="00FA7B04" w:rsidRPr="007D77ED" w:rsidRDefault="00A86001" w:rsidP="004039AF">
      <w:pPr>
        <w:numPr>
          <w:ilvl w:val="0"/>
          <w:numId w:val="4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Формировать знания о классификации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предраковых процессов эндометрия</w:t>
      </w:r>
    </w:p>
    <w:p w:rsidR="00FA7B04" w:rsidRPr="007D77ED" w:rsidRDefault="00FA7B04" w:rsidP="004039AF">
      <w:pPr>
        <w:numPr>
          <w:ilvl w:val="0"/>
          <w:numId w:val="4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морфологией  гистологических форм.</w:t>
      </w:r>
    </w:p>
    <w:p w:rsidR="00FA7B04" w:rsidRDefault="00FA7B04" w:rsidP="004039AF">
      <w:pPr>
        <w:numPr>
          <w:ilvl w:val="0"/>
          <w:numId w:val="46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клиникой предраковых заболеваний  эндометрия.</w:t>
      </w:r>
    </w:p>
    <w:p w:rsidR="004039AF" w:rsidRPr="007D77ED" w:rsidRDefault="004039AF" w:rsidP="004039AF">
      <w:p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4039AF">
      <w:pPr>
        <w:numPr>
          <w:ilvl w:val="0"/>
          <w:numId w:val="19"/>
        </w:numPr>
        <w:spacing w:after="0" w:line="240" w:lineRule="auto"/>
        <w:ind w:hanging="357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4039AF">
      <w:pPr>
        <w:numPr>
          <w:ilvl w:val="0"/>
          <w:numId w:val="20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Предраковые заболевания  эндометрия</w:t>
      </w:r>
    </w:p>
    <w:p w:rsidR="00FA7B04" w:rsidRPr="007D77ED" w:rsidRDefault="00FA7B04" w:rsidP="004039AF">
      <w:pPr>
        <w:numPr>
          <w:ilvl w:val="0"/>
          <w:numId w:val="20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Эт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ология предраковых заболеваний  эндометрия. </w:t>
      </w:r>
    </w:p>
    <w:p w:rsidR="00FA7B04" w:rsidRPr="007D77ED" w:rsidRDefault="00FA7B04" w:rsidP="004039AF">
      <w:pPr>
        <w:numPr>
          <w:ilvl w:val="0"/>
          <w:numId w:val="20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Патогенез предраковых заболеваний  эндометрия</w:t>
      </w:r>
    </w:p>
    <w:p w:rsidR="00FA7B04" w:rsidRDefault="00FA7B04" w:rsidP="004039AF">
      <w:pPr>
        <w:numPr>
          <w:ilvl w:val="0"/>
          <w:numId w:val="20"/>
        </w:numPr>
        <w:spacing w:after="0" w:line="240" w:lineRule="auto"/>
        <w:ind w:hanging="35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Клинико-морфологическая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классификация предрака  эндометрия</w:t>
      </w:r>
      <w:r w:rsidR="004039A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039AF" w:rsidRPr="007D77ED" w:rsidRDefault="004039AF" w:rsidP="004039AF">
      <w:pPr>
        <w:spacing w:after="0" w:line="240" w:lineRule="auto"/>
        <w:ind w:left="107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4039AF">
      <w:pPr>
        <w:numPr>
          <w:ilvl w:val="0"/>
          <w:numId w:val="19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4039AF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FA7B04" w:rsidRPr="007D77ED" w:rsidRDefault="00FA7B04" w:rsidP="004039AF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Устный опрос и  обсуждение.</w:t>
      </w:r>
    </w:p>
    <w:p w:rsidR="00FA7B04" w:rsidRDefault="00FA7B04" w:rsidP="004039AF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</w:t>
      </w:r>
      <w:r w:rsidRPr="007D77ED">
        <w:rPr>
          <w:rFonts w:ascii="Times New Roman" w:hAnsi="Times New Roman"/>
          <w:sz w:val="24"/>
          <w:szCs w:val="24"/>
        </w:rPr>
        <w:t>).</w:t>
      </w:r>
    </w:p>
    <w:p w:rsidR="004039AF" w:rsidRPr="007D77ED" w:rsidRDefault="004039AF" w:rsidP="004039AF">
      <w:pPr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FA7B04" w:rsidRDefault="00FA7B04" w:rsidP="004039AF">
      <w:pPr>
        <w:numPr>
          <w:ilvl w:val="0"/>
          <w:numId w:val="19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4039AF" w:rsidRPr="007D77ED" w:rsidRDefault="004039AF" w:rsidP="004039A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B4FC9" w:rsidRPr="007D77ED" w:rsidRDefault="00FB4FC9" w:rsidP="004039AF">
      <w:pPr>
        <w:pStyle w:val="a3"/>
        <w:numPr>
          <w:ilvl w:val="2"/>
          <w:numId w:val="52"/>
        </w:numPr>
        <w:tabs>
          <w:tab w:val="clear" w:pos="360"/>
        </w:tabs>
        <w:spacing w:after="0" w:line="240" w:lineRule="auto"/>
        <w:ind w:firstLine="66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B4FC9" w:rsidRPr="007D77ED" w:rsidRDefault="00FB4FC9" w:rsidP="00FB4FC9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С-П, Спец,Лит,2008, стр 137-142</w:t>
      </w:r>
    </w:p>
    <w:p w:rsidR="00FB4FC9" w:rsidRPr="007D77ED" w:rsidRDefault="00FB4FC9" w:rsidP="00FB4FC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Этиология, патогенез, диагностика и лечение гиперпластических процессов эндометрия. Учебное пособие для врачей-интернов.  Н.Н.Мезинова. Д.С.Нурманбетова. Алматы, 2009. Стр 7-14.</w:t>
      </w:r>
    </w:p>
    <w:p w:rsidR="00FB4FC9" w:rsidRPr="007D77ED" w:rsidRDefault="00FB4FC9" w:rsidP="00FB4FC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Савельева Г.М Бреусенко В.Г Гинекология М, 2009, стр 152-161</w:t>
      </w:r>
    </w:p>
    <w:p w:rsidR="00FB4FC9" w:rsidRDefault="00FB4FC9" w:rsidP="00FB4FC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 Грищенко В.И. Щарбина Н.А. Юровская В.П. Гинекология. Р-нД, 2009, стр 228-290</w:t>
      </w:r>
      <w:r w:rsidR="004039AF">
        <w:rPr>
          <w:rFonts w:ascii="Times New Roman" w:hAnsi="Times New Roman"/>
          <w:sz w:val="24"/>
          <w:szCs w:val="24"/>
        </w:rPr>
        <w:t>.</w:t>
      </w:r>
    </w:p>
    <w:p w:rsidR="004039AF" w:rsidRPr="007D77ED" w:rsidRDefault="004039AF" w:rsidP="004039AF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B4FC9" w:rsidRPr="007D77ED" w:rsidRDefault="00FB4FC9" w:rsidP="00FB4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2.</w:t>
      </w:r>
      <w:r w:rsidR="004039AF">
        <w:rPr>
          <w:rFonts w:ascii="Times New Roman" w:hAnsi="Times New Roman"/>
          <w:b/>
          <w:sz w:val="24"/>
          <w:szCs w:val="24"/>
        </w:rPr>
        <w:t xml:space="preserve"> </w:t>
      </w:r>
      <w:r w:rsidRPr="007D77E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FB4FC9" w:rsidRPr="007D77ED" w:rsidRDefault="00FB4FC9" w:rsidP="00FB4FC9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Сметник В.П. Тумилович Л.Г. Неоперативная гинекология. М, 2006, стр 263-277</w:t>
      </w:r>
    </w:p>
    <w:p w:rsidR="00FB4FC9" w:rsidRDefault="00FB4FC9" w:rsidP="004039AF">
      <w:pPr>
        <w:numPr>
          <w:ilvl w:val="0"/>
          <w:numId w:val="48"/>
        </w:numPr>
        <w:spacing w:after="0" w:line="240" w:lineRule="auto"/>
        <w:ind w:left="357" w:hanging="73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Протоколы диагностики и лечения заболеваний. Другие невоспалительные заболевания матки (гиперплазия эндометрия). Астана, 2007</w:t>
      </w:r>
      <w:r w:rsidR="004039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4039AF" w:rsidRPr="007D77ED" w:rsidRDefault="004039AF" w:rsidP="004039AF">
      <w:pPr>
        <w:spacing w:after="0" w:line="240" w:lineRule="auto"/>
        <w:ind w:left="357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A7B04" w:rsidRPr="007D77ED" w:rsidRDefault="009C6B33" w:rsidP="00FA7B04">
      <w:pPr>
        <w:pStyle w:val="a3"/>
        <w:numPr>
          <w:ilvl w:val="0"/>
          <w:numId w:val="19"/>
        </w:numPr>
        <w:spacing w:after="0" w:line="240" w:lineRule="auto"/>
        <w:ind w:hanging="357"/>
        <w:rPr>
          <w:rFonts w:ascii="Times New Roman" w:hAnsi="Times New Roman"/>
          <w:b/>
          <w:sz w:val="24"/>
          <w:szCs w:val="24"/>
          <w:lang w:val="kk-KZ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Контроль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A7B04" w:rsidRPr="007D77ED">
        <w:rPr>
          <w:rFonts w:ascii="Times New Roman" w:hAnsi="Times New Roman"/>
          <w:b/>
          <w:sz w:val="24"/>
          <w:szCs w:val="24"/>
        </w:rPr>
        <w:t>(</w:t>
      </w:r>
      <w:r w:rsidR="00F053CB" w:rsidRPr="007D77ED">
        <w:rPr>
          <w:rFonts w:ascii="Times New Roman" w:hAnsi="Times New Roman"/>
          <w:b/>
          <w:sz w:val="24"/>
          <w:szCs w:val="24"/>
          <w:lang w:val="kk-KZ"/>
        </w:rPr>
        <w:t>вопросы</w:t>
      </w:r>
      <w:r w:rsidR="00FA7B04" w:rsidRPr="007D77ED">
        <w:rPr>
          <w:rFonts w:ascii="Times New Roman" w:hAnsi="Times New Roman"/>
          <w:b/>
          <w:sz w:val="24"/>
          <w:szCs w:val="24"/>
          <w:lang w:val="kk-KZ"/>
        </w:rPr>
        <w:t>)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Pr="007D77ED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039AF" w:rsidRDefault="004039AF">
      <w:pPr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br w:type="page"/>
      </w:r>
    </w:p>
    <w:p w:rsidR="00FA7B04" w:rsidRDefault="00FA7B04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>8</w:t>
      </w:r>
    </w:p>
    <w:p w:rsidR="004039AF" w:rsidRPr="007D77ED" w:rsidRDefault="004039AF" w:rsidP="00FA7B0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Default="00FA7B04" w:rsidP="00FA7B0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Современные методы диагностики  предраковых процессов эндометрия.</w:t>
      </w:r>
    </w:p>
    <w:p w:rsidR="004039AF" w:rsidRPr="007D77ED" w:rsidRDefault="004039AF" w:rsidP="004039AF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D77ED">
        <w:rPr>
          <w:rFonts w:ascii="Times New Roman" w:hAnsi="Times New Roman"/>
          <w:sz w:val="24"/>
          <w:szCs w:val="24"/>
        </w:rPr>
        <w:t xml:space="preserve">Формирование у студентов знаний о принципах и методах диагностики 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предраковых процессов эндометрия.</w:t>
      </w:r>
    </w:p>
    <w:p w:rsidR="009B148B" w:rsidRPr="007D77ED" w:rsidRDefault="009B148B" w:rsidP="009B148B">
      <w:p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4039A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4039A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современными методами диагностики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эндометрия.</w:t>
      </w:r>
    </w:p>
    <w:p w:rsidR="00FA7B04" w:rsidRPr="007D77ED" w:rsidRDefault="00FA7B04" w:rsidP="004039AF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Обучить практическим навыкам сбора анамнеза и комплексного обследования больных с предраковыми заболеваниями эндометрия.</w:t>
      </w:r>
    </w:p>
    <w:p w:rsidR="00FA7B04" w:rsidRPr="007D77ED" w:rsidRDefault="00FA7B04" w:rsidP="004039A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426" w:hanging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инструментальной диагностикой предраковых заболеваний  эндометрия. (УЗИ- сканирование,  гистероскопия.)</w:t>
      </w:r>
    </w:p>
    <w:p w:rsidR="00FA7B04" w:rsidRPr="007D77ED" w:rsidRDefault="00FA7B04" w:rsidP="004039A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лабораторной диагностикой предраковых заболеваний  эндометрия (</w:t>
      </w:r>
      <w:r w:rsidR="004039AF">
        <w:rPr>
          <w:rFonts w:ascii="Times New Roman" w:eastAsia="Calibri" w:hAnsi="Times New Roman"/>
          <w:sz w:val="24"/>
          <w:szCs w:val="24"/>
          <w:lang w:eastAsia="en-US"/>
        </w:rPr>
        <w:t>ц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итологическое, гистологическо</w:t>
      </w:r>
      <w:r w:rsidR="00F053CB" w:rsidRPr="007D77ED">
        <w:rPr>
          <w:rFonts w:ascii="Times New Roman" w:eastAsia="Calibri" w:hAnsi="Times New Roman"/>
          <w:sz w:val="24"/>
          <w:szCs w:val="24"/>
          <w:lang w:eastAsia="en-US"/>
        </w:rPr>
        <w:t>е исследования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FA7B04" w:rsidRPr="004039AF" w:rsidRDefault="00FA7B04" w:rsidP="004039A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Обучить правильной интерпретации и оценки результатов исследований, характерных предраковым заболеваниям 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эндометрия</w:t>
      </w:r>
      <w:r w:rsidR="004039AF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4039AF" w:rsidRPr="007D77ED" w:rsidRDefault="004039AF" w:rsidP="004039AF">
      <w:pPr>
        <w:spacing w:after="0" w:line="240" w:lineRule="auto"/>
        <w:ind w:left="64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FA7B04">
      <w:pPr>
        <w:numPr>
          <w:ilvl w:val="0"/>
          <w:numId w:val="23"/>
        </w:numPr>
        <w:spacing w:after="0" w:line="240" w:lineRule="auto"/>
        <w:ind w:left="426" w:hanging="142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Современные методы диагностики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эндометрия.</w:t>
      </w:r>
    </w:p>
    <w:p w:rsidR="00FA7B04" w:rsidRPr="007D77ED" w:rsidRDefault="00FA7B04" w:rsidP="00FA7B0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142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Клинические методы  диагностики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 эндометрия.</w:t>
      </w:r>
    </w:p>
    <w:p w:rsidR="00FA7B04" w:rsidRPr="007D77ED" w:rsidRDefault="00FA7B04" w:rsidP="00FA7B04">
      <w:pPr>
        <w:numPr>
          <w:ilvl w:val="0"/>
          <w:numId w:val="23"/>
        </w:numPr>
        <w:spacing w:after="0" w:line="240" w:lineRule="auto"/>
        <w:ind w:left="284" w:firstLine="0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Дополнительные методы диагностики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>й  эндометрия</w:t>
      </w:r>
    </w:p>
    <w:p w:rsidR="00FA7B04" w:rsidRPr="007D77ED" w:rsidRDefault="00FA7B04" w:rsidP="00FA7B04">
      <w:pPr>
        <w:numPr>
          <w:ilvl w:val="0"/>
          <w:numId w:val="23"/>
        </w:numPr>
        <w:spacing w:after="0" w:line="240" w:lineRule="auto"/>
        <w:ind w:left="28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Инструментальные исследования. УЗИ-диагностика. Гистероскопия. </w:t>
      </w:r>
    </w:p>
    <w:p w:rsidR="00FA7B04" w:rsidRDefault="00FA7B04" w:rsidP="00FA7B0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 Гистологическое исследование Лечебно-диагностическое выскабливание полости матки. </w:t>
      </w:r>
    </w:p>
    <w:p w:rsidR="004039AF" w:rsidRPr="007D77ED" w:rsidRDefault="004039AF" w:rsidP="004039AF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F053C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Устный опрос и  обсуждение.</w:t>
      </w:r>
    </w:p>
    <w:p w:rsidR="00FA7B04" w:rsidRPr="007D77ED" w:rsidRDefault="00FA7B04" w:rsidP="00FA7B0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  <w:lang w:val="kk-KZ"/>
        </w:rPr>
        <w:t>Работа в малых группах  - оценка результатов цитологических и гистологических исследований</w:t>
      </w:r>
      <w:r w:rsidRPr="007D77ED">
        <w:rPr>
          <w:rFonts w:ascii="Times New Roman" w:hAnsi="Times New Roman"/>
          <w:sz w:val="24"/>
          <w:szCs w:val="24"/>
        </w:rPr>
        <w:t>.</w:t>
      </w:r>
    </w:p>
    <w:p w:rsidR="00FA7B04" w:rsidRPr="004039AF" w:rsidRDefault="00FA7B04" w:rsidP="00FA7B0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вопросы, ситуационные задачи).</w:t>
      </w:r>
    </w:p>
    <w:p w:rsidR="004039AF" w:rsidRPr="007D77ED" w:rsidRDefault="004039AF" w:rsidP="004039AF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kk-KZ"/>
        </w:rPr>
      </w:pPr>
    </w:p>
    <w:p w:rsidR="00FA7B04" w:rsidRPr="007D77ED" w:rsidRDefault="00FA7B04" w:rsidP="00FA7B0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053CB" w:rsidP="00FA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 xml:space="preserve">       </w:t>
      </w:r>
      <w:r w:rsidR="00FA7B04" w:rsidRPr="007D77ED">
        <w:rPr>
          <w:rFonts w:ascii="Times New Roman" w:hAnsi="Times New Roman"/>
          <w:b/>
          <w:sz w:val="24"/>
          <w:szCs w:val="24"/>
        </w:rPr>
        <w:t xml:space="preserve"> 1.Основная:</w:t>
      </w:r>
    </w:p>
    <w:p w:rsidR="00FA7B04" w:rsidRPr="007D77ED" w:rsidRDefault="00FA7B04" w:rsidP="004039AF">
      <w:pPr>
        <w:pStyle w:val="a3"/>
        <w:numPr>
          <w:ilvl w:val="0"/>
          <w:numId w:val="7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С-П, Спец,Лит,2008, стр 137-142</w:t>
      </w:r>
    </w:p>
    <w:p w:rsidR="007108D7" w:rsidRPr="007D77ED" w:rsidRDefault="007108D7" w:rsidP="004039AF">
      <w:pPr>
        <w:numPr>
          <w:ilvl w:val="0"/>
          <w:numId w:val="7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Этиология, патогенез, диагностика и лечение гиперпластических процессов эндометрия. Учебное пособие для врачей-интернов.  Н.Н.Мезинова. Д.С.Нурманбетова. Алматы, 2009. Стр 7-14.</w:t>
      </w:r>
    </w:p>
    <w:p w:rsidR="007108D7" w:rsidRPr="007D77ED" w:rsidRDefault="007108D7" w:rsidP="004039AF">
      <w:pPr>
        <w:numPr>
          <w:ilvl w:val="0"/>
          <w:numId w:val="7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Савельева Г.М Бреусенко В.Г Гинекология М, 2009, стр 152-161</w:t>
      </w:r>
    </w:p>
    <w:p w:rsidR="007108D7" w:rsidRPr="007D77ED" w:rsidRDefault="007108D7" w:rsidP="004039AF">
      <w:pPr>
        <w:numPr>
          <w:ilvl w:val="0"/>
          <w:numId w:val="7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 Грищенко В.И. Щарбина Н.А. Юровская В.П. Гинекология. Р-нД, 2009, стр 228-290</w:t>
      </w:r>
    </w:p>
    <w:p w:rsidR="00FA7B04" w:rsidRPr="007D77ED" w:rsidRDefault="00AC669F" w:rsidP="00AC669F">
      <w:pPr>
        <w:pStyle w:val="a3"/>
        <w:numPr>
          <w:ilvl w:val="2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  <w:lang w:val="kk-KZ"/>
        </w:rPr>
        <w:t>Дополнительная</w:t>
      </w:r>
      <w:r w:rsidR="00FA7B04" w:rsidRPr="007D77ED">
        <w:rPr>
          <w:rFonts w:ascii="Times New Roman" w:hAnsi="Times New Roman"/>
          <w:b/>
          <w:sz w:val="24"/>
          <w:szCs w:val="24"/>
        </w:rPr>
        <w:t>:</w:t>
      </w:r>
    </w:p>
    <w:p w:rsidR="00FA7B04" w:rsidRPr="007D77ED" w:rsidRDefault="00FA7B04" w:rsidP="007108D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Сметник В.П. Тумилович Л.Г. Неоперативная гинекология. М, 2006, стр 263-277</w:t>
      </w:r>
    </w:p>
    <w:p w:rsidR="007108D7" w:rsidRPr="007D77ED" w:rsidRDefault="007108D7" w:rsidP="007108D7">
      <w:pPr>
        <w:numPr>
          <w:ilvl w:val="0"/>
          <w:numId w:val="71"/>
        </w:numPr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Протоколы диагностики и лечения заболеваний. Другие невоспалительные заболевания матки (гиперплазия эндометрия). Астана, 2007</w:t>
      </w:r>
      <w:r w:rsidR="004039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FA7B04" w:rsidRPr="007D77ED" w:rsidRDefault="009C6B33" w:rsidP="00FA7B0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Контроль</w:t>
      </w:r>
      <w:r w:rsidR="00FA7B04" w:rsidRPr="007D77ED">
        <w:rPr>
          <w:rFonts w:ascii="Times New Roman" w:hAnsi="Times New Roman"/>
          <w:b/>
          <w:sz w:val="24"/>
          <w:szCs w:val="24"/>
        </w:rPr>
        <w:t xml:space="preserve"> (</w:t>
      </w:r>
      <w:r w:rsidR="00FA7B04" w:rsidRPr="007D77ED">
        <w:rPr>
          <w:rFonts w:ascii="Times New Roman" w:hAnsi="Times New Roman"/>
          <w:b/>
          <w:sz w:val="24"/>
          <w:szCs w:val="24"/>
          <w:lang w:val="kk-KZ"/>
        </w:rPr>
        <w:t>вопросы, ситуационные задачи)</w:t>
      </w:r>
      <w:r w:rsidR="00FA7B04" w:rsidRPr="007D77ED">
        <w:rPr>
          <w:rFonts w:ascii="Times New Roman" w:hAnsi="Times New Roman"/>
          <w:b/>
          <w:sz w:val="24"/>
          <w:szCs w:val="24"/>
        </w:rPr>
        <w:t>.</w:t>
      </w:r>
    </w:p>
    <w:p w:rsidR="00FA7B04" w:rsidRPr="007D77ED" w:rsidRDefault="00FA7B04" w:rsidP="00FA7B04">
      <w:pPr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FA7B04" w:rsidRPr="007D77ED" w:rsidRDefault="00FA7B04" w:rsidP="00FA7B04">
      <w:pPr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D77ED">
        <w:rPr>
          <w:rFonts w:ascii="Times New Roman" w:eastAsia="Calibri" w:hAnsi="Times New Roman"/>
          <w:b/>
          <w:sz w:val="24"/>
          <w:szCs w:val="24"/>
          <w:lang w:val="kk-KZ" w:eastAsia="en-US"/>
        </w:rPr>
        <w:t>9</w:t>
      </w:r>
    </w:p>
    <w:p w:rsidR="00FA7B04" w:rsidRDefault="00FA7B04" w:rsidP="00FA7B04">
      <w:pPr>
        <w:numPr>
          <w:ilvl w:val="0"/>
          <w:numId w:val="24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 Современные методы лечения   предрака эндометрия.</w:t>
      </w:r>
    </w:p>
    <w:p w:rsidR="004039AF" w:rsidRPr="007D77ED" w:rsidRDefault="004039AF" w:rsidP="004039AF">
      <w:pPr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Default="00FA7B04" w:rsidP="00FA7B04">
      <w:pPr>
        <w:numPr>
          <w:ilvl w:val="0"/>
          <w:numId w:val="24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занятия: </w:t>
      </w:r>
      <w:r w:rsidRPr="007D77ED">
        <w:rPr>
          <w:rFonts w:ascii="Times New Roman" w:hAnsi="Times New Roman"/>
          <w:sz w:val="24"/>
          <w:szCs w:val="24"/>
        </w:rPr>
        <w:t xml:space="preserve">Формирование у студентов знаний о принципах и современных методах лечения 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предраковых процессов эндометрия.</w:t>
      </w:r>
    </w:p>
    <w:p w:rsidR="004039AF" w:rsidRPr="007D77ED" w:rsidRDefault="004039AF" w:rsidP="004039AF">
      <w:pPr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4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A7B04" w:rsidRPr="007D77ED" w:rsidRDefault="00FA7B04" w:rsidP="00FA7B04">
      <w:pPr>
        <w:numPr>
          <w:ilvl w:val="0"/>
          <w:numId w:val="2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современными методами лечения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эндометрия.</w:t>
      </w:r>
    </w:p>
    <w:p w:rsidR="00FA7B04" w:rsidRPr="007D77ED" w:rsidRDefault="00FA7B04" w:rsidP="00FA7B04">
      <w:pPr>
        <w:numPr>
          <w:ilvl w:val="0"/>
          <w:numId w:val="25"/>
        </w:numPr>
        <w:tabs>
          <w:tab w:val="left" w:pos="426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Обучить алгоритму ведения  больных с предраковыми заболеваниями эндометрия.</w:t>
      </w:r>
    </w:p>
    <w:p w:rsidR="00FA7B04" w:rsidRPr="007D77ED" w:rsidRDefault="00FA7B04" w:rsidP="00FA7B04">
      <w:pPr>
        <w:numPr>
          <w:ilvl w:val="0"/>
          <w:numId w:val="2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 современными препаратами для гормонотерапии и их фармакодинамикой. </w:t>
      </w:r>
    </w:p>
    <w:p w:rsidR="00FA7B04" w:rsidRDefault="00FA7B04" w:rsidP="00FA7B04">
      <w:pPr>
        <w:numPr>
          <w:ilvl w:val="0"/>
          <w:numId w:val="2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Ознакомить с современными методами оперативного лечения.</w:t>
      </w:r>
    </w:p>
    <w:p w:rsidR="004039AF" w:rsidRPr="007D77ED" w:rsidRDefault="004039AF" w:rsidP="004039AF">
      <w:pPr>
        <w:ind w:left="107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4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FA7B04" w:rsidRPr="007D77ED" w:rsidRDefault="00FA7B04" w:rsidP="00FA7B04">
      <w:pPr>
        <w:numPr>
          <w:ilvl w:val="0"/>
          <w:numId w:val="4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Современные методы лечения предраковых заболевани</w:t>
      </w:r>
      <w:r w:rsidRPr="007D77ED">
        <w:rPr>
          <w:rFonts w:ascii="Times New Roman" w:eastAsia="Calibri" w:hAnsi="Times New Roman"/>
          <w:sz w:val="24"/>
          <w:szCs w:val="24"/>
          <w:lang w:val="kk-KZ" w:eastAsia="en-US"/>
        </w:rPr>
        <w:t xml:space="preserve">й </w:t>
      </w:r>
      <w:r w:rsidRPr="007D77ED">
        <w:rPr>
          <w:rFonts w:ascii="Times New Roman" w:eastAsia="Calibri" w:hAnsi="Times New Roman"/>
          <w:sz w:val="24"/>
          <w:szCs w:val="24"/>
          <w:lang w:eastAsia="en-US"/>
        </w:rPr>
        <w:t>эндометрия.</w:t>
      </w:r>
    </w:p>
    <w:p w:rsidR="00FA7B04" w:rsidRPr="007D77ED" w:rsidRDefault="00FA7B04" w:rsidP="00FA7B04">
      <w:pPr>
        <w:numPr>
          <w:ilvl w:val="0"/>
          <w:numId w:val="43"/>
        </w:numPr>
        <w:tabs>
          <w:tab w:val="left" w:pos="426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Алгоритм ведения  больных с предраковыми заболеваниями эндометрия.</w:t>
      </w:r>
    </w:p>
    <w:p w:rsidR="00FA7B04" w:rsidRPr="007D77ED" w:rsidRDefault="00FA7B04" w:rsidP="00FA7B04">
      <w:pPr>
        <w:numPr>
          <w:ilvl w:val="0"/>
          <w:numId w:val="4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 xml:space="preserve">Современные препараты для гормонотерапии и их фармакодинамика. </w:t>
      </w:r>
    </w:p>
    <w:p w:rsidR="00FA7B04" w:rsidRPr="004039AF" w:rsidRDefault="00FA7B04" w:rsidP="00FA7B04">
      <w:pPr>
        <w:numPr>
          <w:ilvl w:val="0"/>
          <w:numId w:val="43"/>
        </w:numPr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Современные методы оперативного лечения.</w:t>
      </w:r>
    </w:p>
    <w:p w:rsidR="004039AF" w:rsidRPr="007D77ED" w:rsidRDefault="004039AF" w:rsidP="004039AF">
      <w:pPr>
        <w:ind w:left="108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FA7B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FA7B04" w:rsidRPr="007D77ED" w:rsidRDefault="00FA7B04" w:rsidP="00FA7B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Устный опрос и  обсуждение.</w:t>
      </w:r>
    </w:p>
    <w:p w:rsidR="00FA7B04" w:rsidRPr="007D77ED" w:rsidRDefault="00E939F3" w:rsidP="00FA7B0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Р</w:t>
      </w:r>
      <w:r w:rsidR="00FA7B04" w:rsidRPr="007D77ED">
        <w:rPr>
          <w:rFonts w:ascii="Times New Roman" w:hAnsi="Times New Roman"/>
          <w:sz w:val="24"/>
          <w:szCs w:val="24"/>
        </w:rPr>
        <w:t>азбор истории болезни.</w:t>
      </w:r>
    </w:p>
    <w:p w:rsidR="00FA7B04" w:rsidRPr="004039AF" w:rsidRDefault="00FA7B04" w:rsidP="00FA7B04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вопросы, ситуационные задачи).</w:t>
      </w:r>
    </w:p>
    <w:p w:rsidR="004039AF" w:rsidRPr="007D77ED" w:rsidRDefault="004039AF" w:rsidP="004039AF">
      <w:pPr>
        <w:spacing w:after="0" w:line="240" w:lineRule="auto"/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FA7B04" w:rsidRDefault="00FA7B04" w:rsidP="00FA7B04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4039AF" w:rsidRPr="007D77ED" w:rsidRDefault="004039AF" w:rsidP="004039AF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A7B04" w:rsidRPr="007D77ED" w:rsidRDefault="00FA7B04" w:rsidP="00FA7B0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С-П., СпецЛит., 2008, стр. 137-142</w:t>
      </w:r>
    </w:p>
    <w:p w:rsidR="00FA7B04" w:rsidRPr="007D77ED" w:rsidRDefault="00FA7B04" w:rsidP="00FA7B0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Этиология, патогенез, диагностика и лечение гиперпластических процессов эндометрия. Учебное пособие для врачей-интернов. Мезинова Н.Н., Нурманбетова Д.С. Алматы, 2009, стр. 7-14.</w:t>
      </w:r>
    </w:p>
    <w:p w:rsidR="00FA7B04" w:rsidRPr="007D77ED" w:rsidRDefault="00FA7B04" w:rsidP="00FA7B0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Савельева Г.М., Бреусенко В.Г. Гинекология. М., 2009, стр. 152-161</w:t>
      </w:r>
    </w:p>
    <w:p w:rsidR="00FA7B04" w:rsidRDefault="00FA7B04" w:rsidP="00FA7B0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Л.Н., Грищенко В.И., Щарбина Н.А., Юровская В.П. Гинекология. Р-н-Д., 2009, стр. 228-290</w:t>
      </w:r>
      <w:r w:rsidR="004039AF">
        <w:rPr>
          <w:rFonts w:ascii="Times New Roman" w:hAnsi="Times New Roman"/>
          <w:sz w:val="24"/>
          <w:szCs w:val="24"/>
        </w:rPr>
        <w:t>.</w:t>
      </w:r>
    </w:p>
    <w:p w:rsidR="004039AF" w:rsidRPr="007D77ED" w:rsidRDefault="004039AF" w:rsidP="004039A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D9668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FA7B04" w:rsidRPr="007D77ED" w:rsidRDefault="00FA7B04" w:rsidP="00FA7B04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Сметник В.П., Тумилович Л.Г., Неоперативная гинекология. М.,2006, стр. 263-277</w:t>
      </w:r>
    </w:p>
    <w:p w:rsidR="00FA7B04" w:rsidRDefault="00FA7B04" w:rsidP="004039AF">
      <w:pPr>
        <w:numPr>
          <w:ilvl w:val="0"/>
          <w:numId w:val="45"/>
        </w:numPr>
        <w:spacing w:after="0" w:line="240" w:lineRule="auto"/>
        <w:ind w:left="1077" w:hanging="357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Протоколы диагностики и лечения заболеваний. Другие невоспалительные заболевания матки (гиперплазия эндометрия). Астана, 2007</w:t>
      </w:r>
      <w:r w:rsidR="004039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4039AF" w:rsidRPr="007D77ED" w:rsidRDefault="004039AF" w:rsidP="004039AF">
      <w:pPr>
        <w:ind w:left="108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A7B04" w:rsidRPr="007D77ED" w:rsidRDefault="009C6B33" w:rsidP="00FA7B0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Контроль</w:t>
      </w:r>
      <w:r w:rsidR="00FA7B04" w:rsidRPr="007D77ED">
        <w:rPr>
          <w:rFonts w:ascii="Times New Roman" w:hAnsi="Times New Roman"/>
          <w:b/>
          <w:sz w:val="24"/>
          <w:szCs w:val="24"/>
        </w:rPr>
        <w:t xml:space="preserve"> (</w:t>
      </w:r>
      <w:r w:rsidR="00FA7B04" w:rsidRPr="007D77ED">
        <w:rPr>
          <w:rFonts w:ascii="Times New Roman" w:hAnsi="Times New Roman"/>
          <w:b/>
          <w:sz w:val="24"/>
          <w:szCs w:val="24"/>
          <w:lang w:val="kk-KZ"/>
        </w:rPr>
        <w:t>вопросы, ситуационные задачи)</w:t>
      </w:r>
      <w:r w:rsidR="00FA7B04" w:rsidRPr="007D77ED">
        <w:rPr>
          <w:rFonts w:ascii="Times New Roman" w:hAnsi="Times New Roman"/>
          <w:b/>
          <w:sz w:val="24"/>
          <w:szCs w:val="24"/>
        </w:rPr>
        <w:t>.</w:t>
      </w:r>
    </w:p>
    <w:p w:rsidR="00FA7B04" w:rsidRPr="007D77ED" w:rsidRDefault="00FA7B04" w:rsidP="00FA7B04">
      <w:pPr>
        <w:tabs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039AF" w:rsidRDefault="004039AF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FA7B04" w:rsidRPr="007D77ED" w:rsidRDefault="00FA7B04" w:rsidP="00FA7B04">
      <w:pPr>
        <w:tabs>
          <w:tab w:val="left" w:pos="709"/>
          <w:tab w:val="left" w:pos="1843"/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Занятие </w:t>
      </w:r>
      <w:r w:rsidRPr="007D77ED">
        <w:rPr>
          <w:rFonts w:ascii="Times New Roman" w:hAnsi="Times New Roman"/>
          <w:b/>
          <w:sz w:val="24"/>
          <w:szCs w:val="24"/>
        </w:rPr>
        <w:t>№10</w:t>
      </w:r>
    </w:p>
    <w:p w:rsidR="00FA7B04" w:rsidRPr="007D77ED" w:rsidRDefault="00FA7B04" w:rsidP="00FA7B04">
      <w:pPr>
        <w:tabs>
          <w:tab w:val="left" w:pos="709"/>
          <w:tab w:val="left" w:pos="1843"/>
          <w:tab w:val="left" w:pos="1985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FA7B04" w:rsidRDefault="00FA7B04" w:rsidP="00FA7B04">
      <w:pPr>
        <w:numPr>
          <w:ilvl w:val="0"/>
          <w:numId w:val="38"/>
        </w:numPr>
        <w:tabs>
          <w:tab w:val="left" w:pos="709"/>
        </w:tabs>
        <w:spacing w:after="0" w:line="240" w:lineRule="auto"/>
        <w:ind w:hanging="1353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Тема:</w:t>
      </w:r>
      <w:r w:rsidRPr="007D77ED">
        <w:rPr>
          <w:rFonts w:ascii="Times New Roman" w:hAnsi="Times New Roman"/>
          <w:sz w:val="24"/>
          <w:szCs w:val="24"/>
        </w:rPr>
        <w:t xml:space="preserve"> Методы профилактики рака тела матки.</w:t>
      </w:r>
    </w:p>
    <w:p w:rsidR="004039AF" w:rsidRPr="007D77ED" w:rsidRDefault="004039AF" w:rsidP="004039AF">
      <w:pPr>
        <w:tabs>
          <w:tab w:val="left" w:pos="709"/>
        </w:tabs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FA7B04" w:rsidRDefault="00FA7B04" w:rsidP="00FA7B04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Цель занятия</w:t>
      </w:r>
      <w:r w:rsidRPr="007D77ED">
        <w:rPr>
          <w:rFonts w:ascii="Times New Roman" w:hAnsi="Times New Roman"/>
          <w:sz w:val="24"/>
          <w:szCs w:val="24"/>
        </w:rPr>
        <w:t>: формирование у студентов знаний о группах риска по развитию рака эндометрия, своевременного и рационального лечения предраковых процессов эндометрия.</w:t>
      </w:r>
    </w:p>
    <w:p w:rsidR="004039AF" w:rsidRPr="007D77ED" w:rsidRDefault="004039AF" w:rsidP="004039AF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38"/>
        </w:numPr>
        <w:tabs>
          <w:tab w:val="left" w:pos="709"/>
        </w:tabs>
        <w:spacing w:after="0" w:line="240" w:lineRule="auto"/>
        <w:ind w:hanging="1353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Задачи обучения</w:t>
      </w:r>
      <w:r w:rsidRPr="007D77ED">
        <w:rPr>
          <w:rFonts w:ascii="Times New Roman" w:hAnsi="Times New Roman"/>
          <w:sz w:val="24"/>
          <w:szCs w:val="24"/>
        </w:rPr>
        <w:t>:</w:t>
      </w:r>
    </w:p>
    <w:p w:rsidR="00FA7B04" w:rsidRPr="007D77ED" w:rsidRDefault="00FA7B04" w:rsidP="00FA7B0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Ознакомить с экстрагенитальными заболеваниями, входящими в группу риска по развитию рака эндометрия</w:t>
      </w:r>
    </w:p>
    <w:p w:rsidR="00FA7B04" w:rsidRPr="007D77ED" w:rsidRDefault="00FA7B04" w:rsidP="00FA7B0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 xml:space="preserve"> Ознакомить с гинекологической патологией приводящей к развитию рака эндометрия.</w:t>
      </w:r>
    </w:p>
    <w:p w:rsidR="00FA7B04" w:rsidRPr="007D77ED" w:rsidRDefault="00FA7B04" w:rsidP="00FA7B0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Обучить методам первичной профилактики рака тела матки.</w:t>
      </w:r>
    </w:p>
    <w:p w:rsidR="00FA7B04" w:rsidRDefault="00FA7B04" w:rsidP="00FA7B04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Обучить методам вторичной профилактики рака тела матки.</w:t>
      </w:r>
    </w:p>
    <w:p w:rsidR="004039AF" w:rsidRPr="007D77ED" w:rsidRDefault="004039AF" w:rsidP="004039AF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38"/>
        </w:numPr>
        <w:tabs>
          <w:tab w:val="left" w:pos="709"/>
        </w:tabs>
        <w:spacing w:after="0" w:line="240" w:lineRule="auto"/>
        <w:ind w:hanging="1353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Основные вопросы темы</w:t>
      </w:r>
      <w:r w:rsidRPr="007D77ED">
        <w:rPr>
          <w:rFonts w:ascii="Times New Roman" w:hAnsi="Times New Roman"/>
          <w:sz w:val="24"/>
          <w:szCs w:val="24"/>
        </w:rPr>
        <w:t>:</w:t>
      </w:r>
    </w:p>
    <w:p w:rsidR="00FA7B04" w:rsidRPr="007D77ED" w:rsidRDefault="00FA7B04" w:rsidP="00FA7B04">
      <w:pPr>
        <w:numPr>
          <w:ilvl w:val="0"/>
          <w:numId w:val="4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Частота перехода предраковых процессов эндометрия в рак.</w:t>
      </w:r>
    </w:p>
    <w:p w:rsidR="00FA7B04" w:rsidRPr="007D77ED" w:rsidRDefault="00FA7B04" w:rsidP="00FA7B04">
      <w:pPr>
        <w:numPr>
          <w:ilvl w:val="0"/>
          <w:numId w:val="4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Группы риска по развитию рака эндометрия.</w:t>
      </w:r>
    </w:p>
    <w:p w:rsidR="00FA7B04" w:rsidRPr="007D77ED" w:rsidRDefault="00FA7B04" w:rsidP="00FA7B04">
      <w:pPr>
        <w:numPr>
          <w:ilvl w:val="0"/>
          <w:numId w:val="4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Методы первичной профилактики рака эндометрия.</w:t>
      </w:r>
    </w:p>
    <w:p w:rsidR="00FA7B04" w:rsidRDefault="00FA7B04" w:rsidP="00FA7B04">
      <w:pPr>
        <w:numPr>
          <w:ilvl w:val="0"/>
          <w:numId w:val="4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Методы вторичной профилактики рака тела матки.</w:t>
      </w:r>
    </w:p>
    <w:p w:rsidR="004039AF" w:rsidRPr="007D77ED" w:rsidRDefault="004039AF" w:rsidP="004039AF">
      <w:pPr>
        <w:tabs>
          <w:tab w:val="left" w:pos="709"/>
        </w:tabs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FA7B04" w:rsidRPr="007D77ED" w:rsidRDefault="00FA7B04" w:rsidP="00FA7B04">
      <w:pPr>
        <w:numPr>
          <w:ilvl w:val="0"/>
          <w:numId w:val="38"/>
        </w:numPr>
        <w:spacing w:after="0" w:line="240" w:lineRule="auto"/>
        <w:ind w:left="709" w:hanging="709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FA7B04" w:rsidRPr="007D77ED" w:rsidRDefault="00FA7B04" w:rsidP="00FA7B0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Контроль исходного уровня знаний (</w:t>
      </w:r>
      <w:r w:rsidRPr="007D77ED">
        <w:rPr>
          <w:rFonts w:ascii="Times New Roman" w:hAnsi="Times New Roman"/>
          <w:sz w:val="24"/>
          <w:szCs w:val="24"/>
          <w:lang w:val="kk-KZ"/>
        </w:rPr>
        <w:t>ситуационые задачи №1 и №2).</w:t>
      </w:r>
    </w:p>
    <w:p w:rsidR="00FA7B04" w:rsidRPr="007D77ED" w:rsidRDefault="00FA7B04" w:rsidP="00FA7B04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Устный опрос и  обсуждение.</w:t>
      </w:r>
    </w:p>
    <w:p w:rsidR="00FA7B04" w:rsidRPr="007D77ED" w:rsidRDefault="007706A5" w:rsidP="00FA7B04">
      <w:pPr>
        <w:numPr>
          <w:ilvl w:val="0"/>
          <w:numId w:val="4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>азбор истории болезни.</w:t>
      </w:r>
    </w:p>
    <w:p w:rsidR="00FA7B04" w:rsidRPr="004039AF" w:rsidRDefault="00FA7B04" w:rsidP="00FA7B04">
      <w:pPr>
        <w:numPr>
          <w:ilvl w:val="0"/>
          <w:numId w:val="4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D77ED">
        <w:rPr>
          <w:rFonts w:ascii="Times New Roman" w:hAnsi="Times New Roman"/>
          <w:sz w:val="24"/>
          <w:szCs w:val="24"/>
        </w:rPr>
        <w:t>Заключительный контроль усвоенных знаний  (</w:t>
      </w:r>
      <w:r w:rsidR="007706A5" w:rsidRPr="007D77ED">
        <w:rPr>
          <w:rFonts w:ascii="Times New Roman" w:hAnsi="Times New Roman"/>
          <w:sz w:val="24"/>
          <w:szCs w:val="24"/>
          <w:lang w:val="kk-KZ"/>
        </w:rPr>
        <w:t>вопросы</w:t>
      </w:r>
      <w:r w:rsidRPr="007D77ED">
        <w:rPr>
          <w:rFonts w:ascii="Times New Roman" w:hAnsi="Times New Roman"/>
          <w:sz w:val="24"/>
          <w:szCs w:val="24"/>
          <w:lang w:val="kk-KZ"/>
        </w:rPr>
        <w:t>).</w:t>
      </w:r>
    </w:p>
    <w:p w:rsidR="004039AF" w:rsidRPr="007D77ED" w:rsidRDefault="004039AF" w:rsidP="004039AF">
      <w:pPr>
        <w:ind w:left="107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A7B04" w:rsidRPr="007D77ED" w:rsidRDefault="00FA7B04" w:rsidP="00FA7B04">
      <w:pPr>
        <w:numPr>
          <w:ilvl w:val="0"/>
          <w:numId w:val="38"/>
        </w:numPr>
        <w:tabs>
          <w:tab w:val="left" w:pos="709"/>
        </w:tabs>
        <w:spacing w:after="0" w:line="240" w:lineRule="auto"/>
        <w:ind w:hanging="1353"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Литература:</w:t>
      </w:r>
    </w:p>
    <w:p w:rsidR="00FA7B04" w:rsidRPr="007D77ED" w:rsidRDefault="00FA7B04" w:rsidP="00FA7B04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Основная:</w:t>
      </w:r>
    </w:p>
    <w:p w:rsidR="00FA7B04" w:rsidRPr="007D77ED" w:rsidRDefault="00FA7B04" w:rsidP="00FA7B04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Айламазян Э.К. Гинекология. С-П, Спец,Лит,2008, стр 137-142</w:t>
      </w:r>
    </w:p>
    <w:p w:rsidR="00FA7B04" w:rsidRPr="007D77ED" w:rsidRDefault="00FA7B04" w:rsidP="00FA7B04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Этиология, патогенез, диагностика и лечение гиперпластических процессов эндометрия. Учебное пособие для врачей-интернов. Н.Н.Мезинова. Д.С.Нурманбетова. Алматы, 2009. Стр 7-14.</w:t>
      </w:r>
    </w:p>
    <w:p w:rsidR="00FA7B04" w:rsidRPr="007D77ED" w:rsidRDefault="00FA7B04" w:rsidP="00FA7B04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Савельева Г.М Бреусенко В.Г Гинекология М, 2009, стр 152-161</w:t>
      </w:r>
    </w:p>
    <w:p w:rsidR="00FA7B04" w:rsidRPr="007D77ED" w:rsidRDefault="00FA7B04" w:rsidP="00FA7B04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7ED">
        <w:rPr>
          <w:rFonts w:ascii="Times New Roman" w:hAnsi="Times New Roman"/>
          <w:sz w:val="24"/>
          <w:szCs w:val="24"/>
        </w:rPr>
        <w:t>Василевская Л.Н. Грищенко В.И. Щарбина Н.А. Юровская В.П. Гинекология. Р-нД, 2009, стр 228-290</w:t>
      </w:r>
    </w:p>
    <w:p w:rsidR="00FA7B04" w:rsidRPr="007D77ED" w:rsidRDefault="00FA7B04" w:rsidP="00FA7B04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77E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FA7B04" w:rsidRPr="007D77ED" w:rsidRDefault="00FA7B04" w:rsidP="00FA7B04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D77ED">
        <w:rPr>
          <w:rFonts w:ascii="Times New Roman" w:hAnsi="Times New Roman"/>
          <w:color w:val="000000"/>
          <w:sz w:val="24"/>
          <w:szCs w:val="24"/>
        </w:rPr>
        <w:t>Сметник В.П. Тумилович Л.Г. Неоперативная гинекология. М,2006, стр 263-277</w:t>
      </w:r>
    </w:p>
    <w:p w:rsidR="00FA7B04" w:rsidRPr="007D77ED" w:rsidRDefault="00FA7B04" w:rsidP="00FA7B04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Протоколы диагностики и лечения заболеваний. Другие невоспалительные заболевания матки (гиперплазия эндометрия). Астана, 2007</w:t>
      </w:r>
      <w:r w:rsidR="004039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9C6B33" w:rsidRPr="007D77ED" w:rsidRDefault="009C6B33" w:rsidP="009C6B33">
      <w:pPr>
        <w:spacing w:after="0" w:line="240" w:lineRule="auto"/>
        <w:ind w:left="108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A7B04" w:rsidRPr="007D77ED" w:rsidRDefault="009C6B33" w:rsidP="00FA7B04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77E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Контроль</w:t>
      </w:r>
      <w:r w:rsidR="00FA7B04" w:rsidRPr="007D77E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(</w:t>
      </w:r>
      <w:r w:rsidR="007706A5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вопросы</w:t>
      </w:r>
      <w:r w:rsidR="00FA7B04" w:rsidRPr="007D77ED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="00FA7B04" w:rsidRPr="007D77E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A7B04" w:rsidRPr="007D77ED" w:rsidRDefault="00FA7B04" w:rsidP="00FA7B04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25CC0" w:rsidRPr="007D77ED" w:rsidRDefault="00C25CC0">
      <w:pPr>
        <w:rPr>
          <w:rFonts w:ascii="Times New Roman" w:hAnsi="Times New Roman"/>
          <w:sz w:val="24"/>
          <w:szCs w:val="24"/>
        </w:rPr>
      </w:pPr>
    </w:p>
    <w:sectPr w:rsidR="00C25CC0" w:rsidRPr="007D77ED" w:rsidSect="007D77ED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8C" w:rsidRDefault="0035788C" w:rsidP="006C73CE">
      <w:pPr>
        <w:spacing w:after="0" w:line="240" w:lineRule="auto"/>
      </w:pPr>
      <w:r>
        <w:separator/>
      </w:r>
    </w:p>
  </w:endnote>
  <w:endnote w:type="continuationSeparator" w:id="1">
    <w:p w:rsidR="0035788C" w:rsidRDefault="0035788C" w:rsidP="006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Pr="00386499" w:rsidRDefault="00FA7B04">
    <w:pPr>
      <w:pStyle w:val="a6"/>
      <w:jc w:val="right"/>
      <w:rPr>
        <w:rFonts w:ascii="Times New Roman" w:hAnsi="Times New Roman"/>
        <w:sz w:val="24"/>
        <w:szCs w:val="24"/>
      </w:rPr>
    </w:pPr>
    <w:r w:rsidRPr="00386499">
      <w:rPr>
        <w:rFonts w:ascii="Times New Roman" w:hAnsi="Times New Roman"/>
        <w:sz w:val="24"/>
        <w:szCs w:val="24"/>
      </w:rPr>
      <w:t xml:space="preserve">Страница </w:t>
    </w:r>
    <w:r w:rsidR="007A6469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PAGE</w:instrText>
    </w:r>
    <w:r w:rsidR="007A6469" w:rsidRPr="00386499">
      <w:rPr>
        <w:rFonts w:ascii="Times New Roman" w:hAnsi="Times New Roman"/>
        <w:sz w:val="24"/>
        <w:szCs w:val="24"/>
      </w:rPr>
      <w:fldChar w:fldCharType="separate"/>
    </w:r>
    <w:r w:rsidR="00CD40E4">
      <w:rPr>
        <w:rFonts w:ascii="Times New Roman" w:hAnsi="Times New Roman"/>
        <w:noProof/>
        <w:sz w:val="24"/>
        <w:szCs w:val="24"/>
      </w:rPr>
      <w:t>12</w:t>
    </w:r>
    <w:r w:rsidR="007A6469" w:rsidRPr="00386499">
      <w:rPr>
        <w:rFonts w:ascii="Times New Roman" w:hAnsi="Times New Roman"/>
        <w:sz w:val="24"/>
        <w:szCs w:val="24"/>
      </w:rPr>
      <w:fldChar w:fldCharType="end"/>
    </w:r>
    <w:r w:rsidRPr="00386499">
      <w:rPr>
        <w:rFonts w:ascii="Times New Roman" w:hAnsi="Times New Roman"/>
        <w:sz w:val="24"/>
        <w:szCs w:val="24"/>
      </w:rPr>
      <w:t xml:space="preserve"> из </w:t>
    </w:r>
    <w:r w:rsidR="007A6469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NUMPAGES</w:instrText>
    </w:r>
    <w:r w:rsidR="007A6469" w:rsidRPr="00386499">
      <w:rPr>
        <w:rFonts w:ascii="Times New Roman" w:hAnsi="Times New Roman"/>
        <w:sz w:val="24"/>
        <w:szCs w:val="24"/>
      </w:rPr>
      <w:fldChar w:fldCharType="separate"/>
    </w:r>
    <w:r w:rsidR="00CD40E4">
      <w:rPr>
        <w:rFonts w:ascii="Times New Roman" w:hAnsi="Times New Roman"/>
        <w:noProof/>
        <w:sz w:val="24"/>
        <w:szCs w:val="24"/>
      </w:rPr>
      <w:t>12</w:t>
    </w:r>
    <w:r w:rsidR="007A6469" w:rsidRPr="00386499">
      <w:rPr>
        <w:rFonts w:ascii="Times New Roman" w:hAnsi="Times New Roman"/>
        <w:sz w:val="24"/>
        <w:szCs w:val="24"/>
      </w:rPr>
      <w:fldChar w:fldCharType="end"/>
    </w:r>
  </w:p>
  <w:p w:rsidR="00C12D2A" w:rsidRPr="00386499" w:rsidRDefault="0035788C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8C" w:rsidRDefault="0035788C" w:rsidP="006C73CE">
      <w:pPr>
        <w:spacing w:after="0" w:line="240" w:lineRule="auto"/>
      </w:pPr>
      <w:r>
        <w:separator/>
      </w:r>
    </w:p>
  </w:footnote>
  <w:footnote w:type="continuationSeparator" w:id="1">
    <w:p w:rsidR="0035788C" w:rsidRDefault="0035788C" w:rsidP="006C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Default="0035788C">
    <w:pPr>
      <w:pStyle w:val="a4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C12D2A" w:rsidRPr="003210E4" w:rsidTr="00386499">
      <w:trPr>
        <w:cantSplit/>
        <w:trHeight w:val="438"/>
      </w:trPr>
      <w:tc>
        <w:tcPr>
          <w:tcW w:w="3973" w:type="dxa"/>
          <w:vAlign w:val="center"/>
        </w:tcPr>
        <w:p w:rsidR="00C12D2A" w:rsidRPr="003210E4" w:rsidRDefault="00FA7B04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2D2A" w:rsidRPr="003210E4" w:rsidRDefault="00FA7B04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12D2A" w:rsidRPr="003210E4" w:rsidRDefault="007A6469" w:rsidP="0048217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C12D2A" w:rsidRPr="003210E4" w:rsidRDefault="00FA7B04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12D2A" w:rsidRPr="003210E4" w:rsidTr="00386499">
      <w:trPr>
        <w:cantSplit/>
        <w:trHeight w:val="106"/>
      </w:trPr>
      <w:tc>
        <w:tcPr>
          <w:tcW w:w="9751" w:type="dxa"/>
          <w:gridSpan w:val="3"/>
          <w:vAlign w:val="center"/>
        </w:tcPr>
        <w:p w:rsidR="00C12D2A" w:rsidRPr="003210E4" w:rsidRDefault="00FA7B04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C12D2A" w:rsidRPr="003210E4" w:rsidTr="00482177">
      <w:trPr>
        <w:cantSplit/>
        <w:trHeight w:val="275"/>
      </w:trPr>
      <w:tc>
        <w:tcPr>
          <w:tcW w:w="9751" w:type="dxa"/>
          <w:gridSpan w:val="3"/>
          <w:vAlign w:val="center"/>
        </w:tcPr>
        <w:p w:rsidR="00C12D2A" w:rsidRPr="003210E4" w:rsidRDefault="00FA7B04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</w:p>
      </w:tc>
    </w:tr>
  </w:tbl>
  <w:p w:rsidR="00CD40E4" w:rsidRDefault="00CD40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B6D0C" w:rsidRPr="003210E4" w:rsidTr="00C67CA1">
      <w:trPr>
        <w:cantSplit/>
        <w:trHeight w:val="438"/>
      </w:trPr>
      <w:tc>
        <w:tcPr>
          <w:tcW w:w="3973" w:type="dxa"/>
          <w:vAlign w:val="center"/>
        </w:tcPr>
        <w:p w:rsidR="007B6D0C" w:rsidRPr="003210E4" w:rsidRDefault="00FA7B04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B6D0C" w:rsidRPr="003210E4" w:rsidRDefault="00FA7B04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B6D0C" w:rsidRPr="003210E4" w:rsidRDefault="007A6469" w:rsidP="00E448CD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B6D0C" w:rsidRPr="003210E4" w:rsidRDefault="00FA7B04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B6D0C" w:rsidRPr="003210E4" w:rsidTr="00C67CA1">
      <w:trPr>
        <w:cantSplit/>
        <w:trHeight w:val="106"/>
      </w:trPr>
      <w:tc>
        <w:tcPr>
          <w:tcW w:w="9751" w:type="dxa"/>
          <w:gridSpan w:val="3"/>
          <w:vAlign w:val="center"/>
        </w:tcPr>
        <w:p w:rsidR="007B6D0C" w:rsidRPr="003210E4" w:rsidRDefault="00FA7B04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7B6D0C" w:rsidRPr="003210E4" w:rsidTr="00C67CA1">
      <w:trPr>
        <w:cantSplit/>
        <w:trHeight w:val="275"/>
      </w:trPr>
      <w:tc>
        <w:tcPr>
          <w:tcW w:w="9751" w:type="dxa"/>
          <w:gridSpan w:val="3"/>
          <w:vAlign w:val="center"/>
        </w:tcPr>
        <w:p w:rsidR="007B6D0C" w:rsidRPr="003210E4" w:rsidRDefault="00FA7B04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</w:p>
      </w:tc>
    </w:tr>
  </w:tbl>
  <w:p w:rsidR="00C12D2A" w:rsidRDefault="003578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B3"/>
    <w:multiLevelType w:val="hybridMultilevel"/>
    <w:tmpl w:val="52785E98"/>
    <w:lvl w:ilvl="0" w:tplc="416AE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11B45"/>
    <w:multiLevelType w:val="hybridMultilevel"/>
    <w:tmpl w:val="7AA22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1B6F77"/>
    <w:multiLevelType w:val="hybridMultilevel"/>
    <w:tmpl w:val="720A7324"/>
    <w:lvl w:ilvl="0" w:tplc="04190011">
      <w:start w:val="1"/>
      <w:numFmt w:val="decimal"/>
      <w:lvlText w:val="%1)"/>
      <w:lvlJc w:val="left"/>
      <w:pPr>
        <w:ind w:left="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07CB3040"/>
    <w:multiLevelType w:val="hybridMultilevel"/>
    <w:tmpl w:val="5EEE310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7FA3E13"/>
    <w:multiLevelType w:val="hybridMultilevel"/>
    <w:tmpl w:val="8AA68C38"/>
    <w:lvl w:ilvl="0" w:tplc="078828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C81B91"/>
    <w:multiLevelType w:val="hybridMultilevel"/>
    <w:tmpl w:val="14DECADA"/>
    <w:lvl w:ilvl="0" w:tplc="AFAE44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097246C"/>
    <w:multiLevelType w:val="hybridMultilevel"/>
    <w:tmpl w:val="0EFC56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174E44"/>
    <w:multiLevelType w:val="hybridMultilevel"/>
    <w:tmpl w:val="24F63B0C"/>
    <w:lvl w:ilvl="0" w:tplc="DF0093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1463584A"/>
    <w:multiLevelType w:val="hybridMultilevel"/>
    <w:tmpl w:val="F476D7A0"/>
    <w:lvl w:ilvl="0" w:tplc="658AE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53413"/>
    <w:multiLevelType w:val="hybridMultilevel"/>
    <w:tmpl w:val="EC2CE782"/>
    <w:lvl w:ilvl="0" w:tplc="20BAF7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791E"/>
    <w:multiLevelType w:val="hybridMultilevel"/>
    <w:tmpl w:val="954E65C4"/>
    <w:lvl w:ilvl="0" w:tplc="658AE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92091"/>
    <w:multiLevelType w:val="hybridMultilevel"/>
    <w:tmpl w:val="CEBC8A72"/>
    <w:lvl w:ilvl="0" w:tplc="9C503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2A39A8"/>
    <w:multiLevelType w:val="hybridMultilevel"/>
    <w:tmpl w:val="35124634"/>
    <w:lvl w:ilvl="0" w:tplc="F67227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5089"/>
    <w:multiLevelType w:val="hybridMultilevel"/>
    <w:tmpl w:val="D93696F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1BA23A6"/>
    <w:multiLevelType w:val="hybridMultilevel"/>
    <w:tmpl w:val="0A04BBF0"/>
    <w:lvl w:ilvl="0" w:tplc="3A564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756792"/>
    <w:multiLevelType w:val="hybridMultilevel"/>
    <w:tmpl w:val="F6247132"/>
    <w:lvl w:ilvl="0" w:tplc="658AE3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130B6"/>
    <w:multiLevelType w:val="hybridMultilevel"/>
    <w:tmpl w:val="4D18F168"/>
    <w:lvl w:ilvl="0" w:tplc="2C3C5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012BBC"/>
    <w:multiLevelType w:val="hybridMultilevel"/>
    <w:tmpl w:val="3938AC08"/>
    <w:lvl w:ilvl="0" w:tplc="188653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60F5539"/>
    <w:multiLevelType w:val="hybridMultilevel"/>
    <w:tmpl w:val="53FAF5E0"/>
    <w:lvl w:ilvl="0" w:tplc="C86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C748DD"/>
    <w:multiLevelType w:val="hybridMultilevel"/>
    <w:tmpl w:val="19E8207E"/>
    <w:lvl w:ilvl="0" w:tplc="89921822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87150"/>
    <w:multiLevelType w:val="hybridMultilevel"/>
    <w:tmpl w:val="A33492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914EE8"/>
    <w:multiLevelType w:val="hybridMultilevel"/>
    <w:tmpl w:val="9C9A4264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328F5C6B"/>
    <w:multiLevelType w:val="hybridMultilevel"/>
    <w:tmpl w:val="552CFE2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04415"/>
    <w:multiLevelType w:val="hybridMultilevel"/>
    <w:tmpl w:val="4E7447D8"/>
    <w:lvl w:ilvl="0" w:tplc="9E6AEC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5890500"/>
    <w:multiLevelType w:val="hybridMultilevel"/>
    <w:tmpl w:val="E87207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79C1720"/>
    <w:multiLevelType w:val="hybridMultilevel"/>
    <w:tmpl w:val="7FB49CBE"/>
    <w:lvl w:ilvl="0" w:tplc="6FB0423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6">
    <w:nsid w:val="37AE461D"/>
    <w:multiLevelType w:val="hybridMultilevel"/>
    <w:tmpl w:val="68C0FCF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7BA1F23"/>
    <w:multiLevelType w:val="hybridMultilevel"/>
    <w:tmpl w:val="230E1322"/>
    <w:lvl w:ilvl="0" w:tplc="BC20AC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383F12C4"/>
    <w:multiLevelType w:val="hybridMultilevel"/>
    <w:tmpl w:val="FDC2A898"/>
    <w:lvl w:ilvl="0" w:tplc="4BF6A5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F7BE7"/>
    <w:multiLevelType w:val="hybridMultilevel"/>
    <w:tmpl w:val="12C20C46"/>
    <w:lvl w:ilvl="0" w:tplc="3A38E062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>
    <w:nsid w:val="39B92F2E"/>
    <w:multiLevelType w:val="hybridMultilevel"/>
    <w:tmpl w:val="13E0F906"/>
    <w:lvl w:ilvl="0" w:tplc="17FA38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3B4745D9"/>
    <w:multiLevelType w:val="hybridMultilevel"/>
    <w:tmpl w:val="FA24BB08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3D077451"/>
    <w:multiLevelType w:val="hybridMultilevel"/>
    <w:tmpl w:val="0E6A7070"/>
    <w:lvl w:ilvl="0" w:tplc="838E888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561BA"/>
    <w:multiLevelType w:val="hybridMultilevel"/>
    <w:tmpl w:val="6E309512"/>
    <w:lvl w:ilvl="0" w:tplc="162840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18E1B35"/>
    <w:multiLevelType w:val="hybridMultilevel"/>
    <w:tmpl w:val="CBE6C77A"/>
    <w:lvl w:ilvl="0" w:tplc="9C3E81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73BB0"/>
    <w:multiLevelType w:val="hybridMultilevel"/>
    <w:tmpl w:val="0540B618"/>
    <w:lvl w:ilvl="0" w:tplc="64569D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23D52EA"/>
    <w:multiLevelType w:val="hybridMultilevel"/>
    <w:tmpl w:val="46CED65E"/>
    <w:lvl w:ilvl="0" w:tplc="87F8B85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33D4024"/>
    <w:multiLevelType w:val="hybridMultilevel"/>
    <w:tmpl w:val="F7EE1A84"/>
    <w:lvl w:ilvl="0" w:tplc="D94CD0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44EA1999"/>
    <w:multiLevelType w:val="hybridMultilevel"/>
    <w:tmpl w:val="CF5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E7042"/>
    <w:multiLevelType w:val="hybridMultilevel"/>
    <w:tmpl w:val="D7AA4264"/>
    <w:lvl w:ilvl="0" w:tplc="DEB6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A64505"/>
    <w:multiLevelType w:val="hybridMultilevel"/>
    <w:tmpl w:val="B2B8EC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BB0CDD"/>
    <w:multiLevelType w:val="hybridMultilevel"/>
    <w:tmpl w:val="EFB0F69A"/>
    <w:lvl w:ilvl="0" w:tplc="021E8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4FC637E4"/>
    <w:multiLevelType w:val="hybridMultilevel"/>
    <w:tmpl w:val="4F84FB2E"/>
    <w:lvl w:ilvl="0" w:tplc="AF5855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18D64AB"/>
    <w:multiLevelType w:val="hybridMultilevel"/>
    <w:tmpl w:val="81F287EE"/>
    <w:lvl w:ilvl="0" w:tplc="023E75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52794087"/>
    <w:multiLevelType w:val="hybridMultilevel"/>
    <w:tmpl w:val="018214E4"/>
    <w:lvl w:ilvl="0" w:tplc="16284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7F781F"/>
    <w:multiLevelType w:val="hybridMultilevel"/>
    <w:tmpl w:val="EB22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953C9F"/>
    <w:multiLevelType w:val="hybridMultilevel"/>
    <w:tmpl w:val="4FC24128"/>
    <w:lvl w:ilvl="0" w:tplc="16284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9851AD"/>
    <w:multiLevelType w:val="hybridMultilevel"/>
    <w:tmpl w:val="06207D3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7145F82"/>
    <w:multiLevelType w:val="hybridMultilevel"/>
    <w:tmpl w:val="BE08E868"/>
    <w:lvl w:ilvl="0" w:tplc="7AFEFC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4874E7"/>
    <w:multiLevelType w:val="hybridMultilevel"/>
    <w:tmpl w:val="23C81B56"/>
    <w:lvl w:ilvl="0" w:tplc="1F7671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5CC06940"/>
    <w:multiLevelType w:val="hybridMultilevel"/>
    <w:tmpl w:val="CCE891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7234AF"/>
    <w:multiLevelType w:val="hybridMultilevel"/>
    <w:tmpl w:val="5FE68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CF64B7"/>
    <w:multiLevelType w:val="hybridMultilevel"/>
    <w:tmpl w:val="34A4C494"/>
    <w:lvl w:ilvl="0" w:tplc="1F0203A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27298"/>
    <w:multiLevelType w:val="hybridMultilevel"/>
    <w:tmpl w:val="C91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0212BF"/>
    <w:multiLevelType w:val="hybridMultilevel"/>
    <w:tmpl w:val="DA9C1AB4"/>
    <w:lvl w:ilvl="0" w:tplc="023E75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6662166E"/>
    <w:multiLevelType w:val="hybridMultilevel"/>
    <w:tmpl w:val="4CD03C9A"/>
    <w:lvl w:ilvl="0" w:tplc="129A0A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699416EC"/>
    <w:multiLevelType w:val="hybridMultilevel"/>
    <w:tmpl w:val="65421D62"/>
    <w:lvl w:ilvl="0" w:tplc="AD1A5268">
      <w:start w:val="1"/>
      <w:numFmt w:val="decimal"/>
      <w:lvlText w:val="%1)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9D442C9"/>
    <w:multiLevelType w:val="hybridMultilevel"/>
    <w:tmpl w:val="03DA1778"/>
    <w:lvl w:ilvl="0" w:tplc="5B681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>
    <w:nsid w:val="6DA51FE9"/>
    <w:multiLevelType w:val="hybridMultilevel"/>
    <w:tmpl w:val="7C18134A"/>
    <w:lvl w:ilvl="0" w:tplc="2848A6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>
    <w:nsid w:val="6E7B3F39"/>
    <w:multiLevelType w:val="hybridMultilevel"/>
    <w:tmpl w:val="C3E4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305B3B"/>
    <w:multiLevelType w:val="hybridMultilevel"/>
    <w:tmpl w:val="613CBD38"/>
    <w:lvl w:ilvl="0" w:tplc="405C749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5B50C2"/>
    <w:multiLevelType w:val="hybridMultilevel"/>
    <w:tmpl w:val="A2B8FE7A"/>
    <w:lvl w:ilvl="0" w:tplc="40D812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2196761"/>
    <w:multiLevelType w:val="hybridMultilevel"/>
    <w:tmpl w:val="22323E08"/>
    <w:lvl w:ilvl="0" w:tplc="0FC8E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2CE1E7E"/>
    <w:multiLevelType w:val="hybridMultilevel"/>
    <w:tmpl w:val="73CA93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6B5D43"/>
    <w:multiLevelType w:val="hybridMultilevel"/>
    <w:tmpl w:val="26248B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7A0B54CE"/>
    <w:multiLevelType w:val="hybridMultilevel"/>
    <w:tmpl w:val="B57A89BE"/>
    <w:lvl w:ilvl="0" w:tplc="C05871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AAA30C1"/>
    <w:multiLevelType w:val="hybridMultilevel"/>
    <w:tmpl w:val="ACBAF3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D550CC1"/>
    <w:multiLevelType w:val="hybridMultilevel"/>
    <w:tmpl w:val="BF6E708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879E3"/>
    <w:multiLevelType w:val="hybridMultilevel"/>
    <w:tmpl w:val="2068B0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6C6545"/>
    <w:multiLevelType w:val="hybridMultilevel"/>
    <w:tmpl w:val="E0EC591A"/>
    <w:lvl w:ilvl="0" w:tplc="7F36B42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7DF148B5"/>
    <w:multiLevelType w:val="hybridMultilevel"/>
    <w:tmpl w:val="25C0B616"/>
    <w:lvl w:ilvl="0" w:tplc="19F0904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F1651A2"/>
    <w:multiLevelType w:val="hybridMultilevel"/>
    <w:tmpl w:val="3558E634"/>
    <w:lvl w:ilvl="0" w:tplc="F800A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FC33977"/>
    <w:multiLevelType w:val="hybridMultilevel"/>
    <w:tmpl w:val="7D40797E"/>
    <w:lvl w:ilvl="0" w:tplc="3D22D0B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31"/>
  </w:num>
  <w:num w:numId="5">
    <w:abstractNumId w:val="17"/>
  </w:num>
  <w:num w:numId="6">
    <w:abstractNumId w:val="28"/>
  </w:num>
  <w:num w:numId="7">
    <w:abstractNumId w:val="55"/>
  </w:num>
  <w:num w:numId="8">
    <w:abstractNumId w:val="43"/>
  </w:num>
  <w:num w:numId="9">
    <w:abstractNumId w:val="39"/>
  </w:num>
  <w:num w:numId="10">
    <w:abstractNumId w:val="45"/>
  </w:num>
  <w:num w:numId="11">
    <w:abstractNumId w:val="51"/>
  </w:num>
  <w:num w:numId="12">
    <w:abstractNumId w:val="33"/>
  </w:num>
  <w:num w:numId="13">
    <w:abstractNumId w:val="2"/>
  </w:num>
  <w:num w:numId="14">
    <w:abstractNumId w:val="66"/>
  </w:num>
  <w:num w:numId="15">
    <w:abstractNumId w:val="46"/>
  </w:num>
  <w:num w:numId="16">
    <w:abstractNumId w:val="7"/>
  </w:num>
  <w:num w:numId="17">
    <w:abstractNumId w:val="68"/>
  </w:num>
  <w:num w:numId="18">
    <w:abstractNumId w:val="26"/>
  </w:num>
  <w:num w:numId="19">
    <w:abstractNumId w:val="8"/>
  </w:num>
  <w:num w:numId="20">
    <w:abstractNumId w:val="49"/>
  </w:num>
  <w:num w:numId="21">
    <w:abstractNumId w:val="10"/>
  </w:num>
  <w:num w:numId="22">
    <w:abstractNumId w:val="56"/>
  </w:num>
  <w:num w:numId="23">
    <w:abstractNumId w:val="54"/>
  </w:num>
  <w:num w:numId="24">
    <w:abstractNumId w:val="15"/>
  </w:num>
  <w:num w:numId="25">
    <w:abstractNumId w:val="52"/>
  </w:num>
  <w:num w:numId="26">
    <w:abstractNumId w:val="44"/>
  </w:num>
  <w:num w:numId="27">
    <w:abstractNumId w:val="64"/>
  </w:num>
  <w:num w:numId="28">
    <w:abstractNumId w:val="42"/>
  </w:num>
  <w:num w:numId="29">
    <w:abstractNumId w:val="27"/>
  </w:num>
  <w:num w:numId="30">
    <w:abstractNumId w:val="35"/>
  </w:num>
  <w:num w:numId="31">
    <w:abstractNumId w:val="5"/>
  </w:num>
  <w:num w:numId="32">
    <w:abstractNumId w:val="29"/>
  </w:num>
  <w:num w:numId="33">
    <w:abstractNumId w:val="13"/>
  </w:num>
  <w:num w:numId="34">
    <w:abstractNumId w:val="47"/>
  </w:num>
  <w:num w:numId="35">
    <w:abstractNumId w:val="50"/>
  </w:num>
  <w:num w:numId="36">
    <w:abstractNumId w:val="53"/>
  </w:num>
  <w:num w:numId="37">
    <w:abstractNumId w:val="41"/>
  </w:num>
  <w:num w:numId="38">
    <w:abstractNumId w:val="72"/>
  </w:num>
  <w:num w:numId="39">
    <w:abstractNumId w:val="69"/>
  </w:num>
  <w:num w:numId="40">
    <w:abstractNumId w:val="58"/>
  </w:num>
  <w:num w:numId="41">
    <w:abstractNumId w:val="57"/>
  </w:num>
  <w:num w:numId="42">
    <w:abstractNumId w:val="65"/>
  </w:num>
  <w:num w:numId="43">
    <w:abstractNumId w:val="48"/>
  </w:num>
  <w:num w:numId="44">
    <w:abstractNumId w:val="71"/>
  </w:num>
  <w:num w:numId="45">
    <w:abstractNumId w:val="16"/>
  </w:num>
  <w:num w:numId="46">
    <w:abstractNumId w:val="14"/>
  </w:num>
  <w:num w:numId="47">
    <w:abstractNumId w:val="0"/>
  </w:num>
  <w:num w:numId="48">
    <w:abstractNumId w:val="59"/>
  </w:num>
  <w:num w:numId="49">
    <w:abstractNumId w:val="38"/>
  </w:num>
  <w:num w:numId="50">
    <w:abstractNumId w:val="61"/>
  </w:num>
  <w:num w:numId="51">
    <w:abstractNumId w:val="62"/>
  </w:num>
  <w:num w:numId="52">
    <w:abstractNumId w:val="63"/>
  </w:num>
  <w:num w:numId="53">
    <w:abstractNumId w:val="1"/>
  </w:num>
  <w:num w:numId="54">
    <w:abstractNumId w:val="23"/>
  </w:num>
  <w:num w:numId="55">
    <w:abstractNumId w:val="22"/>
  </w:num>
  <w:num w:numId="56">
    <w:abstractNumId w:val="6"/>
  </w:num>
  <w:num w:numId="57">
    <w:abstractNumId w:val="4"/>
  </w:num>
  <w:num w:numId="58">
    <w:abstractNumId w:val="30"/>
  </w:num>
  <w:num w:numId="59">
    <w:abstractNumId w:val="9"/>
  </w:num>
  <w:num w:numId="60">
    <w:abstractNumId w:val="36"/>
  </w:num>
  <w:num w:numId="61">
    <w:abstractNumId w:val="19"/>
  </w:num>
  <w:num w:numId="62">
    <w:abstractNumId w:val="3"/>
  </w:num>
  <w:num w:numId="63">
    <w:abstractNumId w:val="34"/>
  </w:num>
  <w:num w:numId="64">
    <w:abstractNumId w:val="70"/>
  </w:num>
  <w:num w:numId="65">
    <w:abstractNumId w:val="12"/>
  </w:num>
  <w:num w:numId="66">
    <w:abstractNumId w:val="40"/>
  </w:num>
  <w:num w:numId="67">
    <w:abstractNumId w:val="32"/>
  </w:num>
  <w:num w:numId="68">
    <w:abstractNumId w:val="67"/>
  </w:num>
  <w:num w:numId="69">
    <w:abstractNumId w:val="60"/>
  </w:num>
  <w:num w:numId="70">
    <w:abstractNumId w:val="24"/>
  </w:num>
  <w:num w:numId="71">
    <w:abstractNumId w:val="20"/>
  </w:num>
  <w:num w:numId="72">
    <w:abstractNumId w:val="37"/>
  </w:num>
  <w:num w:numId="73">
    <w:abstractNumId w:val="2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A7B04"/>
    <w:rsid w:val="00020054"/>
    <w:rsid w:val="00025793"/>
    <w:rsid w:val="000B0B03"/>
    <w:rsid w:val="000F49F4"/>
    <w:rsid w:val="001224F1"/>
    <w:rsid w:val="00131252"/>
    <w:rsid w:val="0019734B"/>
    <w:rsid w:val="00326757"/>
    <w:rsid w:val="0035788C"/>
    <w:rsid w:val="00372754"/>
    <w:rsid w:val="004039AF"/>
    <w:rsid w:val="00411F56"/>
    <w:rsid w:val="004344B7"/>
    <w:rsid w:val="00484F99"/>
    <w:rsid w:val="00581366"/>
    <w:rsid w:val="005B0222"/>
    <w:rsid w:val="005F0387"/>
    <w:rsid w:val="0060516A"/>
    <w:rsid w:val="00676E43"/>
    <w:rsid w:val="006C73CE"/>
    <w:rsid w:val="006D5043"/>
    <w:rsid w:val="007107A2"/>
    <w:rsid w:val="007108D7"/>
    <w:rsid w:val="007706A5"/>
    <w:rsid w:val="00793413"/>
    <w:rsid w:val="007A6469"/>
    <w:rsid w:val="007D77ED"/>
    <w:rsid w:val="00814EC8"/>
    <w:rsid w:val="00864D13"/>
    <w:rsid w:val="008A1F98"/>
    <w:rsid w:val="00906384"/>
    <w:rsid w:val="00947339"/>
    <w:rsid w:val="009B148B"/>
    <w:rsid w:val="009B52E1"/>
    <w:rsid w:val="009C6B33"/>
    <w:rsid w:val="00A013D1"/>
    <w:rsid w:val="00A055DE"/>
    <w:rsid w:val="00A649FF"/>
    <w:rsid w:val="00A827F6"/>
    <w:rsid w:val="00A86001"/>
    <w:rsid w:val="00A86718"/>
    <w:rsid w:val="00AA7F87"/>
    <w:rsid w:val="00AC669F"/>
    <w:rsid w:val="00B033DB"/>
    <w:rsid w:val="00B87B0F"/>
    <w:rsid w:val="00BC53F4"/>
    <w:rsid w:val="00C141D3"/>
    <w:rsid w:val="00C25CC0"/>
    <w:rsid w:val="00C67CA1"/>
    <w:rsid w:val="00CA01EB"/>
    <w:rsid w:val="00CD40E4"/>
    <w:rsid w:val="00CD5E9E"/>
    <w:rsid w:val="00CD6A95"/>
    <w:rsid w:val="00D2775C"/>
    <w:rsid w:val="00D50430"/>
    <w:rsid w:val="00D849AF"/>
    <w:rsid w:val="00D96688"/>
    <w:rsid w:val="00E80673"/>
    <w:rsid w:val="00E939F3"/>
    <w:rsid w:val="00EB2FA9"/>
    <w:rsid w:val="00EF7A7D"/>
    <w:rsid w:val="00F053CB"/>
    <w:rsid w:val="00F36166"/>
    <w:rsid w:val="00F82EC7"/>
    <w:rsid w:val="00FA7B04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04"/>
    <w:pPr>
      <w:ind w:left="720"/>
      <w:contextualSpacing/>
    </w:pPr>
  </w:style>
  <w:style w:type="paragraph" w:styleId="a4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5"/>
    <w:uiPriority w:val="99"/>
    <w:unhideWhenUsed/>
    <w:rsid w:val="00FA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4"/>
    <w:uiPriority w:val="99"/>
    <w:rsid w:val="00FA7B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B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user</cp:lastModifiedBy>
  <cp:revision>31</cp:revision>
  <cp:lastPrinted>2012-12-24T09:09:00Z</cp:lastPrinted>
  <dcterms:created xsi:type="dcterms:W3CDTF">2012-03-31T08:35:00Z</dcterms:created>
  <dcterms:modified xsi:type="dcterms:W3CDTF">2012-12-24T09:10:00Z</dcterms:modified>
</cp:coreProperties>
</file>