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8" w:rsidRPr="00844036" w:rsidRDefault="00E53098" w:rsidP="00C32230">
      <w:pPr>
        <w:spacing w:line="240" w:lineRule="auto"/>
        <w:ind w:left="-284" w:firstLine="0"/>
        <w:rPr>
          <w:rFonts w:ascii="Arial" w:hAnsi="Arial" w:cs="Arial"/>
          <w:b/>
          <w:bCs/>
          <w:i/>
          <w:color w:val="C00000"/>
          <w:sz w:val="28"/>
          <w:szCs w:val="52"/>
          <w:lang w:val="kk-KZ"/>
        </w:rPr>
      </w:pPr>
      <w:r w:rsidRPr="00844036">
        <w:rPr>
          <w:rFonts w:ascii="Arial" w:hAnsi="Arial" w:cs="Arial"/>
          <w:b/>
          <w:bCs/>
          <w:i/>
          <w:color w:val="C00000"/>
          <w:sz w:val="24"/>
          <w:szCs w:val="52"/>
          <w:lang w:val="kk-KZ"/>
        </w:rPr>
        <w:t>Интеллектуальный формат</w:t>
      </w:r>
      <w:r w:rsidRPr="00844036">
        <w:rPr>
          <w:rFonts w:ascii="Arial" w:hAnsi="Arial" w:cs="Arial"/>
          <w:b/>
          <w:i/>
          <w:szCs w:val="28"/>
          <w:lang w:val="kk-KZ"/>
        </w:rPr>
        <w:t xml:space="preserve"> </w:t>
      </w:r>
      <w:r w:rsidRPr="00844036">
        <w:rPr>
          <w:rFonts w:ascii="Arial" w:hAnsi="Arial" w:cs="Arial"/>
          <w:b/>
          <w:i/>
          <w:sz w:val="24"/>
          <w:szCs w:val="28"/>
          <w:lang w:val="kk-KZ"/>
        </w:rPr>
        <w:t>от Клуба Института политических решений –</w:t>
      </w:r>
      <w:r w:rsidRPr="00844036">
        <w:rPr>
          <w:rFonts w:ascii="Arial" w:hAnsi="Arial" w:cs="Arial"/>
          <w:b/>
          <w:i/>
          <w:sz w:val="24"/>
          <w:szCs w:val="28"/>
        </w:rPr>
        <w:t xml:space="preserve"> </w:t>
      </w:r>
      <w:r w:rsidRPr="00844036">
        <w:rPr>
          <w:rFonts w:ascii="Arial" w:hAnsi="Arial" w:cs="Arial"/>
          <w:b/>
          <w:bCs/>
          <w:i/>
          <w:color w:val="C00000"/>
          <w:sz w:val="28"/>
          <w:szCs w:val="52"/>
          <w:lang w:val="kk-KZ"/>
        </w:rPr>
        <w:t>публичная лекция</w:t>
      </w:r>
    </w:p>
    <w:p w:rsidR="00E53098" w:rsidRPr="00844036" w:rsidRDefault="00E53098" w:rsidP="00C32230">
      <w:pPr>
        <w:spacing w:line="240" w:lineRule="auto"/>
        <w:ind w:left="-284" w:firstLine="0"/>
        <w:contextualSpacing/>
        <w:rPr>
          <w:rFonts w:ascii="Arial" w:hAnsi="Arial" w:cs="Arial"/>
          <w:b/>
          <w:bCs/>
        </w:rPr>
      </w:pPr>
      <w:r w:rsidRPr="00844036">
        <w:rPr>
          <w:rFonts w:ascii="Arial" w:hAnsi="Arial" w:cs="Arial"/>
          <w:b/>
          <w:bCs/>
        </w:rPr>
        <w:t>Профессиональная информация и прикладные знания от авторитетных экспертов</w:t>
      </w:r>
    </w:p>
    <w:p w:rsidR="00E53098" w:rsidRPr="00844036" w:rsidRDefault="00E53098" w:rsidP="00C32230">
      <w:pPr>
        <w:spacing w:line="240" w:lineRule="auto"/>
        <w:ind w:left="-284" w:firstLine="0"/>
        <w:contextualSpacing/>
        <w:rPr>
          <w:rFonts w:ascii="Arial" w:hAnsi="Arial" w:cs="Arial"/>
          <w:b/>
          <w:bCs/>
          <w:sz w:val="20"/>
          <w:szCs w:val="20"/>
        </w:rPr>
      </w:pPr>
    </w:p>
    <w:p w:rsidR="00E53098" w:rsidRPr="00844036" w:rsidRDefault="000E20B1" w:rsidP="00C32230">
      <w:pPr>
        <w:spacing w:line="240" w:lineRule="auto"/>
        <w:ind w:left="-284" w:firstLine="0"/>
        <w:contextualSpacing/>
        <w:rPr>
          <w:rFonts w:ascii="Arial" w:hAnsi="Arial" w:cs="Arial"/>
          <w:sz w:val="24"/>
          <w:szCs w:val="24"/>
        </w:rPr>
      </w:pPr>
      <w:r w:rsidRPr="00844036">
        <w:rPr>
          <w:rFonts w:ascii="Arial" w:hAnsi="Arial" w:cs="Arial"/>
          <w:b/>
          <w:bCs/>
          <w:color w:val="C00000"/>
          <w:sz w:val="24"/>
          <w:szCs w:val="24"/>
          <w:lang w:val="kk-KZ"/>
        </w:rPr>
        <w:t>9</w:t>
      </w:r>
      <w:r w:rsidR="00E53098" w:rsidRPr="00844036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844036">
        <w:rPr>
          <w:rFonts w:ascii="Arial" w:hAnsi="Arial" w:cs="Arial"/>
          <w:b/>
          <w:bCs/>
          <w:color w:val="C00000"/>
          <w:sz w:val="24"/>
          <w:szCs w:val="24"/>
          <w:lang w:val="kk-KZ"/>
        </w:rPr>
        <w:t>апреля</w:t>
      </w:r>
      <w:r w:rsidR="00E53098" w:rsidRPr="00844036">
        <w:rPr>
          <w:rFonts w:ascii="Arial" w:hAnsi="Arial" w:cs="Arial"/>
          <w:b/>
          <w:bCs/>
          <w:color w:val="C00000"/>
          <w:sz w:val="24"/>
          <w:szCs w:val="24"/>
          <w:lang w:val="kk-KZ"/>
        </w:rPr>
        <w:t>, 17:00 ч.,</w:t>
      </w:r>
      <w:r w:rsidR="00E53098" w:rsidRPr="00844036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="00E53098" w:rsidRPr="00844036">
        <w:rPr>
          <w:rFonts w:ascii="Arial" w:hAnsi="Arial" w:cs="Arial"/>
          <w:bCs/>
          <w:sz w:val="24"/>
          <w:szCs w:val="24"/>
          <w:lang w:val="kk-KZ"/>
        </w:rPr>
        <w:t>ул.</w:t>
      </w:r>
      <w:r w:rsidR="00E53098" w:rsidRPr="00844036">
        <w:rPr>
          <w:rFonts w:ascii="Arial" w:hAnsi="Arial" w:cs="Arial"/>
          <w:b/>
          <w:bCs/>
          <w:sz w:val="24"/>
          <w:szCs w:val="24"/>
          <w:lang w:val="kk-KZ"/>
        </w:rPr>
        <w:t xml:space="preserve"> </w:t>
      </w:r>
      <w:r w:rsidR="00E53098" w:rsidRPr="00844036">
        <w:rPr>
          <w:rFonts w:ascii="Arial" w:hAnsi="Arial" w:cs="Arial"/>
          <w:sz w:val="24"/>
          <w:szCs w:val="24"/>
        </w:rPr>
        <w:t>Тулебаева, 38 (ниже ул. Макатаева),</w:t>
      </w:r>
    </w:p>
    <w:p w:rsidR="00E53098" w:rsidRPr="00844036" w:rsidRDefault="00E53098" w:rsidP="00C32230">
      <w:pPr>
        <w:spacing w:line="240" w:lineRule="auto"/>
        <w:ind w:left="-284" w:firstLine="0"/>
        <w:contextualSpacing/>
        <w:rPr>
          <w:rFonts w:ascii="Arial" w:hAnsi="Arial" w:cs="Arial"/>
          <w:sz w:val="24"/>
          <w:szCs w:val="24"/>
        </w:rPr>
      </w:pPr>
      <w:r w:rsidRPr="00844036">
        <w:rPr>
          <w:rFonts w:ascii="Arial" w:hAnsi="Arial" w:cs="Arial"/>
          <w:sz w:val="24"/>
          <w:szCs w:val="24"/>
        </w:rPr>
        <w:t>БЦ «Жетысу», 3 этаж (новое крыло), конференц-зал</w:t>
      </w:r>
    </w:p>
    <w:p w:rsidR="000E20B1" w:rsidRPr="00844036" w:rsidRDefault="000E20B1" w:rsidP="00C32230">
      <w:pPr>
        <w:spacing w:line="240" w:lineRule="auto"/>
        <w:ind w:left="-709" w:firstLine="0"/>
        <w:rPr>
          <w:rFonts w:ascii="Arial" w:hAnsi="Arial" w:cs="Arial"/>
          <w:b/>
          <w:bCs/>
          <w:color w:val="C00000"/>
          <w:kern w:val="36"/>
          <w:sz w:val="24"/>
          <w:szCs w:val="24"/>
        </w:rPr>
      </w:pPr>
    </w:p>
    <w:p w:rsidR="00E53098" w:rsidRPr="00495857" w:rsidRDefault="000E20B1" w:rsidP="000E20B1">
      <w:pPr>
        <w:spacing w:line="240" w:lineRule="auto"/>
        <w:ind w:left="-426" w:right="-1" w:firstLine="0"/>
        <w:rPr>
          <w:rFonts w:ascii="Arial" w:hAnsi="Arial" w:cs="Arial"/>
          <w:b/>
          <w:bCs/>
          <w:color w:val="C00000"/>
          <w:kern w:val="36"/>
          <w:sz w:val="36"/>
          <w:szCs w:val="44"/>
        </w:rPr>
      </w:pPr>
      <w:r w:rsidRPr="00495857">
        <w:rPr>
          <w:rFonts w:ascii="Arial" w:hAnsi="Arial" w:cs="Arial"/>
          <w:b/>
          <w:bCs/>
          <w:color w:val="C00000"/>
          <w:kern w:val="36"/>
          <w:sz w:val="36"/>
          <w:szCs w:val="44"/>
        </w:rPr>
        <w:t>«Генетически</w:t>
      </w:r>
      <w:r w:rsidR="00785117" w:rsidRPr="00FD5BD1">
        <w:rPr>
          <w:rFonts w:ascii="Arial" w:hAnsi="Arial" w:cs="Arial"/>
          <w:b/>
          <w:bCs/>
          <w:color w:val="C00000"/>
          <w:kern w:val="36"/>
          <w:sz w:val="36"/>
          <w:szCs w:val="44"/>
        </w:rPr>
        <w:t xml:space="preserve"> </w:t>
      </w:r>
      <w:r w:rsidRPr="00495857">
        <w:rPr>
          <w:rFonts w:ascii="Arial" w:hAnsi="Arial" w:cs="Arial"/>
          <w:b/>
          <w:bCs/>
          <w:color w:val="C00000"/>
          <w:kern w:val="36"/>
          <w:sz w:val="36"/>
          <w:szCs w:val="44"/>
        </w:rPr>
        <w:t>модифицированные продукты питания. Польза или вред?»</w:t>
      </w:r>
    </w:p>
    <w:p w:rsidR="00E53098" w:rsidRPr="00844036" w:rsidRDefault="00E53098" w:rsidP="00C32230">
      <w:pPr>
        <w:spacing w:line="240" w:lineRule="auto"/>
        <w:ind w:left="-284" w:firstLine="0"/>
        <w:contextualSpacing/>
        <w:rPr>
          <w:rFonts w:ascii="Arial" w:hAnsi="Arial" w:cs="Arial"/>
          <w:bCs/>
          <w:kern w:val="36"/>
        </w:rPr>
      </w:pPr>
    </w:p>
    <w:p w:rsidR="000E20B1" w:rsidRPr="00495857" w:rsidRDefault="00C922C3" w:rsidP="0094327F">
      <w:pPr>
        <w:pStyle w:val="-11"/>
        <w:numPr>
          <w:ilvl w:val="0"/>
          <w:numId w:val="1"/>
        </w:numPr>
        <w:spacing w:line="240" w:lineRule="auto"/>
        <w:ind w:left="284"/>
        <w:rPr>
          <w:rFonts w:ascii="Arial" w:hAnsi="Arial" w:cs="Arial"/>
          <w:b/>
          <w:bCs/>
          <w:kern w:val="36"/>
          <w:szCs w:val="24"/>
        </w:rPr>
      </w:pPr>
      <w:r w:rsidRPr="00495857">
        <w:rPr>
          <w:rFonts w:ascii="Arial" w:hAnsi="Arial" w:cs="Arial"/>
          <w:b/>
          <w:bCs/>
          <w:kern w:val="36"/>
          <w:szCs w:val="24"/>
        </w:rPr>
        <w:t>Вредно ли</w:t>
      </w:r>
      <w:r w:rsidR="000E20B1" w:rsidRPr="00495857">
        <w:rPr>
          <w:rFonts w:ascii="Arial" w:hAnsi="Arial" w:cs="Arial"/>
          <w:b/>
          <w:bCs/>
          <w:kern w:val="36"/>
          <w:szCs w:val="24"/>
        </w:rPr>
        <w:t xml:space="preserve"> использование генетически модифицированных источников в продуктах питания?</w:t>
      </w:r>
    </w:p>
    <w:p w:rsidR="00E53098" w:rsidRPr="00495857" w:rsidRDefault="000E20B1" w:rsidP="006713F7">
      <w:pPr>
        <w:pStyle w:val="-11"/>
        <w:numPr>
          <w:ilvl w:val="0"/>
          <w:numId w:val="1"/>
        </w:numPr>
        <w:spacing w:line="240" w:lineRule="auto"/>
        <w:ind w:left="-284" w:firstLine="0"/>
        <w:rPr>
          <w:rFonts w:ascii="Arial" w:hAnsi="Arial" w:cs="Arial"/>
          <w:b/>
          <w:bCs/>
          <w:kern w:val="36"/>
          <w:szCs w:val="24"/>
        </w:rPr>
      </w:pPr>
      <w:r w:rsidRPr="00495857">
        <w:rPr>
          <w:rFonts w:ascii="Arial" w:hAnsi="Arial" w:cs="Arial"/>
          <w:b/>
          <w:bCs/>
          <w:kern w:val="36"/>
          <w:szCs w:val="24"/>
          <w:lang w:val="kk-KZ"/>
        </w:rPr>
        <w:t>Насколько оправдано производство генно-модифицированных продуктов</w:t>
      </w:r>
      <w:r w:rsidR="0094327F" w:rsidRPr="00495857">
        <w:rPr>
          <w:rFonts w:ascii="Arial" w:hAnsi="Arial" w:cs="Arial"/>
          <w:b/>
          <w:bCs/>
          <w:kern w:val="36"/>
          <w:szCs w:val="24"/>
          <w:lang w:val="kk-KZ"/>
        </w:rPr>
        <w:t>?</w:t>
      </w:r>
    </w:p>
    <w:p w:rsidR="00E53098" w:rsidRPr="00495857" w:rsidRDefault="000E20B1" w:rsidP="000E20B1">
      <w:pPr>
        <w:pStyle w:val="-11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bCs/>
          <w:kern w:val="36"/>
          <w:szCs w:val="24"/>
        </w:rPr>
      </w:pPr>
      <w:r w:rsidRPr="00495857">
        <w:rPr>
          <w:rFonts w:ascii="Arial" w:hAnsi="Arial" w:cs="Arial"/>
          <w:b/>
          <w:bCs/>
          <w:kern w:val="36"/>
          <w:szCs w:val="24"/>
          <w:lang w:val="kk-KZ"/>
        </w:rPr>
        <w:t>Откуда поступают к нам эти продукты</w:t>
      </w:r>
      <w:r w:rsidR="0094327F" w:rsidRPr="00495857">
        <w:rPr>
          <w:rFonts w:ascii="Arial" w:hAnsi="Arial" w:cs="Arial"/>
          <w:b/>
          <w:bCs/>
          <w:kern w:val="36"/>
          <w:szCs w:val="24"/>
          <w:lang w:val="kk-KZ"/>
        </w:rPr>
        <w:t>?</w:t>
      </w:r>
    </w:p>
    <w:p w:rsidR="000E20B1" w:rsidRPr="00495857" w:rsidRDefault="000E20B1" w:rsidP="000E20B1">
      <w:pPr>
        <w:pStyle w:val="-11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b/>
          <w:bCs/>
          <w:kern w:val="36"/>
          <w:szCs w:val="24"/>
        </w:rPr>
      </w:pPr>
      <w:r w:rsidRPr="00495857">
        <w:rPr>
          <w:rFonts w:ascii="Arial" w:hAnsi="Arial" w:cs="Arial"/>
          <w:b/>
          <w:bCs/>
          <w:kern w:val="36"/>
          <w:szCs w:val="24"/>
          <w:lang w:val="kk-KZ"/>
        </w:rPr>
        <w:t>Ведется ли надлежащий мониторинг в Казахстане</w:t>
      </w:r>
      <w:r w:rsidR="0094327F" w:rsidRPr="00495857">
        <w:rPr>
          <w:rFonts w:ascii="Arial" w:hAnsi="Arial" w:cs="Arial"/>
          <w:b/>
          <w:bCs/>
          <w:kern w:val="36"/>
          <w:szCs w:val="24"/>
          <w:lang w:val="kk-KZ"/>
        </w:rPr>
        <w:t>?</w:t>
      </w:r>
    </w:p>
    <w:p w:rsidR="00E53098" w:rsidRPr="00844036" w:rsidRDefault="00E53098" w:rsidP="00C32230">
      <w:pPr>
        <w:spacing w:line="240" w:lineRule="auto"/>
        <w:ind w:left="-284" w:firstLine="567"/>
        <w:contextualSpacing/>
        <w:rPr>
          <w:rFonts w:ascii="Arial" w:hAnsi="Arial" w:cs="Arial"/>
          <w:bCs/>
          <w:kern w:val="36"/>
          <w:lang w:val="kk-KZ"/>
        </w:rPr>
      </w:pPr>
    </w:p>
    <w:p w:rsidR="00E53098" w:rsidRPr="00844036" w:rsidRDefault="0094327F" w:rsidP="00C32230">
      <w:pPr>
        <w:spacing w:line="240" w:lineRule="auto"/>
        <w:ind w:left="-284" w:firstLine="567"/>
        <w:contextualSpacing/>
        <w:jc w:val="both"/>
        <w:rPr>
          <w:rFonts w:ascii="Arial" w:hAnsi="Arial" w:cs="Arial"/>
          <w:bCs/>
          <w:kern w:val="36"/>
        </w:rPr>
      </w:pPr>
      <w:r w:rsidRPr="00844036">
        <w:rPr>
          <w:rFonts w:ascii="Arial" w:hAnsi="Arial" w:cs="Arial"/>
          <w:bCs/>
          <w:kern w:val="36"/>
          <w:lang w:val="kk-KZ"/>
        </w:rPr>
        <w:t>Генетически модифицированные продукты питания, беспрепятственно проникающие на казахстанский рынок, давно стали центром жарких споров ученых, политиков</w:t>
      </w:r>
      <w:r w:rsidR="009A59C5" w:rsidRPr="00844036">
        <w:rPr>
          <w:rFonts w:ascii="Arial" w:hAnsi="Arial" w:cs="Arial"/>
          <w:bCs/>
          <w:kern w:val="36"/>
          <w:lang w:val="kk-KZ"/>
        </w:rPr>
        <w:t xml:space="preserve">, </w:t>
      </w:r>
      <w:r w:rsidRPr="00844036">
        <w:rPr>
          <w:rFonts w:ascii="Arial" w:hAnsi="Arial" w:cs="Arial"/>
          <w:bCs/>
          <w:kern w:val="36"/>
          <w:lang w:val="kk-KZ"/>
        </w:rPr>
        <w:t xml:space="preserve">граждан. До сих пор нет единого мнения о вреде или пользе таких продуктов. Противники </w:t>
      </w:r>
      <w:r w:rsidR="009A59C5" w:rsidRPr="00844036">
        <w:rPr>
          <w:rFonts w:ascii="Arial" w:hAnsi="Arial" w:cs="Arial"/>
          <w:bCs/>
          <w:kern w:val="36"/>
          <w:lang w:val="kk-KZ"/>
        </w:rPr>
        <w:t>опасаются негативного</w:t>
      </w:r>
      <w:r w:rsidRPr="00844036">
        <w:rPr>
          <w:rFonts w:ascii="Arial" w:hAnsi="Arial" w:cs="Arial"/>
          <w:bCs/>
          <w:kern w:val="36"/>
          <w:lang w:val="kk-KZ"/>
        </w:rPr>
        <w:t xml:space="preserve"> </w:t>
      </w:r>
      <w:r w:rsidR="00785117" w:rsidRPr="00844036">
        <w:rPr>
          <w:rFonts w:ascii="Arial" w:hAnsi="Arial" w:cs="Arial"/>
          <w:bCs/>
          <w:kern w:val="36"/>
        </w:rPr>
        <w:t xml:space="preserve">влияния </w:t>
      </w:r>
      <w:r w:rsidR="00B77B10" w:rsidRPr="00844036">
        <w:rPr>
          <w:rFonts w:ascii="Arial" w:hAnsi="Arial" w:cs="Arial"/>
          <w:bCs/>
          <w:kern w:val="36"/>
          <w:lang w:val="kk-KZ"/>
        </w:rPr>
        <w:t xml:space="preserve">ГМО </w:t>
      </w:r>
      <w:r w:rsidR="00C922C3" w:rsidRPr="00844036">
        <w:rPr>
          <w:rFonts w:ascii="Arial" w:hAnsi="Arial" w:cs="Arial"/>
          <w:bCs/>
          <w:kern w:val="36"/>
          <w:lang w:val="kk-KZ"/>
        </w:rPr>
        <w:t>на</w:t>
      </w:r>
      <w:r w:rsidRPr="00844036">
        <w:rPr>
          <w:rFonts w:ascii="Arial" w:hAnsi="Arial" w:cs="Arial"/>
          <w:bCs/>
          <w:kern w:val="36"/>
          <w:lang w:val="kk-KZ"/>
        </w:rPr>
        <w:t xml:space="preserve"> здоровь</w:t>
      </w:r>
      <w:r w:rsidR="00C922C3" w:rsidRPr="00844036">
        <w:rPr>
          <w:rFonts w:ascii="Arial" w:hAnsi="Arial" w:cs="Arial"/>
          <w:bCs/>
          <w:kern w:val="36"/>
          <w:lang w:val="kk-KZ"/>
        </w:rPr>
        <w:t>е</w:t>
      </w:r>
      <w:r w:rsidRPr="00844036">
        <w:rPr>
          <w:rFonts w:ascii="Arial" w:hAnsi="Arial" w:cs="Arial"/>
          <w:bCs/>
          <w:kern w:val="36"/>
          <w:lang w:val="kk-KZ"/>
        </w:rPr>
        <w:t xml:space="preserve"> людей и </w:t>
      </w:r>
      <w:r w:rsidR="00C922C3" w:rsidRPr="00844036">
        <w:rPr>
          <w:rFonts w:ascii="Arial" w:hAnsi="Arial" w:cs="Arial"/>
          <w:bCs/>
          <w:kern w:val="36"/>
          <w:lang w:val="kk-KZ"/>
        </w:rPr>
        <w:t>экологии в целом</w:t>
      </w:r>
      <w:r w:rsidRPr="00844036">
        <w:rPr>
          <w:rFonts w:ascii="Arial" w:hAnsi="Arial" w:cs="Arial"/>
          <w:bCs/>
          <w:kern w:val="36"/>
          <w:lang w:val="kk-KZ"/>
        </w:rPr>
        <w:t xml:space="preserve">. </w:t>
      </w:r>
      <w:r w:rsidR="00171C60" w:rsidRPr="00844036">
        <w:rPr>
          <w:rFonts w:ascii="Arial" w:hAnsi="Arial" w:cs="Arial"/>
          <w:bCs/>
          <w:kern w:val="36"/>
          <w:lang w:val="kk-KZ"/>
        </w:rPr>
        <w:t xml:space="preserve">Аргументы сторонников – </w:t>
      </w:r>
      <w:r w:rsidR="00F85DCB" w:rsidRPr="00844036">
        <w:rPr>
          <w:rFonts w:ascii="Arial" w:hAnsi="Arial" w:cs="Arial"/>
          <w:bCs/>
          <w:kern w:val="36"/>
          <w:lang w:val="kk-KZ"/>
        </w:rPr>
        <w:t>генно-модифицированные</w:t>
      </w:r>
      <w:r w:rsidR="00C922C3" w:rsidRPr="00844036">
        <w:rPr>
          <w:rFonts w:ascii="Arial" w:hAnsi="Arial" w:cs="Arial"/>
          <w:bCs/>
          <w:kern w:val="36"/>
          <w:lang w:val="kk-KZ"/>
        </w:rPr>
        <w:t xml:space="preserve"> организмы помогут решить продовольственные проблемы</w:t>
      </w:r>
      <w:r w:rsidR="00B77B10" w:rsidRPr="00844036">
        <w:rPr>
          <w:rFonts w:ascii="Arial" w:hAnsi="Arial" w:cs="Arial"/>
          <w:bCs/>
          <w:kern w:val="36"/>
          <w:lang w:val="kk-KZ"/>
        </w:rPr>
        <w:t xml:space="preserve">. Насколько вредны </w:t>
      </w:r>
      <w:r w:rsidR="00C13FD1" w:rsidRPr="00844036">
        <w:rPr>
          <w:rFonts w:ascii="Arial" w:hAnsi="Arial" w:cs="Arial"/>
          <w:bCs/>
          <w:kern w:val="36"/>
          <w:lang w:val="kk-KZ"/>
        </w:rPr>
        <w:t>ГМО</w:t>
      </w:r>
      <w:r w:rsidR="00B77B10" w:rsidRPr="00844036">
        <w:rPr>
          <w:rFonts w:ascii="Arial" w:hAnsi="Arial" w:cs="Arial"/>
          <w:bCs/>
          <w:kern w:val="36"/>
          <w:lang w:val="kk-KZ"/>
        </w:rPr>
        <w:t>?</w:t>
      </w:r>
      <w:r w:rsidR="00C922C3" w:rsidRPr="00844036">
        <w:rPr>
          <w:rFonts w:ascii="Arial" w:hAnsi="Arial" w:cs="Arial"/>
          <w:bCs/>
          <w:kern w:val="36"/>
          <w:lang w:val="kk-KZ"/>
        </w:rPr>
        <w:t xml:space="preserve"> Какого мнения придерживаются казахстанские ученые касательно трансгенных продуктов? </w:t>
      </w:r>
      <w:r w:rsidR="00E53098" w:rsidRPr="00844036">
        <w:rPr>
          <w:rFonts w:ascii="Arial" w:hAnsi="Arial" w:cs="Arial"/>
          <w:bCs/>
          <w:kern w:val="36"/>
          <w:lang w:val="kk-KZ"/>
        </w:rPr>
        <w:t xml:space="preserve">Предлагаем получить компетентные ответы на </w:t>
      </w:r>
      <w:r w:rsidR="00C922C3" w:rsidRPr="00844036">
        <w:rPr>
          <w:rFonts w:ascii="Arial" w:hAnsi="Arial" w:cs="Arial"/>
          <w:bCs/>
          <w:kern w:val="36"/>
          <w:lang w:val="kk-KZ"/>
        </w:rPr>
        <w:t>все</w:t>
      </w:r>
      <w:r w:rsidR="00E53098" w:rsidRPr="00844036">
        <w:rPr>
          <w:rFonts w:ascii="Arial" w:hAnsi="Arial" w:cs="Arial"/>
          <w:bCs/>
          <w:kern w:val="36"/>
          <w:lang w:val="kk-KZ"/>
        </w:rPr>
        <w:t xml:space="preserve"> вопросы от </w:t>
      </w:r>
      <w:r w:rsidR="00DE402B" w:rsidRPr="00844036">
        <w:rPr>
          <w:rFonts w:ascii="Arial" w:hAnsi="Arial" w:cs="Arial"/>
          <w:bCs/>
          <w:kern w:val="36"/>
          <w:lang w:val="kk-KZ"/>
        </w:rPr>
        <w:t>эксперта</w:t>
      </w:r>
      <w:r w:rsidR="00E53098" w:rsidRPr="00844036">
        <w:rPr>
          <w:rFonts w:ascii="Arial" w:hAnsi="Arial" w:cs="Arial"/>
          <w:bCs/>
          <w:kern w:val="36"/>
          <w:lang w:val="kk-KZ"/>
        </w:rPr>
        <w:t xml:space="preserve">, </w:t>
      </w:r>
      <w:r w:rsidR="00DE402B" w:rsidRPr="00844036">
        <w:rPr>
          <w:rFonts w:ascii="Arial" w:hAnsi="Arial" w:cs="Arial"/>
          <w:bCs/>
          <w:kern w:val="36"/>
          <w:lang w:val="kk-KZ"/>
        </w:rPr>
        <w:t>президента Казахской академии питания Торегельды Шарманова</w:t>
      </w:r>
      <w:r w:rsidR="00E53098" w:rsidRPr="00844036">
        <w:rPr>
          <w:rFonts w:ascii="Arial" w:hAnsi="Arial" w:cs="Arial"/>
          <w:bCs/>
          <w:kern w:val="36"/>
          <w:lang w:val="kk-KZ"/>
        </w:rPr>
        <w:t>.</w:t>
      </w:r>
    </w:p>
    <w:tbl>
      <w:tblPr>
        <w:tblStyle w:val="2"/>
        <w:tblpPr w:leftFromText="180" w:rightFromText="180" w:vertAnchor="text" w:horzAnchor="margin" w:tblpXSpec="center" w:tblpY="351"/>
        <w:tblW w:w="5550" w:type="pct"/>
        <w:tblLayout w:type="fixed"/>
        <w:tblLook w:val="00A0"/>
      </w:tblPr>
      <w:tblGrid>
        <w:gridCol w:w="2727"/>
        <w:gridCol w:w="7897"/>
      </w:tblGrid>
      <w:tr w:rsidR="00C32230" w:rsidRPr="00844036" w:rsidTr="00FD5BD1">
        <w:trPr>
          <w:cnfStyle w:val="100000000000"/>
          <w:trHeight w:val="4092"/>
        </w:trPr>
        <w:tc>
          <w:tcPr>
            <w:cnfStyle w:val="001000000100"/>
            <w:tcW w:w="2727" w:type="dxa"/>
          </w:tcPr>
          <w:p w:rsidR="00DE402B" w:rsidRPr="00844036" w:rsidRDefault="00DE402B" w:rsidP="006713F7">
            <w:pPr>
              <w:ind w:left="0" w:firstLine="0"/>
              <w:rPr>
                <w:rFonts w:ascii="Arial" w:hAnsi="Arial" w:cs="Arial"/>
                <w:noProof/>
                <w:color w:val="1A3DC1"/>
                <w:sz w:val="19"/>
                <w:szCs w:val="19"/>
              </w:rPr>
            </w:pPr>
          </w:p>
          <w:p w:rsidR="00DE402B" w:rsidRPr="00844036" w:rsidRDefault="006713F7" w:rsidP="006713F7">
            <w:pPr>
              <w:ind w:left="0" w:firstLine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44036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48895</wp:posOffset>
                  </wp:positionV>
                  <wp:extent cx="1390015" cy="2181225"/>
                  <wp:effectExtent l="171450" t="133350" r="362585" b="314325"/>
                  <wp:wrapNone/>
                  <wp:docPr id="4" name="Рисунок 3" descr="http://alumni.kaznmu.kz/wp-content/uploads/2012/06/%D0%A8%D0%B0%D1%80%D0%BC%D0%B0%D0%BD%D0%BE%D0%B2-%D0%A2.%D0%A8.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umni.kaznmu.kz/wp-content/uploads/2012/06/%D0%A8%D0%B0%D1%80%D0%BC%D0%B0%D0%BD%D0%BE%D0%B2-%D0%A2.%D0%A8.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85" t="2553" r="12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18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32230" w:rsidRPr="00844036" w:rsidRDefault="00C32230" w:rsidP="006713F7">
            <w:pPr>
              <w:tabs>
                <w:tab w:val="left" w:pos="2589"/>
              </w:tabs>
              <w:ind w:left="0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/>
              </w:rPr>
            </w:pPr>
          </w:p>
        </w:tc>
        <w:tc>
          <w:tcPr>
            <w:cnfStyle w:val="000010000000"/>
            <w:tcW w:w="7897" w:type="dxa"/>
          </w:tcPr>
          <w:p w:rsidR="00C32230" w:rsidRPr="00844036" w:rsidRDefault="00C32230" w:rsidP="006713F7">
            <w:pPr>
              <w:tabs>
                <w:tab w:val="left" w:pos="2589"/>
              </w:tabs>
              <w:ind w:left="0" w:firstLine="0"/>
              <w:jc w:val="both"/>
              <w:rPr>
                <w:rFonts w:ascii="Arial" w:hAnsi="Arial" w:cs="Arial"/>
                <w:bCs w:val="0"/>
                <w:i/>
                <w:iCs/>
                <w:noProof/>
                <w:color w:val="000000"/>
                <w:sz w:val="16"/>
                <w:szCs w:val="28"/>
              </w:rPr>
            </w:pPr>
          </w:p>
          <w:p w:rsidR="00C32230" w:rsidRPr="00844036" w:rsidRDefault="00C32230" w:rsidP="006713F7">
            <w:pPr>
              <w:ind w:left="426" w:firstLine="0"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4"/>
                <w:szCs w:val="24"/>
                <w:lang w:val="kk-KZ"/>
              </w:rPr>
            </w:pPr>
            <w:r w:rsidRPr="00844036">
              <w:rPr>
                <w:rFonts w:ascii="Arial" w:hAnsi="Arial" w:cs="Arial"/>
                <w:i/>
                <w:iCs/>
                <w:color w:val="C00000"/>
                <w:sz w:val="24"/>
                <w:szCs w:val="24"/>
                <w:lang w:val="kk-KZ"/>
              </w:rPr>
              <w:t>Лектор:</w:t>
            </w:r>
          </w:p>
          <w:p w:rsidR="00C32230" w:rsidRPr="00844036" w:rsidRDefault="00DE402B" w:rsidP="006713F7">
            <w:pPr>
              <w:ind w:left="426" w:firstLine="0"/>
              <w:jc w:val="both"/>
              <w:rPr>
                <w:rFonts w:ascii="Arial" w:hAnsi="Arial" w:cs="Arial"/>
                <w:bCs w:val="0"/>
                <w:i/>
                <w:iCs/>
                <w:color w:val="000000"/>
                <w:lang w:val="kk-KZ"/>
              </w:rPr>
            </w:pPr>
            <w:r w:rsidRPr="00844036">
              <w:rPr>
                <w:rFonts w:ascii="Arial" w:hAnsi="Arial" w:cs="Arial"/>
                <w:bCs w:val="0"/>
                <w:i/>
                <w:iCs/>
                <w:color w:val="000000"/>
                <w:lang w:val="kk-KZ"/>
              </w:rPr>
              <w:t>ШАРМАНОВ Торегельды Шарманович</w:t>
            </w:r>
          </w:p>
          <w:p w:rsidR="00C32230" w:rsidRPr="00844036" w:rsidRDefault="00DE402B" w:rsidP="006713F7">
            <w:pPr>
              <w:ind w:left="426"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000000"/>
                <w:szCs w:val="24"/>
                <w:lang w:val="kk-KZ"/>
              </w:rPr>
            </w:pPr>
            <w:r w:rsidRPr="00844036">
              <w:rPr>
                <w:rFonts w:ascii="Arial" w:hAnsi="Arial" w:cs="Arial"/>
                <w:i/>
                <w:iCs/>
                <w:color w:val="000000"/>
                <w:lang w:val="kk-KZ"/>
              </w:rPr>
              <w:t>академик РАМН, академик НАН РК, доктор медицинских наук, профессор, лауреат Государственной премии РК</w:t>
            </w:r>
            <w:r w:rsidRPr="00844036">
              <w:rPr>
                <w:rFonts w:ascii="Arial" w:hAnsi="Arial" w:cs="Arial"/>
                <w:i/>
                <w:iCs/>
                <w:color w:val="000000"/>
                <w:szCs w:val="24"/>
                <w:lang w:val="kk-KZ"/>
              </w:rPr>
              <w:t xml:space="preserve"> </w:t>
            </w:r>
            <w:r w:rsidRPr="00844036">
              <w:rPr>
                <w:rFonts w:ascii="Arial" w:hAnsi="Arial" w:cs="Arial"/>
                <w:b w:val="0"/>
                <w:bCs w:val="0"/>
                <w:i/>
                <w:iCs/>
                <w:color w:val="000000"/>
                <w:szCs w:val="24"/>
                <w:lang w:val="kk-KZ"/>
              </w:rPr>
              <w:t>,</w:t>
            </w:r>
            <w:r w:rsidRPr="00844036">
              <w:rPr>
                <w:rFonts w:ascii="Arial" w:hAnsi="Arial" w:cs="Arial"/>
              </w:rPr>
              <w:t xml:space="preserve"> </w:t>
            </w:r>
            <w:r w:rsidRPr="00844036">
              <w:rPr>
                <w:rFonts w:ascii="Arial" w:hAnsi="Arial" w:cs="Arial"/>
                <w:i/>
                <w:iCs/>
                <w:color w:val="000000"/>
                <w:szCs w:val="24"/>
                <w:lang w:val="kk-KZ"/>
              </w:rPr>
              <w:t>консультант Всемирной организации здравоохранения</w:t>
            </w:r>
          </w:p>
          <w:p w:rsidR="00DE402B" w:rsidRPr="00844036" w:rsidRDefault="00DE402B" w:rsidP="006713F7">
            <w:pPr>
              <w:ind w:left="426"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000000"/>
                <w:szCs w:val="24"/>
                <w:lang w:val="kk-KZ"/>
              </w:rPr>
            </w:pPr>
          </w:p>
          <w:p w:rsidR="00DE402B" w:rsidRPr="00844036" w:rsidRDefault="00DE402B" w:rsidP="006713F7">
            <w:pPr>
              <w:numPr>
                <w:ilvl w:val="0"/>
                <w:numId w:val="2"/>
              </w:numPr>
              <w:ind w:left="143" w:hanging="1"/>
              <w:contextualSpacing/>
              <w:jc w:val="both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84403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С 2000 г. </w:t>
            </w:r>
            <w:r w:rsidR="00844036"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президент </w:t>
            </w: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>Казахской академии питания</w:t>
            </w:r>
            <w:r w:rsidR="006713F7"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>;</w:t>
            </w: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</w:p>
          <w:p w:rsidR="00DE402B" w:rsidRPr="00844036" w:rsidRDefault="00DE402B" w:rsidP="006713F7">
            <w:pPr>
              <w:numPr>
                <w:ilvl w:val="0"/>
                <w:numId w:val="2"/>
              </w:numPr>
              <w:ind w:left="143" w:hanging="1"/>
              <w:contextualSpacing/>
              <w:jc w:val="both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президент Академии профилактической медицины; </w:t>
            </w:r>
          </w:p>
          <w:p w:rsidR="00DE402B" w:rsidRPr="00844036" w:rsidRDefault="00DE402B" w:rsidP="006713F7">
            <w:pPr>
              <w:numPr>
                <w:ilvl w:val="0"/>
                <w:numId w:val="2"/>
              </w:numPr>
              <w:ind w:left="143" w:firstLine="0"/>
              <w:contextualSpacing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/>
              </w:rPr>
            </w:pP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президент Казахского фонда детского питания; </w:t>
            </w:r>
          </w:p>
          <w:p w:rsidR="00DE402B" w:rsidRPr="00844036" w:rsidRDefault="00844036" w:rsidP="006713F7">
            <w:pPr>
              <w:numPr>
                <w:ilvl w:val="0"/>
                <w:numId w:val="2"/>
              </w:numPr>
              <w:ind w:left="143" w:firstLine="0"/>
              <w:contextualSpacing/>
              <w:jc w:val="both"/>
              <w:rPr>
                <w:rFonts w:ascii="Arial" w:hAnsi="Arial" w:cs="Arial"/>
                <w:b w:val="0"/>
                <w:i/>
                <w:iCs/>
                <w:color w:val="000000"/>
              </w:rPr>
            </w:pP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  <w:r w:rsidR="00DE402B"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член Высшей научно-технической комиссии при Правительстве РК; </w:t>
            </w:r>
          </w:p>
          <w:p w:rsidR="00DE402B" w:rsidRPr="00844036" w:rsidRDefault="00DE402B" w:rsidP="006713F7">
            <w:pPr>
              <w:numPr>
                <w:ilvl w:val="0"/>
                <w:numId w:val="2"/>
              </w:numPr>
              <w:ind w:left="143" w:hanging="1"/>
              <w:contextualSpacing/>
              <w:jc w:val="both"/>
              <w:rPr>
                <w:rFonts w:ascii="Arial" w:hAnsi="Arial" w:cs="Arial"/>
                <w:b w:val="0"/>
                <w:bCs w:val="0"/>
                <w:i/>
                <w:iCs/>
                <w:color w:val="000000"/>
              </w:rPr>
            </w:pPr>
            <w:r w:rsidRPr="00844036">
              <w:rPr>
                <w:rFonts w:ascii="Arial" w:hAnsi="Arial" w:cs="Arial"/>
                <w:b w:val="0"/>
                <w:bCs w:val="0"/>
                <w:i/>
                <w:iCs/>
                <w:color w:val="000000"/>
              </w:rPr>
              <w:t xml:space="preserve"> ч</w:t>
            </w: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лен президиума Национальной академии наук РК; </w:t>
            </w:r>
          </w:p>
          <w:p w:rsidR="00C32230" w:rsidRPr="00844036" w:rsidRDefault="00DE402B" w:rsidP="00785117">
            <w:pPr>
              <w:pStyle w:val="a5"/>
              <w:ind w:left="143" w:firstLine="0"/>
              <w:jc w:val="both"/>
              <w:rPr>
                <w:rFonts w:ascii="Arial" w:hAnsi="Arial" w:cs="Arial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>Председатель экспертной комиссии по биологически активным добавкам к пище и</w:t>
            </w:r>
            <w:r w:rsidR="00785117" w:rsidRPr="00FD5BD1">
              <w:rPr>
                <w:rFonts w:ascii="Arial" w:hAnsi="Arial" w:cs="Arial"/>
                <w:b w:val="0"/>
                <w:i/>
                <w:iCs/>
                <w:color w:val="000000"/>
              </w:rPr>
              <w:t xml:space="preserve"> </w:t>
            </w:r>
            <w:r w:rsidRPr="00844036">
              <w:rPr>
                <w:rFonts w:ascii="Arial" w:hAnsi="Arial" w:cs="Arial"/>
                <w:b w:val="0"/>
                <w:i/>
                <w:iCs/>
                <w:color w:val="000000"/>
              </w:rPr>
              <w:t>лечебно-профилактическим продуктам питания Министерства здравоохранения РК</w:t>
            </w:r>
          </w:p>
        </w:tc>
      </w:tr>
    </w:tbl>
    <w:p w:rsidR="00E53098" w:rsidRPr="00844036" w:rsidRDefault="00E53098" w:rsidP="00E53098">
      <w:pPr>
        <w:pStyle w:val="-11"/>
        <w:spacing w:line="240" w:lineRule="auto"/>
        <w:ind w:left="1428" w:firstLine="0"/>
        <w:jc w:val="left"/>
        <w:rPr>
          <w:rFonts w:ascii="Arial" w:hAnsi="Arial" w:cs="Arial"/>
          <w:b/>
          <w:bCs/>
          <w:kern w:val="36"/>
          <w:lang w:val="kk-KZ"/>
        </w:rPr>
      </w:pPr>
    </w:p>
    <w:p w:rsidR="006713F7" w:rsidRPr="00844036" w:rsidRDefault="006713F7" w:rsidP="00E5309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</w:rPr>
      </w:pPr>
    </w:p>
    <w:p w:rsidR="006713F7" w:rsidRPr="00844036" w:rsidRDefault="006713F7" w:rsidP="00E5309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</w:rPr>
      </w:pPr>
    </w:p>
    <w:p w:rsidR="00E53098" w:rsidRPr="00844036" w:rsidRDefault="00E53098" w:rsidP="00E5309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  <w:sz w:val="26"/>
          <w:szCs w:val="26"/>
        </w:rPr>
      </w:pPr>
      <w:r w:rsidRPr="00844036">
        <w:rPr>
          <w:rFonts w:ascii="Arial" w:hAnsi="Arial" w:cs="Arial"/>
          <w:b/>
          <w:bCs/>
          <w:i/>
          <w:iCs/>
          <w:color w:val="C00000"/>
          <w:sz w:val="26"/>
          <w:szCs w:val="26"/>
        </w:rPr>
        <w:t>Публичная лекция –</w:t>
      </w:r>
      <w:r w:rsidR="00C32230" w:rsidRPr="00844036">
        <w:rPr>
          <w:rFonts w:ascii="Arial" w:hAnsi="Arial" w:cs="Arial"/>
          <w:b/>
          <w:bCs/>
          <w:i/>
          <w:iCs/>
          <w:color w:val="C00000"/>
          <w:sz w:val="26"/>
          <w:szCs w:val="26"/>
        </w:rPr>
        <w:t xml:space="preserve"> </w:t>
      </w:r>
      <w:r w:rsidRPr="00844036">
        <w:rPr>
          <w:rFonts w:ascii="Arial" w:hAnsi="Arial" w:cs="Arial"/>
          <w:b/>
          <w:bCs/>
          <w:i/>
          <w:iCs/>
          <w:color w:val="C00000"/>
          <w:sz w:val="26"/>
          <w:szCs w:val="26"/>
        </w:rPr>
        <w:t>формат Клуба ИПР, рассчитанный на широкую аудиторию:</w:t>
      </w:r>
      <w:r w:rsidR="006713F7" w:rsidRPr="00844036">
        <w:rPr>
          <w:rFonts w:ascii="Arial" w:hAnsi="Arial" w:cs="Arial"/>
          <w:b/>
          <w:bCs/>
          <w:i/>
          <w:iCs/>
          <w:color w:val="C00000"/>
          <w:sz w:val="26"/>
          <w:szCs w:val="26"/>
        </w:rPr>
        <w:t xml:space="preserve"> </w:t>
      </w:r>
      <w:r w:rsidRPr="00844036">
        <w:rPr>
          <w:rFonts w:ascii="Arial" w:hAnsi="Arial" w:cs="Arial"/>
          <w:b/>
          <w:bCs/>
          <w:i/>
          <w:iCs/>
          <w:color w:val="C00000"/>
          <w:sz w:val="26"/>
          <w:szCs w:val="26"/>
        </w:rPr>
        <w:t>профессиональных экспертов, молодых специалистов,</w:t>
      </w:r>
    </w:p>
    <w:p w:rsidR="006713F7" w:rsidRPr="00844036" w:rsidRDefault="00E53098" w:rsidP="00E5309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</w:rPr>
      </w:pPr>
      <w:r w:rsidRPr="00844036">
        <w:rPr>
          <w:rFonts w:ascii="Arial" w:hAnsi="Arial" w:cs="Arial"/>
          <w:b/>
          <w:bCs/>
          <w:i/>
          <w:iCs/>
          <w:color w:val="C00000"/>
          <w:sz w:val="26"/>
          <w:szCs w:val="26"/>
        </w:rPr>
        <w:t>студентов, журналистов и др.</w:t>
      </w:r>
    </w:p>
    <w:p w:rsidR="006713F7" w:rsidRPr="00844036" w:rsidRDefault="00E53098" w:rsidP="00E53098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C00000"/>
          <w:szCs w:val="28"/>
          <w:lang w:val="kk-KZ"/>
        </w:rPr>
      </w:pPr>
      <w:r w:rsidRPr="00844036">
        <w:rPr>
          <w:rFonts w:ascii="Arial" w:hAnsi="Arial" w:cs="Arial"/>
          <w:b/>
          <w:bCs/>
          <w:i/>
          <w:iCs/>
          <w:sz w:val="32"/>
          <w:szCs w:val="36"/>
          <w:lang w:val="kk-KZ"/>
        </w:rPr>
        <w:t>Приглашаются все желающие, вход свободный</w:t>
      </w:r>
    </w:p>
    <w:p w:rsidR="00844036" w:rsidRPr="00844036" w:rsidRDefault="00E53098" w:rsidP="00354DB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iCs/>
          <w:color w:val="C00000"/>
          <w:szCs w:val="28"/>
          <w:lang w:val="kk-KZ"/>
        </w:rPr>
      </w:pPr>
      <w:r w:rsidRPr="00844036">
        <w:rPr>
          <w:rFonts w:ascii="Arial" w:hAnsi="Arial" w:cs="Arial"/>
          <w:b/>
          <w:i/>
          <w:iCs/>
          <w:color w:val="C00000"/>
          <w:szCs w:val="28"/>
          <w:lang w:val="kk-KZ"/>
        </w:rPr>
        <w:t>Регистрация проводится по следующим контактам:</w:t>
      </w:r>
    </w:p>
    <w:p w:rsidR="00C26675" w:rsidRPr="00844036" w:rsidRDefault="00E53098" w:rsidP="00354DBE">
      <w:pPr>
        <w:pStyle w:val="a4"/>
        <w:spacing w:before="0" w:beforeAutospacing="0" w:after="0" w:afterAutospacing="0"/>
        <w:jc w:val="center"/>
        <w:rPr>
          <w:rFonts w:ascii="Arial" w:hAnsi="Arial" w:cs="Arial"/>
          <w:lang w:val="kk-KZ"/>
        </w:rPr>
      </w:pPr>
      <w:r w:rsidRPr="00844036">
        <w:rPr>
          <w:rFonts w:ascii="Arial" w:hAnsi="Arial" w:cs="Arial"/>
          <w:i/>
          <w:sz w:val="22"/>
        </w:rPr>
        <w:t>Тастенова Асель</w:t>
      </w:r>
      <w:r w:rsidRPr="00844036">
        <w:rPr>
          <w:rFonts w:ascii="Arial" w:hAnsi="Arial" w:cs="Arial"/>
          <w:i/>
          <w:sz w:val="22"/>
          <w:lang w:val="kk-KZ"/>
        </w:rPr>
        <w:t>: +7 (727) 3342180 (вн.150), +7</w:t>
      </w:r>
      <w:r w:rsidRPr="00844036">
        <w:rPr>
          <w:rFonts w:ascii="Arial" w:hAnsi="Arial" w:cs="Arial"/>
          <w:i/>
          <w:iCs/>
          <w:sz w:val="22"/>
          <w:lang w:val="kk-KZ"/>
        </w:rPr>
        <w:t xml:space="preserve">7013052995, e-mail: </w:t>
      </w:r>
      <w:hyperlink r:id="rId7" w:history="1">
        <w:r w:rsidRPr="00844036">
          <w:rPr>
            <w:rStyle w:val="a3"/>
            <w:rFonts w:ascii="Arial" w:hAnsi="Arial" w:cs="Arial"/>
            <w:iCs/>
            <w:sz w:val="22"/>
            <w:lang w:val="kk-KZ"/>
          </w:rPr>
          <w:t>tastenova.a@ipr.kz</w:t>
        </w:r>
      </w:hyperlink>
      <w:r w:rsidRPr="00844036">
        <w:rPr>
          <w:rFonts w:ascii="Arial" w:hAnsi="Arial" w:cs="Arial"/>
          <w:iCs/>
          <w:sz w:val="22"/>
          <w:lang w:val="kk-KZ"/>
        </w:rPr>
        <w:t xml:space="preserve"> </w:t>
      </w:r>
    </w:p>
    <w:sectPr w:rsidR="00C26675" w:rsidRPr="00844036" w:rsidSect="0038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13"/>
    <w:multiLevelType w:val="hybridMultilevel"/>
    <w:tmpl w:val="B6B6FB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3902C55"/>
    <w:multiLevelType w:val="hybridMultilevel"/>
    <w:tmpl w:val="C74AEBC2"/>
    <w:lvl w:ilvl="0" w:tplc="2F1A78AE">
      <w:start w:val="1"/>
      <w:numFmt w:val="bullet"/>
      <w:suff w:val="space"/>
      <w:lvlText w:val="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9A16B45"/>
    <w:multiLevelType w:val="hybridMultilevel"/>
    <w:tmpl w:val="2688B038"/>
    <w:lvl w:ilvl="0" w:tplc="2F1A78AE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>
    <w:nsid w:val="55DD3C77"/>
    <w:multiLevelType w:val="hybridMultilevel"/>
    <w:tmpl w:val="B7FCAF58"/>
    <w:lvl w:ilvl="0" w:tplc="3FBC8B6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E53098"/>
    <w:rsid w:val="00020BF3"/>
    <w:rsid w:val="000246F9"/>
    <w:rsid w:val="000C37FE"/>
    <w:rsid w:val="000E20B1"/>
    <w:rsid w:val="001274E6"/>
    <w:rsid w:val="00171C60"/>
    <w:rsid w:val="001B3FB3"/>
    <w:rsid w:val="00225460"/>
    <w:rsid w:val="002B0889"/>
    <w:rsid w:val="002C0653"/>
    <w:rsid w:val="00354DBE"/>
    <w:rsid w:val="0038766B"/>
    <w:rsid w:val="00451F2A"/>
    <w:rsid w:val="00495857"/>
    <w:rsid w:val="004B1B78"/>
    <w:rsid w:val="004D2870"/>
    <w:rsid w:val="005B1164"/>
    <w:rsid w:val="005B5B46"/>
    <w:rsid w:val="005E15A7"/>
    <w:rsid w:val="005E32EF"/>
    <w:rsid w:val="006713F7"/>
    <w:rsid w:val="006C0F7F"/>
    <w:rsid w:val="0072551B"/>
    <w:rsid w:val="00785117"/>
    <w:rsid w:val="007B47A7"/>
    <w:rsid w:val="00821FE2"/>
    <w:rsid w:val="00844036"/>
    <w:rsid w:val="00854D86"/>
    <w:rsid w:val="008A44A3"/>
    <w:rsid w:val="008A4988"/>
    <w:rsid w:val="00915992"/>
    <w:rsid w:val="0094327F"/>
    <w:rsid w:val="009A59C5"/>
    <w:rsid w:val="00A658BB"/>
    <w:rsid w:val="00A75414"/>
    <w:rsid w:val="00B03E4F"/>
    <w:rsid w:val="00B07F4E"/>
    <w:rsid w:val="00B14920"/>
    <w:rsid w:val="00B77B10"/>
    <w:rsid w:val="00C10A02"/>
    <w:rsid w:val="00C13FD1"/>
    <w:rsid w:val="00C316B8"/>
    <w:rsid w:val="00C32230"/>
    <w:rsid w:val="00C861FF"/>
    <w:rsid w:val="00C922C3"/>
    <w:rsid w:val="00CA7F75"/>
    <w:rsid w:val="00DB64A8"/>
    <w:rsid w:val="00DD35E0"/>
    <w:rsid w:val="00DE402B"/>
    <w:rsid w:val="00E21753"/>
    <w:rsid w:val="00E53098"/>
    <w:rsid w:val="00EA1383"/>
    <w:rsid w:val="00F85DCB"/>
    <w:rsid w:val="00F91BAA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98"/>
    <w:pPr>
      <w:spacing w:after="0"/>
      <w:ind w:left="-482" w:firstLine="482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098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E5309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E53098"/>
    <w:pPr>
      <w:ind w:left="720"/>
      <w:contextualSpacing/>
    </w:pPr>
  </w:style>
  <w:style w:type="paragraph" w:styleId="a5">
    <w:name w:val="List Paragraph"/>
    <w:basedOn w:val="a"/>
    <w:uiPriority w:val="34"/>
    <w:qFormat/>
    <w:rsid w:val="00DE4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02B"/>
    <w:rPr>
      <w:rFonts w:ascii="Tahoma" w:eastAsia="Times New Roman" w:hAnsi="Tahoma" w:cs="Tahoma"/>
      <w:sz w:val="16"/>
      <w:szCs w:val="16"/>
      <w:lang w:eastAsia="ru-RU"/>
    </w:rPr>
  </w:style>
  <w:style w:type="table" w:styleId="-2">
    <w:name w:val="Light Shading Accent 2"/>
    <w:basedOn w:val="a1"/>
    <w:uiPriority w:val="60"/>
    <w:rsid w:val="006713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713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6713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6713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Grid 1 Accent 3"/>
    <w:basedOn w:val="a1"/>
    <w:uiPriority w:val="67"/>
    <w:rsid w:val="006713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">
    <w:name w:val="Medium Grid 2"/>
    <w:basedOn w:val="a1"/>
    <w:uiPriority w:val="68"/>
    <w:rsid w:val="00FD5B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stenova.a@ipr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lumni.kaznmu.kz/wp-content/uploads/2012/06/%D0%A8%D0%B0%D1%80%D0%BC%D0%B0%D0%BD%D0%BE%D0%B2-%D0%A2.%D0%A8.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tastenova.a</dc:creator>
  <cp:lastModifiedBy>user</cp:lastModifiedBy>
  <cp:revision>2</cp:revision>
  <dcterms:created xsi:type="dcterms:W3CDTF">2013-04-08T12:13:00Z</dcterms:created>
  <dcterms:modified xsi:type="dcterms:W3CDTF">2013-04-08T12:13:00Z</dcterms:modified>
</cp:coreProperties>
</file>