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FC" w:rsidRDefault="000F2B44" w:rsidP="006D297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77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научных и методических трудов </w:t>
      </w:r>
    </w:p>
    <w:p w:rsidR="00D726FC" w:rsidRPr="00D726FC" w:rsidRDefault="00D726FC" w:rsidP="006D297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77C4">
        <w:rPr>
          <w:rFonts w:ascii="Times New Roman" w:hAnsi="Times New Roman" w:cs="Times New Roman"/>
          <w:b/>
          <w:sz w:val="24"/>
          <w:szCs w:val="24"/>
          <w:lang w:val="kk-KZ"/>
        </w:rPr>
        <w:t>Ф.И.О.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F2B44" w:rsidRPr="00BF77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должность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оискателя</w:t>
      </w:r>
    </w:p>
    <w:p w:rsidR="006D2974" w:rsidRPr="00D726FC" w:rsidRDefault="00D726FC" w:rsidP="006D297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4B2B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934B2B" w:rsidRPr="00934B2B">
        <w:rPr>
          <w:rStyle w:val="s0"/>
          <w:sz w:val="28"/>
          <w:szCs w:val="28"/>
          <w:highlight w:val="yellow"/>
        </w:rPr>
        <w:t>опубликованных</w:t>
      </w:r>
      <w:r w:rsidR="00934B2B" w:rsidRPr="00934B2B">
        <w:rPr>
          <w:rStyle w:val="s0"/>
          <w:highlight w:val="yellow"/>
        </w:rPr>
        <w:t xml:space="preserve"> </w:t>
      </w:r>
      <w:r w:rsidRPr="00934B2B">
        <w:rPr>
          <w:rStyle w:val="s0"/>
          <w:sz w:val="24"/>
          <w:szCs w:val="24"/>
          <w:highlight w:val="yellow"/>
        </w:rPr>
        <w:t>после защиты диссертации</w:t>
      </w:r>
      <w:r w:rsidRPr="00934B2B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641E56" w:rsidRPr="00D726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1985"/>
        <w:gridCol w:w="3260"/>
        <w:gridCol w:w="1298"/>
        <w:gridCol w:w="2465"/>
      </w:tblGrid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трудов</w:t>
            </w: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 работы</w:t>
            </w: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Выходные</w:t>
            </w:r>
          </w:p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данные  </w:t>
            </w: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Объем п/л</w:t>
            </w: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соавторы</w:t>
            </w: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C0C2B" w:rsidRPr="00BF77C4" w:rsidTr="00F6480A">
        <w:tc>
          <w:tcPr>
            <w:tcW w:w="675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11" w:type="dxa"/>
            <w:gridSpan w:val="5"/>
          </w:tcPr>
          <w:p w:rsidR="000C0C2B" w:rsidRDefault="000C0C2B" w:rsidP="000C0C2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Список </w:t>
            </w:r>
            <w:r w:rsidRPr="009C49B8">
              <w:rPr>
                <w:rFonts w:ascii="Times New Roman" w:hAnsi="Times New Roman"/>
                <w:sz w:val="24"/>
                <w:szCs w:val="24"/>
              </w:rPr>
              <w:t>научных трудов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9B8">
              <w:rPr>
                <w:rFonts w:ascii="Times New Roman" w:hAnsi="Times New Roman"/>
                <w:sz w:val="24"/>
                <w:szCs w:val="24"/>
              </w:rPr>
              <w:t>в изданиях, рекомендуемых Комитетом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9B8">
              <w:rPr>
                <w:rFonts w:ascii="Times New Roman" w:hAnsi="Times New Roman"/>
                <w:sz w:val="24"/>
                <w:szCs w:val="24"/>
              </w:rPr>
              <w:t>по контролю в сфере образования и науки М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9C49B8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C2B" w:rsidRPr="00BF77C4" w:rsidTr="00634BBF">
        <w:tc>
          <w:tcPr>
            <w:tcW w:w="675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C0C2B" w:rsidRPr="00BF77C4" w:rsidTr="00634BBF">
        <w:tc>
          <w:tcPr>
            <w:tcW w:w="675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C0C2B" w:rsidRPr="00BF77C4" w:rsidRDefault="000C0C2B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1C97" w:rsidRPr="00BF77C4" w:rsidTr="00064CF4">
        <w:tc>
          <w:tcPr>
            <w:tcW w:w="14786" w:type="dxa"/>
            <w:gridSpan w:val="6"/>
          </w:tcPr>
          <w:p w:rsidR="00301C97" w:rsidRDefault="00B174D5" w:rsidP="0030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01C97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="00301C97" w:rsidRPr="009C49B8">
              <w:rPr>
                <w:rFonts w:ascii="Times New Roman" w:hAnsi="Times New Roman"/>
                <w:sz w:val="24"/>
                <w:szCs w:val="24"/>
              </w:rPr>
              <w:t>научных трудов</w:t>
            </w:r>
            <w:r w:rsidR="00301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97" w:rsidRPr="009C49B8">
              <w:rPr>
                <w:rFonts w:ascii="Times New Roman" w:hAnsi="Times New Roman"/>
                <w:sz w:val="24"/>
                <w:szCs w:val="24"/>
              </w:rPr>
              <w:t>в научных изданиях зарубежных стран, в том числе  в международных научных журналах, имеющих по данным информационной базы компании Томсон Рейтер (</w:t>
            </w:r>
            <w:r w:rsidR="00301C97" w:rsidRPr="009C49B8">
              <w:rPr>
                <w:rFonts w:ascii="Times New Roman" w:hAnsi="Times New Roman"/>
                <w:sz w:val="24"/>
                <w:szCs w:val="24"/>
                <w:lang w:val="en-US"/>
              </w:rPr>
              <w:t>ISI</w:t>
            </w:r>
            <w:r w:rsidR="00301C97" w:rsidRPr="009C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97" w:rsidRPr="009C49B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301C97" w:rsidRPr="009C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97" w:rsidRPr="009C49B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301C97" w:rsidRPr="009C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97" w:rsidRPr="009C49B8">
              <w:rPr>
                <w:rFonts w:ascii="Times New Roman" w:hAnsi="Times New Roman"/>
                <w:sz w:val="24"/>
                <w:szCs w:val="24"/>
                <w:lang w:val="en-US"/>
              </w:rPr>
              <w:t>Knowledge</w:t>
            </w:r>
            <w:r w:rsidR="00301C97" w:rsidRPr="009C49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301C97" w:rsidRPr="009C49B8">
              <w:rPr>
                <w:rFonts w:ascii="Times New Roman" w:hAnsi="Times New Roman"/>
                <w:sz w:val="24"/>
                <w:szCs w:val="24"/>
                <w:lang w:val="en-US"/>
              </w:rPr>
              <w:t>Thomson</w:t>
            </w:r>
            <w:r w:rsidR="00301C97" w:rsidRPr="009C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97" w:rsidRPr="009C49B8">
              <w:rPr>
                <w:rFonts w:ascii="Times New Roman" w:hAnsi="Times New Roman"/>
                <w:sz w:val="24"/>
                <w:szCs w:val="24"/>
                <w:lang w:val="en-US"/>
              </w:rPr>
              <w:t>Reuters</w:t>
            </w:r>
            <w:r w:rsidR="00301C97" w:rsidRPr="009C49B8">
              <w:rPr>
                <w:rFonts w:ascii="Times New Roman" w:hAnsi="Times New Roman"/>
                <w:sz w:val="24"/>
                <w:szCs w:val="24"/>
              </w:rPr>
              <w:t>) ненулевой импакт-фактор</w:t>
            </w:r>
          </w:p>
          <w:p w:rsidR="00301C97" w:rsidRPr="00301C97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1C97" w:rsidRPr="00BF77C4" w:rsidTr="0060739B">
        <w:tc>
          <w:tcPr>
            <w:tcW w:w="14786" w:type="dxa"/>
            <w:gridSpan w:val="6"/>
          </w:tcPr>
          <w:p w:rsidR="00301C97" w:rsidRDefault="00301C97" w:rsidP="0030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Список научных </w:t>
            </w:r>
            <w:r w:rsidRPr="009C49B8">
              <w:rPr>
                <w:rFonts w:ascii="Times New Roman" w:hAnsi="Times New Roman"/>
                <w:sz w:val="24"/>
                <w:szCs w:val="24"/>
              </w:rPr>
              <w:t>докладов в материалах зарубежных международных конференций</w:t>
            </w:r>
          </w:p>
          <w:p w:rsidR="00301C97" w:rsidRPr="00301C97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5486" w:rsidRPr="00BF77C4" w:rsidTr="00634BBF">
        <w:tc>
          <w:tcPr>
            <w:tcW w:w="675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5486" w:rsidRPr="00BF77C4" w:rsidTr="00634BBF">
        <w:tc>
          <w:tcPr>
            <w:tcW w:w="675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35486" w:rsidRPr="00BF77C4" w:rsidRDefault="00335486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1C97" w:rsidRPr="00BF77C4" w:rsidTr="003D22E8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11" w:type="dxa"/>
            <w:gridSpan w:val="5"/>
          </w:tcPr>
          <w:p w:rsidR="00301C97" w:rsidRDefault="00301C97" w:rsidP="00301C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="00B174D5">
              <w:rPr>
                <w:rFonts w:ascii="Times New Roman" w:hAnsi="Times New Roman"/>
                <w:sz w:val="24"/>
                <w:szCs w:val="24"/>
                <w:lang w:val="kk-KZ"/>
              </w:rPr>
              <w:t>учебно-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методических работ </w:t>
            </w:r>
            <w:r w:rsidRPr="009C49B8">
              <w:rPr>
                <w:rFonts w:ascii="Times New Roman" w:hAnsi="Times New Roman"/>
                <w:sz w:val="24"/>
                <w:szCs w:val="24"/>
              </w:rPr>
              <w:t>используемы</w:t>
            </w:r>
            <w:r w:rsidR="00252C69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9C49B8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</w:t>
            </w:r>
          </w:p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1C97" w:rsidRPr="00BF77C4" w:rsidTr="00634BBF">
        <w:tc>
          <w:tcPr>
            <w:tcW w:w="67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301C97" w:rsidRPr="00BF77C4" w:rsidRDefault="00301C97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F2B44" w:rsidRPr="00BF77C4" w:rsidRDefault="000F2B44" w:rsidP="000F2B4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77C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Авторские свидетельства, патенты, лицензии и другие работы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1985"/>
        <w:gridCol w:w="3260"/>
        <w:gridCol w:w="1298"/>
        <w:gridCol w:w="2465"/>
      </w:tblGrid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трудов</w:t>
            </w: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 работы</w:t>
            </w: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Выходные</w:t>
            </w:r>
          </w:p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данные  </w:t>
            </w: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Объем п/л</w:t>
            </w: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соавторы</w:t>
            </w: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02345" w:rsidRDefault="00B02345" w:rsidP="000F2B4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2B44" w:rsidRPr="00BF77C4" w:rsidRDefault="00316938" w:rsidP="000F2B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52C69">
        <w:rPr>
          <w:rFonts w:ascii="Times New Roman" w:hAnsi="Times New Roman" w:cs="Times New Roman"/>
          <w:sz w:val="24"/>
          <w:szCs w:val="24"/>
          <w:lang w:val="kk-KZ"/>
        </w:rPr>
        <w:t xml:space="preserve"> должность  аттестуемого</w:t>
      </w:r>
      <w:r w:rsidR="00B02345">
        <w:rPr>
          <w:rFonts w:ascii="Times New Roman" w:hAnsi="Times New Roman" w:cs="Times New Roman"/>
          <w:sz w:val="24"/>
          <w:szCs w:val="24"/>
          <w:lang w:val="kk-KZ"/>
        </w:rPr>
        <w:t xml:space="preserve"> (соискатель)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 w:rsidR="00641E56">
        <w:rPr>
          <w:rFonts w:ascii="Times New Roman" w:hAnsi="Times New Roman" w:cs="Times New Roman"/>
          <w:sz w:val="24"/>
          <w:szCs w:val="24"/>
          <w:lang w:val="kk-KZ"/>
        </w:rPr>
        <w:t>Ф.И.О.</w:t>
      </w:r>
    </w:p>
    <w:p w:rsidR="00B02345" w:rsidRDefault="00B02345" w:rsidP="000F2B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Список верен:</w:t>
      </w:r>
    </w:p>
    <w:p w:rsidR="000F2B44" w:rsidRPr="00BF77C4" w:rsidRDefault="000F2B44" w:rsidP="000F2B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77C4">
        <w:rPr>
          <w:rFonts w:ascii="Times New Roman" w:hAnsi="Times New Roman" w:cs="Times New Roman"/>
          <w:sz w:val="24"/>
          <w:szCs w:val="24"/>
          <w:lang w:val="kk-KZ"/>
        </w:rPr>
        <w:t xml:space="preserve"> Зав. кафедрой ...........................</w:t>
      </w:r>
      <w:r w:rsidR="00641E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  <w:r w:rsidR="00B0234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 w:rsidR="00641E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Ф.И.О.</w:t>
      </w:r>
    </w:p>
    <w:p w:rsidR="00A00692" w:rsidRDefault="000F2B44" w:rsidP="00A00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F77C4">
        <w:rPr>
          <w:rFonts w:ascii="Times New Roman" w:hAnsi="Times New Roman" w:cs="Times New Roman"/>
          <w:sz w:val="24"/>
          <w:szCs w:val="24"/>
          <w:lang w:val="kk-KZ"/>
        </w:rPr>
        <w:t>Ученый секретарь Ученого Совета</w:t>
      </w:r>
      <w:r w:rsidR="00F50FF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006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F2B44" w:rsidRPr="00934B2B" w:rsidRDefault="00A00692" w:rsidP="00A0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доцент </w:t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50FFC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50FF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  <w:t xml:space="preserve">К.К.Омирзакова </w:t>
      </w:r>
    </w:p>
    <w:p w:rsidR="00D726FC" w:rsidRPr="00934B2B" w:rsidRDefault="00D726FC" w:rsidP="00A0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934B2B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kk-KZ"/>
        </w:rPr>
        <w:t>печать</w:t>
      </w:r>
      <w:r w:rsidRPr="00934B2B">
        <w:rPr>
          <w:rFonts w:ascii="Times New Roman" w:hAnsi="Times New Roman" w:cs="Times New Roman"/>
          <w:sz w:val="24"/>
          <w:szCs w:val="24"/>
        </w:rPr>
        <w:t>)</w:t>
      </w:r>
    </w:p>
    <w:p w:rsidR="000F2B44" w:rsidRDefault="000F2B44" w:rsidP="000F2B44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F50FFC" w:rsidRDefault="00EF55DF" w:rsidP="00BC4A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Примечание</w:t>
      </w:r>
      <w:r w:rsidR="008069E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1681B">
        <w:rPr>
          <w:rFonts w:ascii="Times New Roman" w:hAnsi="Times New Roman" w:cs="Times New Roman"/>
          <w:sz w:val="24"/>
          <w:szCs w:val="24"/>
          <w:lang w:val="kk-KZ"/>
        </w:rPr>
        <w:t xml:space="preserve">Если аттестуемым является заведующий  кафедры или руководитель  модуля, научные труды заверяет декан факультета. </w:t>
      </w:r>
      <w:r w:rsidR="00F50FFC" w:rsidRPr="009C49B8">
        <w:rPr>
          <w:rFonts w:ascii="Times New Roman" w:hAnsi="Times New Roman"/>
          <w:sz w:val="24"/>
          <w:szCs w:val="24"/>
        </w:rPr>
        <w:t xml:space="preserve"> </w:t>
      </w:r>
    </w:p>
    <w:p w:rsidR="00B02345" w:rsidRPr="00B02345" w:rsidRDefault="00B02345" w:rsidP="00BC4A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Работы, находящиеся в печати, положительные решения по заявкам на выдачу патентов и прочие не включаются. Не относятся к научным и научно-методическим работам газетные статьи и другие публикации популярного характера. </w:t>
      </w:r>
    </w:p>
    <w:sectPr w:rsidR="00B02345" w:rsidRPr="00B02345" w:rsidSect="006D2974">
      <w:headerReference w:type="default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43" w:rsidRDefault="00710B43" w:rsidP="000F2B44">
      <w:pPr>
        <w:spacing w:after="0" w:line="240" w:lineRule="auto"/>
      </w:pPr>
      <w:r>
        <w:separator/>
      </w:r>
    </w:p>
  </w:endnote>
  <w:endnote w:type="continuationSeparator" w:id="1">
    <w:p w:rsidR="00710B43" w:rsidRDefault="00710B43" w:rsidP="000F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01" w:rsidRPr="00DD77CB" w:rsidRDefault="00812701" w:rsidP="00812701">
    <w:pPr>
      <w:pStyle w:val="a6"/>
      <w:jc w:val="right"/>
      <w:rPr>
        <w:rFonts w:ascii="Times New Roman" w:hAnsi="Times New Roman" w:cs="Times New Roman"/>
        <w:sz w:val="24"/>
        <w:szCs w:val="24"/>
        <w:lang w:val="kk-KZ"/>
      </w:rPr>
    </w:pPr>
    <w:r>
      <w:rPr>
        <w:rFonts w:ascii="Times New Roman" w:hAnsi="Times New Roman" w:cs="Times New Roman"/>
        <w:sz w:val="24"/>
        <w:szCs w:val="24"/>
        <w:lang w:val="kk-KZ"/>
      </w:rPr>
      <w:t xml:space="preserve">Страница </w:t>
    </w:r>
    <w:r w:rsidR="00B02345">
      <w:rPr>
        <w:rFonts w:ascii="Times New Roman" w:hAnsi="Times New Roman" w:cs="Times New Roman"/>
        <w:sz w:val="24"/>
        <w:szCs w:val="24"/>
        <w:lang w:val="kk-KZ"/>
      </w:rPr>
      <w:t>1</w:t>
    </w:r>
    <w:r w:rsidR="00A00692">
      <w:rPr>
        <w:rFonts w:ascii="Times New Roman" w:hAnsi="Times New Roman" w:cs="Times New Roman"/>
        <w:sz w:val="24"/>
        <w:szCs w:val="24"/>
        <w:lang w:val="kk-KZ"/>
      </w:rPr>
      <w:t xml:space="preserve"> </w:t>
    </w:r>
    <w:r w:rsidR="00B02345">
      <w:rPr>
        <w:rFonts w:ascii="Times New Roman" w:hAnsi="Times New Roman" w:cs="Times New Roman"/>
        <w:sz w:val="24"/>
        <w:szCs w:val="24"/>
        <w:lang w:val="kk-KZ"/>
      </w:rPr>
      <w:t>из 2</w:t>
    </w:r>
  </w:p>
  <w:p w:rsidR="00812701" w:rsidRDefault="008127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43" w:rsidRDefault="00710B43" w:rsidP="000F2B44">
      <w:pPr>
        <w:spacing w:after="0" w:line="240" w:lineRule="auto"/>
      </w:pPr>
      <w:r>
        <w:separator/>
      </w:r>
    </w:p>
  </w:footnote>
  <w:footnote w:type="continuationSeparator" w:id="1">
    <w:p w:rsidR="00710B43" w:rsidRDefault="00710B43" w:rsidP="000F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page" w:horzAnchor="margin" w:tblpXSpec="center" w:tblpY="365"/>
      <w:tblW w:w="4901" w:type="pct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719"/>
      <w:gridCol w:w="1595"/>
      <w:gridCol w:w="6105"/>
    </w:tblGrid>
    <w:tr w:rsidR="000F2B44" w:rsidRPr="00FF7591" w:rsidTr="0095661F">
      <w:trPr>
        <w:cantSplit/>
        <w:trHeight w:val="704"/>
      </w:trPr>
      <w:tc>
        <w:tcPr>
          <w:tcW w:w="233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F2B44" w:rsidRPr="00FF7591" w:rsidRDefault="000F2B44" w:rsidP="0095661F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sz w:val="16"/>
              <w:szCs w:val="16"/>
              <w:lang w:val="kk-KZ"/>
            </w:rPr>
          </w:pPr>
          <w:r w:rsidRPr="00FF7591">
            <w:rPr>
              <w:rFonts w:ascii="Times New Roman" w:eastAsia="Calibri" w:hAnsi="Times New Roman"/>
              <w:b/>
              <w:sz w:val="16"/>
              <w:szCs w:val="16"/>
              <w:lang w:val="kk-KZ"/>
            </w:rPr>
            <w:t>С.Д.АСФЕНДИЯРОВ АТЫНДАҒЫ</w:t>
          </w:r>
        </w:p>
        <w:p w:rsidR="000F2B44" w:rsidRPr="00FF7591" w:rsidRDefault="000F2B44" w:rsidP="0095661F">
          <w:pPr>
            <w:spacing w:after="0" w:line="240" w:lineRule="auto"/>
            <w:ind w:right="-211"/>
            <w:rPr>
              <w:rFonts w:ascii="Times New Roman" w:eastAsia="Calibri" w:hAnsi="Times New Roman"/>
              <w:b/>
              <w:sz w:val="16"/>
              <w:szCs w:val="16"/>
              <w:lang w:val="kk-KZ"/>
            </w:rPr>
          </w:pPr>
          <w:r w:rsidRPr="00FF7591">
            <w:rPr>
              <w:rFonts w:ascii="Times New Roman" w:eastAsia="Calibri" w:hAnsi="Times New Roman"/>
              <w:b/>
              <w:sz w:val="16"/>
              <w:szCs w:val="16"/>
              <w:lang w:val="kk-KZ"/>
            </w:rPr>
            <w:t xml:space="preserve"> ҚАЗАҚ  ҰЛТТЫҚ МЕДИЦИНА УНИВЕРСИТЕТІ</w:t>
          </w:r>
        </w:p>
      </w:tc>
      <w:tc>
        <w:tcPr>
          <w:tcW w:w="55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F2B44" w:rsidRPr="00FF7591" w:rsidRDefault="000F2B44" w:rsidP="0095661F">
          <w:pPr>
            <w:spacing w:after="0" w:line="240" w:lineRule="auto"/>
            <w:jc w:val="center"/>
            <w:rPr>
              <w:rFonts w:ascii="Times New Roman" w:eastAsia="Calibri" w:hAnsi="Times New Roman"/>
              <w:sz w:val="16"/>
              <w:szCs w:val="16"/>
            </w:rPr>
          </w:pPr>
          <w:r>
            <w:rPr>
              <w:rFonts w:ascii="Times New Roman" w:eastAsia="Calibri" w:hAnsi="Times New Roman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53340</wp:posOffset>
                </wp:positionV>
                <wp:extent cx="494665" cy="362585"/>
                <wp:effectExtent l="19050" t="0" r="0" b="0"/>
                <wp:wrapThrough wrapText="bothSides">
                  <wp:wrapPolygon edited="0">
                    <wp:start x="3327" y="0"/>
                    <wp:lineTo x="-832" y="5674"/>
                    <wp:lineTo x="-832" y="13618"/>
                    <wp:lineTo x="832" y="18158"/>
                    <wp:lineTo x="3327" y="20427"/>
                    <wp:lineTo x="14973" y="20427"/>
                    <wp:lineTo x="15805" y="20427"/>
                    <wp:lineTo x="17469" y="18158"/>
                    <wp:lineTo x="19964" y="12483"/>
                    <wp:lineTo x="19132" y="6809"/>
                    <wp:lineTo x="14973" y="0"/>
                    <wp:lineTo x="3327" y="0"/>
                  </wp:wrapPolygon>
                </wp:wrapThrough>
                <wp:docPr id="2" name="Рисунок 0" descr="Эмблема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Эмблема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1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F2B44" w:rsidRPr="00FF7591" w:rsidRDefault="000F2B44" w:rsidP="0095661F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sz w:val="16"/>
              <w:szCs w:val="16"/>
              <w:lang w:val="kk-KZ"/>
            </w:rPr>
          </w:pPr>
          <w:r w:rsidRPr="00FF7591">
            <w:rPr>
              <w:rFonts w:ascii="Times New Roman" w:eastAsia="Calibri" w:hAnsi="Times New Roman"/>
              <w:b/>
              <w:sz w:val="16"/>
              <w:szCs w:val="16"/>
            </w:rPr>
            <w:t>КАЗАХСКИЙ НАЦИОНАЛЬНЫЙ МЕДИЦИНСКИЙ  УНИВЕРСИТЕТ ИМЕНИ  С.Д.АСФЕНДИЯРОВА</w:t>
          </w:r>
        </w:p>
      </w:tc>
    </w:tr>
    <w:tr w:rsidR="000F2B44" w:rsidRPr="00FF7591" w:rsidTr="0095661F">
      <w:trPr>
        <w:cantSplit/>
        <w:trHeight w:val="571"/>
      </w:trPr>
      <w:tc>
        <w:tcPr>
          <w:tcW w:w="5000" w:type="pct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0F2B44" w:rsidRPr="00FF7591" w:rsidRDefault="000F2B44" w:rsidP="0095661F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sz w:val="16"/>
              <w:szCs w:val="16"/>
              <w:lang w:val="kk-KZ"/>
            </w:rPr>
          </w:pPr>
          <w:r>
            <w:rPr>
              <w:rFonts w:ascii="Times New Roman" w:eastAsia="Calibri" w:hAnsi="Times New Roman"/>
              <w:b/>
              <w:sz w:val="16"/>
              <w:szCs w:val="16"/>
              <w:lang w:val="kk-KZ"/>
            </w:rPr>
            <w:t>КАФЕДРА ---------------------</w:t>
          </w:r>
        </w:p>
        <w:p w:rsidR="000F2B44" w:rsidRPr="000F2B44" w:rsidRDefault="000F2B44" w:rsidP="000F2B44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sz w:val="16"/>
              <w:szCs w:val="16"/>
              <w:lang w:val="kk-KZ"/>
            </w:rPr>
          </w:pPr>
          <w:r>
            <w:rPr>
              <w:rFonts w:ascii="Times New Roman" w:eastAsia="Calibri" w:hAnsi="Times New Roman"/>
              <w:b/>
              <w:sz w:val="16"/>
              <w:szCs w:val="16"/>
              <w:lang w:val="kk-KZ"/>
            </w:rPr>
            <w:t>СПИСОК НАУ</w:t>
          </w:r>
          <w:r w:rsidR="00ED7BDF">
            <w:rPr>
              <w:rFonts w:ascii="Times New Roman" w:eastAsia="Calibri" w:hAnsi="Times New Roman"/>
              <w:b/>
              <w:sz w:val="16"/>
              <w:szCs w:val="16"/>
              <w:lang w:val="kk-KZ"/>
            </w:rPr>
            <w:t>Ч</w:t>
          </w:r>
          <w:r>
            <w:rPr>
              <w:rFonts w:ascii="Times New Roman" w:eastAsia="Calibri" w:hAnsi="Times New Roman"/>
              <w:b/>
              <w:sz w:val="16"/>
              <w:szCs w:val="16"/>
              <w:lang w:val="kk-KZ"/>
            </w:rPr>
            <w:t>НЫХ И МЕТОДИЧЕСКИХ ТРУДОВ</w:t>
          </w:r>
        </w:p>
      </w:tc>
    </w:tr>
  </w:tbl>
  <w:p w:rsidR="000F2B44" w:rsidRPr="000F2B44" w:rsidRDefault="000F2B44">
    <w:pPr>
      <w:pStyle w:val="a4"/>
      <w:rPr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974"/>
    <w:rsid w:val="0001681B"/>
    <w:rsid w:val="000350AE"/>
    <w:rsid w:val="000966E8"/>
    <w:rsid w:val="000C0C2B"/>
    <w:rsid w:val="000F2B44"/>
    <w:rsid w:val="001179D9"/>
    <w:rsid w:val="001B68CA"/>
    <w:rsid w:val="00221936"/>
    <w:rsid w:val="00252C69"/>
    <w:rsid w:val="002A4320"/>
    <w:rsid w:val="002D5588"/>
    <w:rsid w:val="002F27F3"/>
    <w:rsid w:val="00301C97"/>
    <w:rsid w:val="00316938"/>
    <w:rsid w:val="00335486"/>
    <w:rsid w:val="003638B5"/>
    <w:rsid w:val="003E180D"/>
    <w:rsid w:val="004D282F"/>
    <w:rsid w:val="004D5DBC"/>
    <w:rsid w:val="0056746E"/>
    <w:rsid w:val="005737C5"/>
    <w:rsid w:val="005940AB"/>
    <w:rsid w:val="00621025"/>
    <w:rsid w:val="00640302"/>
    <w:rsid w:val="00641E56"/>
    <w:rsid w:val="006A0553"/>
    <w:rsid w:val="006A4E0F"/>
    <w:rsid w:val="006D2974"/>
    <w:rsid w:val="00710B43"/>
    <w:rsid w:val="00713CC3"/>
    <w:rsid w:val="00767A3C"/>
    <w:rsid w:val="00790763"/>
    <w:rsid w:val="007B425C"/>
    <w:rsid w:val="007E101E"/>
    <w:rsid w:val="008069E9"/>
    <w:rsid w:val="00812701"/>
    <w:rsid w:val="008C559B"/>
    <w:rsid w:val="00934B2B"/>
    <w:rsid w:val="009361DC"/>
    <w:rsid w:val="00984308"/>
    <w:rsid w:val="009F09FD"/>
    <w:rsid w:val="00A00692"/>
    <w:rsid w:val="00AA21D2"/>
    <w:rsid w:val="00AC52D9"/>
    <w:rsid w:val="00B02345"/>
    <w:rsid w:val="00B174D5"/>
    <w:rsid w:val="00BC4ADD"/>
    <w:rsid w:val="00BC7F4B"/>
    <w:rsid w:val="00BF77C4"/>
    <w:rsid w:val="00C014D2"/>
    <w:rsid w:val="00C1447D"/>
    <w:rsid w:val="00C1785A"/>
    <w:rsid w:val="00C62FFE"/>
    <w:rsid w:val="00C67604"/>
    <w:rsid w:val="00CA61D3"/>
    <w:rsid w:val="00D019F9"/>
    <w:rsid w:val="00D726FC"/>
    <w:rsid w:val="00E24193"/>
    <w:rsid w:val="00EA7F16"/>
    <w:rsid w:val="00EC150C"/>
    <w:rsid w:val="00ED7BDF"/>
    <w:rsid w:val="00EF54EC"/>
    <w:rsid w:val="00EF55DF"/>
    <w:rsid w:val="00F50FFC"/>
    <w:rsid w:val="00F7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2B44"/>
  </w:style>
  <w:style w:type="paragraph" w:styleId="a6">
    <w:name w:val="footer"/>
    <w:basedOn w:val="a"/>
    <w:link w:val="a7"/>
    <w:uiPriority w:val="99"/>
    <w:unhideWhenUsed/>
    <w:rsid w:val="000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B44"/>
  </w:style>
  <w:style w:type="character" w:customStyle="1" w:styleId="s0">
    <w:name w:val="s0"/>
    <w:basedOn w:val="a0"/>
    <w:rsid w:val="00D726F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1458-EDE7-4FE4-BF8B-3D7629EA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GGFFF</cp:lastModifiedBy>
  <cp:revision>41</cp:revision>
  <cp:lastPrinted>2011-10-27T06:10:00Z</cp:lastPrinted>
  <dcterms:created xsi:type="dcterms:W3CDTF">2011-10-27T06:05:00Z</dcterms:created>
  <dcterms:modified xsi:type="dcterms:W3CDTF">2015-02-16T10:43:00Z</dcterms:modified>
</cp:coreProperties>
</file>