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61664" w14:textId="2CA2D6F7" w:rsidR="002F1978" w:rsidRDefault="002F1978" w:rsidP="002F1978">
      <w:pPr>
        <w:spacing w:line="276" w:lineRule="auto"/>
        <w:rPr>
          <w:b/>
          <w:bCs/>
        </w:rPr>
      </w:pPr>
      <w:r w:rsidRPr="002F1978">
        <w:rPr>
          <w:rFonts w:ascii="Calibri" w:eastAsia="Calibri" w:hAnsi="Calibri"/>
          <w:noProof/>
          <w:color w:val="auto"/>
          <w:lang w:val="en-CA" w:eastAsia="en-CA"/>
        </w:rPr>
        <w:drawing>
          <wp:inline distT="0" distB="0" distL="0" distR="0" wp14:anchorId="7E1D951F" wp14:editId="4FEECCD5">
            <wp:extent cx="2581275" cy="1409700"/>
            <wp:effectExtent l="0" t="0" r="9525" b="0"/>
            <wp:docPr id="10" name="Picture 10" descr="Q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_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409700"/>
                    </a:xfrm>
                    <a:prstGeom prst="rect">
                      <a:avLst/>
                    </a:prstGeom>
                    <a:noFill/>
                    <a:ln>
                      <a:noFill/>
                    </a:ln>
                  </pic:spPr>
                </pic:pic>
              </a:graphicData>
            </a:graphic>
          </wp:inline>
        </w:drawing>
      </w:r>
    </w:p>
    <w:p w14:paraId="42E3C931" w14:textId="77777777" w:rsidR="002F1978" w:rsidRDefault="002F1978" w:rsidP="002F1978">
      <w:pPr>
        <w:spacing w:line="276" w:lineRule="auto"/>
        <w:rPr>
          <w:b/>
          <w:bCs/>
        </w:rPr>
      </w:pPr>
    </w:p>
    <w:p w14:paraId="37AA342B" w14:textId="77777777" w:rsidR="002F1978" w:rsidRDefault="002F1978" w:rsidP="002F1978">
      <w:pPr>
        <w:spacing w:line="276" w:lineRule="auto"/>
        <w:jc w:val="center"/>
        <w:rPr>
          <w:b/>
          <w:bCs/>
        </w:rPr>
      </w:pPr>
    </w:p>
    <w:p w14:paraId="3386161D" w14:textId="7382DF15" w:rsidR="002F1978" w:rsidRPr="00107FB3" w:rsidRDefault="002F1978" w:rsidP="002F1978">
      <w:pPr>
        <w:pStyle w:val="Title"/>
        <w:pBdr>
          <w:top w:val="none" w:sz="0" w:space="0" w:color="auto"/>
        </w:pBdr>
        <w:spacing w:before="120" w:line="240" w:lineRule="auto"/>
        <w:ind w:left="1138"/>
        <w:jc w:val="center"/>
        <w:outlineLvl w:val="0"/>
        <w:rPr>
          <w:sz w:val="72"/>
          <w:szCs w:val="72"/>
        </w:rPr>
      </w:pPr>
      <w:r w:rsidRPr="00107FB3">
        <w:rPr>
          <w:sz w:val="72"/>
          <w:szCs w:val="72"/>
        </w:rPr>
        <w:t xml:space="preserve">Term </w:t>
      </w:r>
      <w:r w:rsidR="0042290D">
        <w:rPr>
          <w:sz w:val="72"/>
          <w:szCs w:val="72"/>
        </w:rPr>
        <w:t>3</w:t>
      </w:r>
    </w:p>
    <w:p w14:paraId="3A0B237D" w14:textId="77777777" w:rsidR="002F1978" w:rsidRPr="00107FB3" w:rsidRDefault="002F1978" w:rsidP="002F1978">
      <w:pPr>
        <w:pStyle w:val="Subtitle"/>
        <w:jc w:val="center"/>
        <w:rPr>
          <w:rFonts w:ascii="Arial Black" w:hAnsi="Arial Black"/>
          <w:sz w:val="72"/>
          <w:szCs w:val="72"/>
        </w:rPr>
      </w:pPr>
    </w:p>
    <w:p w14:paraId="585D3ACA" w14:textId="73D82124" w:rsidR="002F1978" w:rsidRPr="00107FB3" w:rsidRDefault="002F1978" w:rsidP="002F1978">
      <w:pPr>
        <w:pStyle w:val="Title"/>
        <w:pBdr>
          <w:top w:val="none" w:sz="0" w:space="0" w:color="auto"/>
        </w:pBdr>
        <w:spacing w:before="120" w:line="240" w:lineRule="auto"/>
        <w:ind w:left="1138"/>
        <w:jc w:val="center"/>
        <w:outlineLvl w:val="0"/>
        <w:rPr>
          <w:sz w:val="72"/>
          <w:szCs w:val="72"/>
        </w:rPr>
      </w:pPr>
      <w:r>
        <w:rPr>
          <w:noProof/>
          <w:sz w:val="72"/>
          <w:szCs w:val="72"/>
          <w:lang w:val="en-CA" w:eastAsia="en-CA"/>
        </w:rPr>
        <w:drawing>
          <wp:anchor distT="0" distB="0" distL="114300" distR="114300" simplePos="0" relativeHeight="251659264" behindDoc="0" locked="0" layoutInCell="1" allowOverlap="1" wp14:anchorId="4BDCB99B" wp14:editId="457C5E76">
            <wp:simplePos x="0" y="0"/>
            <wp:positionH relativeFrom="column">
              <wp:posOffset>-119380</wp:posOffset>
            </wp:positionH>
            <wp:positionV relativeFrom="paragraph">
              <wp:posOffset>341630</wp:posOffset>
            </wp:positionV>
            <wp:extent cx="951230" cy="484632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lum bright="58000" contrast="-70000"/>
                      <a:grayscl/>
                      <a:extLst>
                        <a:ext uri="{28A0092B-C50C-407E-A947-70E740481C1C}">
                          <a14:useLocalDpi xmlns:a14="http://schemas.microsoft.com/office/drawing/2010/main" val="0"/>
                        </a:ext>
                      </a:extLst>
                    </a:blip>
                    <a:srcRect/>
                    <a:stretch>
                      <a:fillRect/>
                    </a:stretch>
                  </pic:blipFill>
                  <pic:spPr bwMode="auto">
                    <a:xfrm>
                      <a:off x="0" y="0"/>
                      <a:ext cx="951230" cy="484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FB3">
        <w:rPr>
          <w:sz w:val="72"/>
          <w:szCs w:val="72"/>
        </w:rPr>
        <w:t>CLINICAL SKILLS</w:t>
      </w:r>
    </w:p>
    <w:p w14:paraId="0BA5430F" w14:textId="642829CA" w:rsidR="002F1978" w:rsidRDefault="002F1978" w:rsidP="002F1978">
      <w:pPr>
        <w:pStyle w:val="BodyText"/>
        <w:jc w:val="center"/>
        <w:rPr>
          <w:rFonts w:ascii="Arial Black" w:hAnsi="Arial Black"/>
          <w:sz w:val="72"/>
          <w:szCs w:val="72"/>
          <w:lang w:val="en-US"/>
        </w:rPr>
      </w:pPr>
    </w:p>
    <w:p w14:paraId="5E0A4A99" w14:textId="77777777" w:rsidR="002F1978" w:rsidRPr="00107FB3" w:rsidRDefault="002F1978" w:rsidP="002F1978">
      <w:pPr>
        <w:pStyle w:val="BodyText"/>
        <w:jc w:val="center"/>
        <w:rPr>
          <w:rFonts w:ascii="Arial Black" w:hAnsi="Arial Black"/>
          <w:sz w:val="72"/>
          <w:szCs w:val="72"/>
          <w:lang w:val="en-US"/>
        </w:rPr>
      </w:pPr>
      <w:r w:rsidRPr="00107FB3">
        <w:rPr>
          <w:rFonts w:ascii="Arial Black" w:hAnsi="Arial Black"/>
          <w:sz w:val="72"/>
          <w:szCs w:val="72"/>
          <w:lang w:val="en-US"/>
        </w:rPr>
        <w:t>2011</w:t>
      </w:r>
    </w:p>
    <w:p w14:paraId="1AE5D7C4" w14:textId="77777777" w:rsidR="002F1978" w:rsidRDefault="002F1978">
      <w:pPr>
        <w:spacing w:line="276" w:lineRule="auto"/>
        <w:jc w:val="center"/>
        <w:rPr>
          <w:b/>
          <w:bCs/>
        </w:rPr>
      </w:pPr>
    </w:p>
    <w:p w14:paraId="3D06FBAC" w14:textId="77777777" w:rsidR="002F1978" w:rsidRDefault="002F1978">
      <w:pPr>
        <w:spacing w:line="276" w:lineRule="auto"/>
        <w:jc w:val="center"/>
        <w:rPr>
          <w:b/>
          <w:bCs/>
        </w:rPr>
      </w:pPr>
    </w:p>
    <w:p w14:paraId="4FF1C56F" w14:textId="77777777" w:rsidR="002F1978" w:rsidRDefault="002F1978">
      <w:pPr>
        <w:spacing w:line="276" w:lineRule="auto"/>
        <w:jc w:val="center"/>
        <w:rPr>
          <w:b/>
          <w:bCs/>
        </w:rPr>
      </w:pPr>
    </w:p>
    <w:p w14:paraId="7E934115" w14:textId="1D295932" w:rsidR="002F1978" w:rsidRDefault="002F1978" w:rsidP="002F1978">
      <w:pPr>
        <w:spacing w:line="276" w:lineRule="auto"/>
        <w:jc w:val="right"/>
        <w:rPr>
          <w:b/>
          <w:bCs/>
        </w:rPr>
      </w:pPr>
      <w:r w:rsidRPr="002F1978">
        <w:rPr>
          <w:rFonts w:ascii="Arial Black" w:eastAsia="Calibri" w:hAnsi="Arial Black"/>
          <w:noProof/>
          <w:color w:val="auto"/>
          <w:sz w:val="72"/>
          <w:szCs w:val="72"/>
          <w:lang w:val="en-CA" w:eastAsia="en-CA"/>
        </w:rPr>
        <w:drawing>
          <wp:inline distT="0" distB="0" distL="0" distR="0" wp14:anchorId="564FA2F6" wp14:editId="482BA25D">
            <wp:extent cx="2638425" cy="1981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981200"/>
                    </a:xfrm>
                    <a:prstGeom prst="rect">
                      <a:avLst/>
                    </a:prstGeom>
                    <a:noFill/>
                  </pic:spPr>
                </pic:pic>
              </a:graphicData>
            </a:graphic>
          </wp:inline>
        </w:drawing>
      </w:r>
    </w:p>
    <w:p w14:paraId="3275FFBD" w14:textId="77777777" w:rsidR="002F1978" w:rsidRDefault="002F1978">
      <w:pPr>
        <w:spacing w:line="276" w:lineRule="auto"/>
        <w:jc w:val="center"/>
        <w:rPr>
          <w:b/>
          <w:bCs/>
        </w:rPr>
      </w:pPr>
    </w:p>
    <w:p w14:paraId="3583F487"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p>
    <w:p w14:paraId="2248B703" w14:textId="77777777" w:rsidR="0042290D" w:rsidRPr="0042290D" w:rsidRDefault="0042290D" w:rsidP="0042290D">
      <w:pPr>
        <w:widowControl w:val="0"/>
        <w:tabs>
          <w:tab w:val="center" w:pos="5460"/>
        </w:tabs>
        <w:autoSpaceDE w:val="0"/>
        <w:autoSpaceDN w:val="0"/>
        <w:adjustRightInd w:val="0"/>
        <w:jc w:val="center"/>
        <w:rPr>
          <w:rFonts w:ascii="Arial" w:eastAsiaTheme="minorEastAsia" w:hAnsi="Arial" w:cs="Arial"/>
          <w:color w:val="auto"/>
          <w:sz w:val="24"/>
          <w:szCs w:val="24"/>
        </w:rPr>
      </w:pPr>
      <w:r w:rsidRPr="0042290D">
        <w:rPr>
          <w:rFonts w:ascii="Arial" w:eastAsiaTheme="minorEastAsia" w:hAnsi="Arial" w:cs="Arial"/>
          <w:b/>
          <w:color w:val="auto"/>
          <w:sz w:val="24"/>
          <w:szCs w:val="24"/>
        </w:rPr>
        <w:t>Welcome to Term 3 Clinical Skills</w:t>
      </w:r>
      <w:r w:rsidRPr="0042290D">
        <w:rPr>
          <w:rFonts w:ascii="Arial" w:eastAsiaTheme="minorEastAsia" w:hAnsi="Arial" w:cs="Arial"/>
          <w:color w:val="auto"/>
          <w:sz w:val="24"/>
          <w:szCs w:val="24"/>
        </w:rPr>
        <w:t>.</w:t>
      </w:r>
    </w:p>
    <w:p w14:paraId="5AA1AB01"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p>
    <w:p w14:paraId="072A390E" w14:textId="39F8B170"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 xml:space="preserve"> It is very exciting this year to be able to offer some of the weekly sessions in the new Medical School Building. We will still be using the </w:t>
      </w:r>
      <w:proofErr w:type="spellStart"/>
      <w:r w:rsidRPr="0042290D">
        <w:rPr>
          <w:rFonts w:ascii="Arial" w:eastAsiaTheme="minorEastAsia" w:hAnsi="Arial" w:cs="Arial"/>
          <w:color w:val="auto"/>
          <w:sz w:val="24"/>
          <w:szCs w:val="24"/>
        </w:rPr>
        <w:t>Glaxo</w:t>
      </w:r>
      <w:proofErr w:type="spellEnd"/>
      <w:r w:rsidRPr="0042290D">
        <w:rPr>
          <w:rFonts w:ascii="Arial" w:eastAsiaTheme="minorEastAsia" w:hAnsi="Arial" w:cs="Arial"/>
          <w:color w:val="auto"/>
          <w:sz w:val="24"/>
          <w:szCs w:val="24"/>
        </w:rPr>
        <w:t xml:space="preserve"> Clinical Education Centre for some of the sessions.  As a general rule any sessions involving standardized patients will be in the new building and sessions with volunteer patients will be at the </w:t>
      </w:r>
      <w:proofErr w:type="spellStart"/>
      <w:r w:rsidRPr="0042290D">
        <w:rPr>
          <w:rFonts w:ascii="Arial" w:eastAsiaTheme="minorEastAsia" w:hAnsi="Arial" w:cs="Arial"/>
          <w:color w:val="auto"/>
          <w:sz w:val="24"/>
          <w:szCs w:val="24"/>
        </w:rPr>
        <w:t>Glaxo</w:t>
      </w:r>
      <w:proofErr w:type="spellEnd"/>
      <w:r w:rsidRPr="0042290D">
        <w:rPr>
          <w:rFonts w:ascii="Arial" w:eastAsiaTheme="minorEastAsia" w:hAnsi="Arial" w:cs="Arial"/>
          <w:color w:val="auto"/>
          <w:sz w:val="24"/>
          <w:szCs w:val="24"/>
        </w:rPr>
        <w:t xml:space="preserve"> Clinical Education Centre.  With the addition of the new medical building it provides us more space so that we can increase our ratio of patient: student encounters.  However you should check </w:t>
      </w:r>
      <w:proofErr w:type="spellStart"/>
      <w:r w:rsidRPr="0042290D">
        <w:rPr>
          <w:rFonts w:ascii="Arial" w:eastAsiaTheme="minorEastAsia" w:hAnsi="Arial" w:cs="Arial"/>
          <w:color w:val="auto"/>
          <w:sz w:val="24"/>
          <w:szCs w:val="24"/>
        </w:rPr>
        <w:t>MEdTech</w:t>
      </w:r>
      <w:proofErr w:type="spellEnd"/>
      <w:r w:rsidRPr="0042290D">
        <w:rPr>
          <w:rFonts w:ascii="Arial" w:eastAsiaTheme="minorEastAsia" w:hAnsi="Arial" w:cs="Arial"/>
          <w:color w:val="auto"/>
          <w:sz w:val="24"/>
          <w:szCs w:val="24"/>
        </w:rPr>
        <w:t xml:space="preserve"> weekly as some weeks the sessions may have to move locations.</w:t>
      </w:r>
    </w:p>
    <w:p w14:paraId="79DB92F1"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 xml:space="preserve"> </w:t>
      </w:r>
    </w:p>
    <w:p w14:paraId="77A124FA"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Term 3 clinical skills are held on Tuesday afternoons beginning September 13 and ending November 22.</w:t>
      </w:r>
    </w:p>
    <w:p w14:paraId="7C148DB7"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p>
    <w:p w14:paraId="3B8DB245"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b/>
          <w:color w:val="auto"/>
          <w:sz w:val="24"/>
          <w:szCs w:val="24"/>
          <w:u w:val="single"/>
        </w:rPr>
        <w:t>Important Dates</w:t>
      </w:r>
      <w:r w:rsidRPr="0042290D">
        <w:rPr>
          <w:rFonts w:ascii="Arial" w:eastAsiaTheme="minorEastAsia" w:hAnsi="Arial" w:cs="Arial"/>
          <w:color w:val="auto"/>
          <w:sz w:val="24"/>
          <w:szCs w:val="24"/>
        </w:rPr>
        <w:t>:</w:t>
      </w:r>
    </w:p>
    <w:p w14:paraId="45FCE698"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p>
    <w:p w14:paraId="122733C8"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Oct 18 – Clinical skills tutor midterm assessments</w:t>
      </w:r>
    </w:p>
    <w:p w14:paraId="04FA3BFA"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Nov 29 – Term 3 OSCE – It is expected that all Term 3 tutors will be available that afternoon to be examiners.</w:t>
      </w:r>
    </w:p>
    <w:p w14:paraId="0EDBA1C4"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 xml:space="preserve">Thursday Dec 8 – Clinical skills final tutor assessments. Note: This is a Thursday rather than a Tuesday due to the fact Dec 6 is </w:t>
      </w:r>
      <w:proofErr w:type="spellStart"/>
      <w:r w:rsidRPr="0042290D">
        <w:rPr>
          <w:rFonts w:ascii="Arial" w:eastAsiaTheme="minorEastAsia" w:hAnsi="Arial" w:cs="Arial"/>
          <w:color w:val="auto"/>
          <w:sz w:val="24"/>
          <w:szCs w:val="24"/>
        </w:rPr>
        <w:t>Commerative</w:t>
      </w:r>
      <w:proofErr w:type="spellEnd"/>
      <w:r w:rsidRPr="0042290D">
        <w:rPr>
          <w:rFonts w:ascii="Arial" w:eastAsiaTheme="minorEastAsia" w:hAnsi="Arial" w:cs="Arial"/>
          <w:color w:val="auto"/>
          <w:sz w:val="24"/>
          <w:szCs w:val="24"/>
        </w:rPr>
        <w:t xml:space="preserve"> Day.</w:t>
      </w:r>
    </w:p>
    <w:p w14:paraId="1AD99BAC"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p>
    <w:p w14:paraId="2935C331"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 xml:space="preserve"> This year the Physical Examination Manual was revised and is available from the Clinical Skills Coordinator or at the UGME office.  As well, we have produced a Resource Manual this year for both students and tutors, which will be available from the Clinical Skills Coordinator or at the UGME office.  The Resource Manual will serve as a resource for the students across the four years of their medical education. It covers a wide range of topics such as dress code, professionalism, how to give an oral report, how to do a written report etc. It is recommended that every tutor familiarize themselves with the Resource Manual as the information there will help you to answer additional questions that your students may have throughout the term.</w:t>
      </w:r>
    </w:p>
    <w:p w14:paraId="0E8E0100"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p>
    <w:p w14:paraId="78C91A70"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This tutor guide outlines the expectations of tutors and format for each session. You do not need to attend technical skills with your students unless you would like to.  However we recommend you take this opportunity to review the tapes of your students performing the physical examination from a previous week.</w:t>
      </w:r>
    </w:p>
    <w:p w14:paraId="560838CA"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 xml:space="preserve"> </w:t>
      </w:r>
    </w:p>
    <w:p w14:paraId="14779233"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 xml:space="preserve">Thank you for agreeing to be a tutor for second year clinical skills. </w:t>
      </w:r>
    </w:p>
    <w:p w14:paraId="4A3068D2"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p>
    <w:p w14:paraId="3E322644"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If you have any questions or concerns you may contact</w:t>
      </w:r>
    </w:p>
    <w:p w14:paraId="24F2E0B6"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p>
    <w:p w14:paraId="14A37013"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 xml:space="preserve">Dr. Henry Averns, Program Director – </w:t>
      </w:r>
      <w:hyperlink r:id="rId10" w:history="1">
        <w:r w:rsidRPr="0042290D">
          <w:rPr>
            <w:rFonts w:ascii="Arial" w:eastAsiaTheme="minorEastAsia" w:hAnsi="Arial" w:cs="Arial"/>
            <w:color w:val="0000FF" w:themeColor="hyperlink"/>
            <w:sz w:val="24"/>
            <w:szCs w:val="24"/>
            <w:u w:val="single"/>
          </w:rPr>
          <w:t>avernsh@queensu.ca</w:t>
        </w:r>
      </w:hyperlink>
    </w:p>
    <w:p w14:paraId="5D0F4717"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p>
    <w:p w14:paraId="1ECA3ED9" w14:textId="2F57F868" w:rsidR="00FC1674"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 xml:space="preserve">Kathy Bowes Clinical Skills Coordinator </w:t>
      </w:r>
      <w:r w:rsidR="00EF5CEC">
        <w:rPr>
          <w:rFonts w:ascii="Arial" w:eastAsiaTheme="minorEastAsia" w:hAnsi="Arial" w:cs="Arial"/>
          <w:color w:val="auto"/>
          <w:sz w:val="24"/>
          <w:szCs w:val="24"/>
        </w:rPr>
        <w:t>– Kathryn.bowes@queensu.ca</w:t>
      </w:r>
    </w:p>
    <w:p w14:paraId="456DFB6E" w14:textId="77777777" w:rsidR="00FC1674" w:rsidRDefault="00FC1674" w:rsidP="00FC1674">
      <w:pPr>
        <w:widowControl w:val="0"/>
        <w:tabs>
          <w:tab w:val="center" w:pos="5460"/>
        </w:tabs>
        <w:autoSpaceDE w:val="0"/>
        <w:autoSpaceDN w:val="0"/>
        <w:adjustRightInd w:val="0"/>
        <w:rPr>
          <w:rFonts w:ascii="Arial" w:eastAsiaTheme="minorEastAsia" w:hAnsi="Arial" w:cs="Arial"/>
          <w:color w:val="auto"/>
          <w:sz w:val="24"/>
          <w:szCs w:val="24"/>
        </w:rPr>
      </w:pPr>
    </w:p>
    <w:p w14:paraId="27539224" w14:textId="77777777" w:rsidR="00FC1674" w:rsidRDefault="00FC1674" w:rsidP="00FC1674">
      <w:pPr>
        <w:widowControl w:val="0"/>
        <w:tabs>
          <w:tab w:val="center" w:pos="5460"/>
        </w:tabs>
        <w:autoSpaceDE w:val="0"/>
        <w:autoSpaceDN w:val="0"/>
        <w:adjustRightInd w:val="0"/>
        <w:jc w:val="center"/>
        <w:rPr>
          <w:rFonts w:ascii="Arial" w:eastAsiaTheme="minorEastAsia" w:hAnsi="Arial" w:cs="Arial"/>
          <w:b/>
          <w:color w:val="auto"/>
          <w:sz w:val="24"/>
          <w:szCs w:val="24"/>
        </w:rPr>
      </w:pPr>
      <w:r>
        <w:rPr>
          <w:rFonts w:ascii="Arial" w:eastAsiaTheme="minorEastAsia" w:hAnsi="Arial" w:cs="Arial"/>
          <w:b/>
          <w:color w:val="auto"/>
          <w:sz w:val="24"/>
          <w:szCs w:val="24"/>
        </w:rPr>
        <w:lastRenderedPageBreak/>
        <w:t>TUTOR GROUPS</w:t>
      </w:r>
    </w:p>
    <w:p w14:paraId="225BCB5F" w14:textId="77777777" w:rsidR="00FC1674" w:rsidRDefault="00FC1674" w:rsidP="00FC1674">
      <w:pPr>
        <w:widowControl w:val="0"/>
        <w:tabs>
          <w:tab w:val="center" w:pos="5460"/>
        </w:tabs>
        <w:autoSpaceDE w:val="0"/>
        <w:autoSpaceDN w:val="0"/>
        <w:adjustRightInd w:val="0"/>
        <w:rPr>
          <w:rFonts w:ascii="Arial" w:eastAsiaTheme="minorEastAsia" w:hAnsi="Arial" w:cs="Arial"/>
          <w:b/>
          <w:color w:val="auto"/>
          <w:sz w:val="24"/>
          <w:szCs w:val="24"/>
        </w:rPr>
      </w:pPr>
    </w:p>
    <w:p w14:paraId="462B9189"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 xml:space="preserve">Group 1 </w:t>
      </w:r>
      <w:r>
        <w:rPr>
          <w:rFonts w:ascii="Arial" w:eastAsiaTheme="minorEastAsia" w:hAnsi="Arial" w:cs="Arial"/>
          <w:b/>
          <w:color w:val="auto"/>
          <w:sz w:val="24"/>
          <w:szCs w:val="24"/>
        </w:rPr>
        <w:tab/>
        <w:t>T. Anastassiades</w:t>
      </w:r>
    </w:p>
    <w:p w14:paraId="6B5F3D02"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ab/>
        <w:t>J. Drover</w:t>
      </w:r>
    </w:p>
    <w:p w14:paraId="3C1A7FB8"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ab/>
        <w:t xml:space="preserve">J. </w:t>
      </w:r>
      <w:proofErr w:type="spellStart"/>
      <w:r>
        <w:rPr>
          <w:rFonts w:ascii="Arial" w:eastAsiaTheme="minorEastAsia" w:hAnsi="Arial" w:cs="Arial"/>
          <w:b/>
          <w:color w:val="auto"/>
          <w:sz w:val="24"/>
          <w:szCs w:val="24"/>
        </w:rPr>
        <w:t>Erb</w:t>
      </w:r>
      <w:proofErr w:type="spellEnd"/>
    </w:p>
    <w:p w14:paraId="77D9DBFD"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p>
    <w:p w14:paraId="0E4A56E8"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Group 2</w:t>
      </w:r>
      <w:r>
        <w:rPr>
          <w:rFonts w:ascii="Arial" w:eastAsiaTheme="minorEastAsia" w:hAnsi="Arial" w:cs="Arial"/>
          <w:b/>
          <w:color w:val="auto"/>
          <w:sz w:val="24"/>
          <w:szCs w:val="24"/>
        </w:rPr>
        <w:tab/>
        <w:t>P. Ellis</w:t>
      </w:r>
    </w:p>
    <w:p w14:paraId="5894B2D7"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ab/>
        <w:t>J. Molson</w:t>
      </w:r>
    </w:p>
    <w:p w14:paraId="13F2F40D"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ab/>
        <w:t xml:space="preserve">M. </w:t>
      </w:r>
      <w:proofErr w:type="spellStart"/>
      <w:r>
        <w:rPr>
          <w:rFonts w:ascii="Arial" w:eastAsiaTheme="minorEastAsia" w:hAnsi="Arial" w:cs="Arial"/>
          <w:b/>
          <w:color w:val="auto"/>
          <w:sz w:val="24"/>
          <w:szCs w:val="24"/>
        </w:rPr>
        <w:t>Leveridge</w:t>
      </w:r>
      <w:proofErr w:type="spellEnd"/>
    </w:p>
    <w:p w14:paraId="2EF083B6"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p>
    <w:p w14:paraId="2125E26F"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Group 3</w:t>
      </w:r>
      <w:r>
        <w:rPr>
          <w:rFonts w:ascii="Arial" w:eastAsiaTheme="minorEastAsia" w:hAnsi="Arial" w:cs="Arial"/>
          <w:b/>
          <w:color w:val="auto"/>
          <w:sz w:val="24"/>
          <w:szCs w:val="24"/>
        </w:rPr>
        <w:tab/>
        <w:t xml:space="preserve">B. </w:t>
      </w:r>
      <w:proofErr w:type="spellStart"/>
      <w:r>
        <w:rPr>
          <w:rFonts w:ascii="Arial" w:eastAsiaTheme="minorEastAsia" w:hAnsi="Arial" w:cs="Arial"/>
          <w:b/>
          <w:color w:val="auto"/>
          <w:sz w:val="24"/>
          <w:szCs w:val="24"/>
        </w:rPr>
        <w:t>Farnell</w:t>
      </w:r>
      <w:proofErr w:type="spellEnd"/>
    </w:p>
    <w:p w14:paraId="42CF3135"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ab/>
        <w:t>R. Holden</w:t>
      </w:r>
    </w:p>
    <w:p w14:paraId="03DC93E9"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p>
    <w:p w14:paraId="40230379"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Group 4</w:t>
      </w:r>
      <w:r>
        <w:rPr>
          <w:rFonts w:ascii="Arial" w:eastAsiaTheme="minorEastAsia" w:hAnsi="Arial" w:cs="Arial"/>
          <w:b/>
          <w:color w:val="auto"/>
          <w:sz w:val="24"/>
          <w:szCs w:val="24"/>
        </w:rPr>
        <w:tab/>
        <w:t>F. Watkins</w:t>
      </w:r>
    </w:p>
    <w:p w14:paraId="4E70141B"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ab/>
        <w:t>W. Kong</w:t>
      </w:r>
    </w:p>
    <w:p w14:paraId="5CABF069" w14:textId="5CE17197" w:rsidR="00781CE3" w:rsidRDefault="00781CE3"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ab/>
        <w:t>J. Bornstein</w:t>
      </w:r>
      <w:r w:rsidR="00EF5CEC">
        <w:rPr>
          <w:rFonts w:ascii="Arial" w:eastAsiaTheme="minorEastAsia" w:hAnsi="Arial" w:cs="Arial"/>
          <w:b/>
          <w:color w:val="auto"/>
          <w:sz w:val="24"/>
          <w:szCs w:val="24"/>
        </w:rPr>
        <w:t>/G. Jones</w:t>
      </w:r>
    </w:p>
    <w:p w14:paraId="3404ABBA"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p>
    <w:p w14:paraId="22511E50"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Group 5</w:t>
      </w:r>
      <w:r>
        <w:rPr>
          <w:rFonts w:ascii="Arial" w:eastAsiaTheme="minorEastAsia" w:hAnsi="Arial" w:cs="Arial"/>
          <w:b/>
          <w:color w:val="auto"/>
          <w:sz w:val="24"/>
          <w:szCs w:val="24"/>
        </w:rPr>
        <w:tab/>
        <w:t>D. Holland</w:t>
      </w:r>
    </w:p>
    <w:p w14:paraId="33C27D26"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ab/>
        <w:t>K. Reid</w:t>
      </w:r>
    </w:p>
    <w:p w14:paraId="548BA1FC"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ab/>
        <w:t>M. Mates</w:t>
      </w:r>
    </w:p>
    <w:p w14:paraId="16EEF245"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p>
    <w:p w14:paraId="26D1861E"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 xml:space="preserve">Group 6 </w:t>
      </w:r>
      <w:r>
        <w:rPr>
          <w:rFonts w:ascii="Arial" w:eastAsiaTheme="minorEastAsia" w:hAnsi="Arial" w:cs="Arial"/>
          <w:b/>
          <w:color w:val="auto"/>
          <w:sz w:val="24"/>
          <w:szCs w:val="24"/>
        </w:rPr>
        <w:tab/>
        <w:t>M. O’Connor</w:t>
      </w:r>
    </w:p>
    <w:p w14:paraId="48288B6D"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ab/>
        <w:t xml:space="preserve">M. </w:t>
      </w:r>
      <w:proofErr w:type="spellStart"/>
      <w:r>
        <w:rPr>
          <w:rFonts w:ascii="Arial" w:eastAsiaTheme="minorEastAsia" w:hAnsi="Arial" w:cs="Arial"/>
          <w:b/>
          <w:color w:val="auto"/>
          <w:sz w:val="24"/>
          <w:szCs w:val="24"/>
        </w:rPr>
        <w:t>Joneja</w:t>
      </w:r>
      <w:proofErr w:type="spellEnd"/>
    </w:p>
    <w:p w14:paraId="59AD2FB3" w14:textId="36784386" w:rsidR="00781CE3" w:rsidRDefault="00781CE3"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ab/>
        <w:t>J. Geddes</w:t>
      </w:r>
    </w:p>
    <w:p w14:paraId="1337669B"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p>
    <w:p w14:paraId="524593A2"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Group 7</w:t>
      </w:r>
      <w:r>
        <w:rPr>
          <w:rFonts w:ascii="Arial" w:eastAsiaTheme="minorEastAsia" w:hAnsi="Arial" w:cs="Arial"/>
          <w:b/>
          <w:color w:val="auto"/>
          <w:sz w:val="24"/>
          <w:szCs w:val="24"/>
        </w:rPr>
        <w:tab/>
        <w:t>G. Shanks</w:t>
      </w:r>
    </w:p>
    <w:p w14:paraId="12B6CEE5"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ab/>
        <w:t>M. O’Reilly</w:t>
      </w:r>
    </w:p>
    <w:p w14:paraId="5330B899"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p>
    <w:p w14:paraId="0F26A39F"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Group 8</w:t>
      </w:r>
      <w:r>
        <w:rPr>
          <w:rFonts w:ascii="Arial" w:eastAsiaTheme="minorEastAsia" w:hAnsi="Arial" w:cs="Arial"/>
          <w:b/>
          <w:color w:val="auto"/>
          <w:sz w:val="24"/>
          <w:szCs w:val="24"/>
        </w:rPr>
        <w:tab/>
        <w:t>S. Steele</w:t>
      </w:r>
      <w:bookmarkStart w:id="0" w:name="_GoBack"/>
      <w:bookmarkEnd w:id="0"/>
    </w:p>
    <w:p w14:paraId="7D304410"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ab/>
        <w:t xml:space="preserve">D. </w:t>
      </w:r>
      <w:proofErr w:type="spellStart"/>
      <w:r>
        <w:rPr>
          <w:rFonts w:ascii="Arial" w:eastAsiaTheme="minorEastAsia" w:hAnsi="Arial" w:cs="Arial"/>
          <w:b/>
          <w:color w:val="auto"/>
          <w:sz w:val="24"/>
          <w:szCs w:val="24"/>
        </w:rPr>
        <w:t>Daneshmend</w:t>
      </w:r>
      <w:proofErr w:type="spellEnd"/>
    </w:p>
    <w:p w14:paraId="5EF77ED3"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p>
    <w:p w14:paraId="08DD82B2" w14:textId="6820E77D"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Group 9</w:t>
      </w:r>
      <w:r>
        <w:rPr>
          <w:rFonts w:ascii="Arial" w:eastAsiaTheme="minorEastAsia" w:hAnsi="Arial" w:cs="Arial"/>
          <w:b/>
          <w:color w:val="auto"/>
          <w:sz w:val="24"/>
          <w:szCs w:val="24"/>
        </w:rPr>
        <w:tab/>
      </w:r>
      <w:r w:rsidR="006C4FE6">
        <w:rPr>
          <w:rFonts w:ascii="Arial" w:eastAsiaTheme="minorEastAsia" w:hAnsi="Arial" w:cs="Arial"/>
          <w:b/>
          <w:color w:val="auto"/>
          <w:sz w:val="24"/>
          <w:szCs w:val="24"/>
        </w:rPr>
        <w:t>L. Leung</w:t>
      </w:r>
    </w:p>
    <w:p w14:paraId="307C1332" w14:textId="0748F8E9"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ab/>
      </w:r>
      <w:r w:rsidR="006C4FE6">
        <w:rPr>
          <w:rFonts w:ascii="Arial" w:eastAsiaTheme="minorEastAsia" w:hAnsi="Arial" w:cs="Arial"/>
          <w:b/>
          <w:color w:val="auto"/>
          <w:sz w:val="24"/>
          <w:szCs w:val="24"/>
        </w:rPr>
        <w:t>D. Mercer</w:t>
      </w:r>
    </w:p>
    <w:p w14:paraId="2E88CD50" w14:textId="408D497C"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ab/>
      </w:r>
    </w:p>
    <w:p w14:paraId="1ECF41B0"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p>
    <w:p w14:paraId="460A5EDF" w14:textId="77777777" w:rsid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Group 10</w:t>
      </w:r>
      <w:r>
        <w:rPr>
          <w:rFonts w:ascii="Arial" w:eastAsiaTheme="minorEastAsia" w:hAnsi="Arial" w:cs="Arial"/>
          <w:b/>
          <w:color w:val="auto"/>
          <w:sz w:val="24"/>
          <w:szCs w:val="24"/>
        </w:rPr>
        <w:tab/>
        <w:t xml:space="preserve">N. </w:t>
      </w:r>
      <w:proofErr w:type="spellStart"/>
      <w:r>
        <w:rPr>
          <w:rFonts w:ascii="Arial" w:eastAsiaTheme="minorEastAsia" w:hAnsi="Arial" w:cs="Arial"/>
          <w:b/>
          <w:color w:val="auto"/>
          <w:sz w:val="24"/>
          <w:szCs w:val="24"/>
        </w:rPr>
        <w:t>Touma</w:t>
      </w:r>
      <w:proofErr w:type="spellEnd"/>
      <w:r>
        <w:rPr>
          <w:rFonts w:ascii="Arial" w:eastAsiaTheme="minorEastAsia" w:hAnsi="Arial" w:cs="Arial"/>
          <w:b/>
          <w:color w:val="auto"/>
          <w:sz w:val="24"/>
          <w:szCs w:val="24"/>
        </w:rPr>
        <w:tab/>
      </w:r>
    </w:p>
    <w:p w14:paraId="2E27346B" w14:textId="4FF2D5B1" w:rsidR="0042290D" w:rsidRPr="00FC1674" w:rsidRDefault="00FC1674" w:rsidP="00FC1674">
      <w:pPr>
        <w:widowControl w:val="0"/>
        <w:tabs>
          <w:tab w:val="left" w:pos="3402"/>
          <w:tab w:val="center" w:pos="5460"/>
        </w:tabs>
        <w:autoSpaceDE w:val="0"/>
        <w:autoSpaceDN w:val="0"/>
        <w:adjustRightInd w:val="0"/>
        <w:rPr>
          <w:rFonts w:ascii="Arial" w:eastAsiaTheme="minorEastAsia" w:hAnsi="Arial" w:cs="Arial"/>
          <w:b/>
          <w:color w:val="auto"/>
          <w:sz w:val="24"/>
          <w:szCs w:val="24"/>
        </w:rPr>
      </w:pPr>
      <w:r>
        <w:rPr>
          <w:rFonts w:ascii="Arial" w:eastAsiaTheme="minorEastAsia" w:hAnsi="Arial" w:cs="Arial"/>
          <w:b/>
          <w:color w:val="auto"/>
          <w:sz w:val="24"/>
          <w:szCs w:val="24"/>
        </w:rPr>
        <w:tab/>
        <w:t>T. Saha</w:t>
      </w:r>
      <w:r w:rsidR="0042290D" w:rsidRPr="0042290D">
        <w:rPr>
          <w:rFonts w:ascii="Arial" w:eastAsiaTheme="minorEastAsia" w:hAnsi="Arial" w:cs="Arial"/>
          <w:color w:val="auto"/>
          <w:sz w:val="24"/>
          <w:szCs w:val="24"/>
        </w:rPr>
        <w:br w:type="page"/>
      </w:r>
    </w:p>
    <w:p w14:paraId="3638FE7E" w14:textId="0ABC5D2B" w:rsidR="0042290D" w:rsidRPr="0042290D" w:rsidRDefault="0042290D" w:rsidP="0042290D">
      <w:pPr>
        <w:widowControl w:val="0"/>
        <w:tabs>
          <w:tab w:val="center" w:pos="5460"/>
        </w:tabs>
        <w:autoSpaceDE w:val="0"/>
        <w:autoSpaceDN w:val="0"/>
        <w:adjustRightInd w:val="0"/>
        <w:jc w:val="center"/>
        <w:rPr>
          <w:rFonts w:ascii="Arial" w:eastAsiaTheme="minorEastAsia" w:hAnsi="Arial" w:cs="Arial"/>
          <w:b/>
          <w:bCs/>
          <w:sz w:val="24"/>
          <w:szCs w:val="24"/>
        </w:rPr>
      </w:pPr>
      <w:r>
        <w:rPr>
          <w:rFonts w:ascii="Arial" w:eastAsiaTheme="minorEastAsia" w:hAnsi="Arial" w:cs="Arial"/>
          <w:b/>
          <w:bCs/>
          <w:sz w:val="24"/>
          <w:szCs w:val="24"/>
        </w:rPr>
        <w:lastRenderedPageBreak/>
        <w:t>“</w:t>
      </w:r>
      <w:r w:rsidRPr="0042290D">
        <w:rPr>
          <w:rFonts w:ascii="Arial" w:eastAsiaTheme="minorEastAsia" w:hAnsi="Arial" w:cs="Arial"/>
          <w:b/>
          <w:bCs/>
          <w:sz w:val="24"/>
          <w:szCs w:val="24"/>
        </w:rPr>
        <w:t>Findings" Session with CEC Volunteer Patients</w:t>
      </w:r>
    </w:p>
    <w:p w14:paraId="4387EEA8" w14:textId="77777777" w:rsidR="0042290D" w:rsidRPr="0042290D" w:rsidRDefault="0042290D" w:rsidP="0042290D">
      <w:pPr>
        <w:widowControl w:val="0"/>
        <w:tabs>
          <w:tab w:val="center" w:pos="5400"/>
        </w:tabs>
        <w:autoSpaceDE w:val="0"/>
        <w:autoSpaceDN w:val="0"/>
        <w:adjustRightInd w:val="0"/>
        <w:spacing w:before="94"/>
        <w:jc w:val="center"/>
        <w:rPr>
          <w:rFonts w:ascii="Arial" w:eastAsiaTheme="minorEastAsia" w:hAnsi="Arial" w:cs="Arial"/>
          <w:b/>
          <w:bCs/>
          <w:sz w:val="24"/>
          <w:szCs w:val="24"/>
        </w:rPr>
      </w:pPr>
      <w:r w:rsidRPr="0042290D">
        <w:rPr>
          <w:rFonts w:ascii="Arial" w:eastAsiaTheme="minorEastAsia" w:hAnsi="Arial" w:cs="Arial"/>
          <w:b/>
          <w:bCs/>
          <w:sz w:val="24"/>
          <w:szCs w:val="24"/>
        </w:rPr>
        <w:t>1:30 PM</w:t>
      </w:r>
    </w:p>
    <w:p w14:paraId="50DB766D" w14:textId="77777777" w:rsidR="0042290D" w:rsidRPr="0042290D" w:rsidRDefault="0042290D" w:rsidP="0042290D">
      <w:pPr>
        <w:widowControl w:val="0"/>
        <w:tabs>
          <w:tab w:val="center" w:pos="5467"/>
        </w:tabs>
        <w:autoSpaceDE w:val="0"/>
        <w:autoSpaceDN w:val="0"/>
        <w:adjustRightInd w:val="0"/>
        <w:jc w:val="center"/>
        <w:rPr>
          <w:rFonts w:ascii="Arial" w:eastAsiaTheme="minorEastAsia" w:hAnsi="Arial" w:cs="Arial"/>
          <w:b/>
          <w:bCs/>
          <w:sz w:val="24"/>
          <w:szCs w:val="24"/>
        </w:rPr>
      </w:pPr>
      <w:proofErr w:type="spellStart"/>
      <w:r w:rsidRPr="0042290D">
        <w:rPr>
          <w:rFonts w:ascii="Arial" w:eastAsiaTheme="minorEastAsia" w:hAnsi="Arial" w:cs="Arial"/>
          <w:b/>
          <w:color w:val="auto"/>
          <w:sz w:val="24"/>
          <w:szCs w:val="24"/>
        </w:rPr>
        <w:t>Glaxo</w:t>
      </w:r>
      <w:proofErr w:type="spellEnd"/>
      <w:r w:rsidRPr="0042290D">
        <w:rPr>
          <w:rFonts w:ascii="Arial" w:eastAsiaTheme="minorEastAsia" w:hAnsi="Arial" w:cs="Arial"/>
          <w:b/>
          <w:color w:val="auto"/>
          <w:sz w:val="24"/>
          <w:szCs w:val="24"/>
        </w:rPr>
        <w:t xml:space="preserve"> Clinical Education Centre</w:t>
      </w:r>
    </w:p>
    <w:p w14:paraId="0E5B13CF" w14:textId="77777777" w:rsidR="0042290D" w:rsidRPr="0042290D" w:rsidRDefault="0042290D" w:rsidP="0042290D">
      <w:pPr>
        <w:widowControl w:val="0"/>
        <w:tabs>
          <w:tab w:val="left" w:pos="90"/>
        </w:tabs>
        <w:autoSpaceDE w:val="0"/>
        <w:autoSpaceDN w:val="0"/>
        <w:adjustRightInd w:val="0"/>
        <w:spacing w:before="217"/>
        <w:rPr>
          <w:rFonts w:ascii="Arial" w:eastAsiaTheme="minorEastAsia" w:hAnsi="Arial" w:cs="Arial"/>
          <w:b/>
          <w:bCs/>
          <w:sz w:val="24"/>
          <w:szCs w:val="24"/>
          <w:u w:val="single"/>
        </w:rPr>
      </w:pPr>
      <w:r w:rsidRPr="0042290D">
        <w:rPr>
          <w:rFonts w:ascii="Arial" w:eastAsiaTheme="minorEastAsia" w:hAnsi="Arial" w:cs="Arial"/>
          <w:color w:val="auto"/>
          <w:sz w:val="24"/>
          <w:szCs w:val="24"/>
        </w:rPr>
        <w:tab/>
      </w:r>
      <w:r w:rsidRPr="0042290D">
        <w:rPr>
          <w:rFonts w:ascii="Arial" w:eastAsiaTheme="minorEastAsia" w:hAnsi="Arial" w:cs="Arial"/>
          <w:b/>
          <w:bCs/>
          <w:sz w:val="24"/>
          <w:szCs w:val="24"/>
          <w:u w:val="single"/>
        </w:rPr>
        <w:t>Event Description</w:t>
      </w:r>
    </w:p>
    <w:p w14:paraId="282EF285" w14:textId="1ECD0269" w:rsidR="0042290D" w:rsidRPr="0042290D" w:rsidRDefault="0042290D" w:rsidP="00421D16">
      <w:pPr>
        <w:widowControl w:val="0"/>
        <w:tabs>
          <w:tab w:val="left" w:pos="90"/>
        </w:tabs>
        <w:autoSpaceDE w:val="0"/>
        <w:autoSpaceDN w:val="0"/>
        <w:adjustRightInd w:val="0"/>
        <w:spacing w:before="37"/>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The patients the students will see today are members of the community with stable medical conditions that have resulted in abnormal physical findings.  This will resemble a clinic in which students evaluate patients with positive physical findings.  Divide the students into 4 groups and each student and will meet at least 4 patients from the community.  They will spend 30 minutes with each of the 4 Volunteers.  The VP Coordinator will provide advance information about the patients so you can discuss the significance of the specific findings. The aim of this session is to revise and reinforce clinical examination technique.</w:t>
      </w:r>
    </w:p>
    <w:p w14:paraId="2C1AA006"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b/>
          <w:bCs/>
          <w:sz w:val="24"/>
          <w:szCs w:val="24"/>
          <w:u w:val="single"/>
        </w:rPr>
      </w:pPr>
      <w:r w:rsidRPr="0042290D">
        <w:rPr>
          <w:rFonts w:ascii="Arial" w:eastAsiaTheme="minorEastAsia" w:hAnsi="Arial" w:cs="Arial"/>
          <w:color w:val="auto"/>
          <w:sz w:val="24"/>
          <w:szCs w:val="24"/>
        </w:rPr>
        <w:tab/>
      </w:r>
      <w:r w:rsidRPr="0042290D">
        <w:rPr>
          <w:rFonts w:ascii="Arial" w:eastAsiaTheme="minorEastAsia" w:hAnsi="Arial" w:cs="Arial"/>
          <w:b/>
          <w:bCs/>
          <w:sz w:val="24"/>
          <w:szCs w:val="24"/>
          <w:u w:val="single"/>
        </w:rPr>
        <w:t>Objectives</w:t>
      </w:r>
    </w:p>
    <w:p w14:paraId="1479D981" w14:textId="77777777" w:rsidR="0042290D" w:rsidRPr="0042290D" w:rsidRDefault="0042290D" w:rsidP="0042290D">
      <w:pPr>
        <w:widowControl w:val="0"/>
        <w:tabs>
          <w:tab w:val="left" w:pos="90"/>
        </w:tabs>
        <w:autoSpaceDE w:val="0"/>
        <w:autoSpaceDN w:val="0"/>
        <w:adjustRightInd w:val="0"/>
        <w:spacing w:before="22"/>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1. </w:t>
      </w:r>
      <w:proofErr w:type="gramStart"/>
      <w:r w:rsidRPr="0042290D">
        <w:rPr>
          <w:rFonts w:ascii="Arial" w:eastAsiaTheme="minorEastAsia" w:hAnsi="Arial" w:cs="Arial"/>
          <w:sz w:val="24"/>
          <w:szCs w:val="24"/>
        </w:rPr>
        <w:t>use</w:t>
      </w:r>
      <w:proofErr w:type="gramEnd"/>
      <w:r w:rsidRPr="0042290D">
        <w:rPr>
          <w:rFonts w:ascii="Arial" w:eastAsiaTheme="minorEastAsia" w:hAnsi="Arial" w:cs="Arial"/>
          <w:sz w:val="24"/>
          <w:szCs w:val="24"/>
        </w:rPr>
        <w:t xml:space="preserve"> a discussion of analytical clinical reasoning to determine appropriate physical findings</w:t>
      </w:r>
    </w:p>
    <w:p w14:paraId="2199DCBE"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2. </w:t>
      </w:r>
      <w:proofErr w:type="gramStart"/>
      <w:r w:rsidRPr="0042290D">
        <w:rPr>
          <w:rFonts w:ascii="Arial" w:eastAsiaTheme="minorEastAsia" w:hAnsi="Arial" w:cs="Arial"/>
          <w:sz w:val="24"/>
          <w:szCs w:val="24"/>
        </w:rPr>
        <w:t>identify</w:t>
      </w:r>
      <w:proofErr w:type="gramEnd"/>
      <w:r w:rsidRPr="0042290D">
        <w:rPr>
          <w:rFonts w:ascii="Arial" w:eastAsiaTheme="minorEastAsia" w:hAnsi="Arial" w:cs="Arial"/>
          <w:sz w:val="24"/>
          <w:szCs w:val="24"/>
        </w:rPr>
        <w:t xml:space="preserve"> specific positive physical findings using appropriate physical examination techniques</w:t>
      </w:r>
    </w:p>
    <w:p w14:paraId="26B62550"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3. </w:t>
      </w:r>
      <w:proofErr w:type="gramStart"/>
      <w:r w:rsidRPr="0042290D">
        <w:rPr>
          <w:rFonts w:ascii="Arial" w:eastAsiaTheme="minorEastAsia" w:hAnsi="Arial" w:cs="Arial"/>
          <w:sz w:val="24"/>
          <w:szCs w:val="24"/>
        </w:rPr>
        <w:t>effectively</w:t>
      </w:r>
      <w:proofErr w:type="gramEnd"/>
      <w:r w:rsidRPr="0042290D">
        <w:rPr>
          <w:rFonts w:ascii="Arial" w:eastAsiaTheme="minorEastAsia" w:hAnsi="Arial" w:cs="Arial"/>
          <w:sz w:val="24"/>
          <w:szCs w:val="24"/>
        </w:rPr>
        <w:t xml:space="preserve"> utilize feedback from tutors and volunteers to improve physical diagnosis techniques</w:t>
      </w:r>
    </w:p>
    <w:p w14:paraId="34C2420F"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4. </w:t>
      </w:r>
      <w:proofErr w:type="gramStart"/>
      <w:r w:rsidRPr="0042290D">
        <w:rPr>
          <w:rFonts w:ascii="Arial" w:eastAsiaTheme="minorEastAsia" w:hAnsi="Arial" w:cs="Arial"/>
          <w:sz w:val="24"/>
          <w:szCs w:val="24"/>
        </w:rPr>
        <w:t>learn</w:t>
      </w:r>
      <w:proofErr w:type="gramEnd"/>
      <w:r w:rsidRPr="0042290D">
        <w:rPr>
          <w:rFonts w:ascii="Arial" w:eastAsiaTheme="minorEastAsia" w:hAnsi="Arial" w:cs="Arial"/>
          <w:sz w:val="24"/>
          <w:szCs w:val="24"/>
        </w:rPr>
        <w:t xml:space="preserve"> the clinical significance of those findings through a process of reading and discussion</w:t>
      </w:r>
    </w:p>
    <w:p w14:paraId="1B6D04AE" w14:textId="77777777" w:rsidR="0042290D" w:rsidRPr="0042290D" w:rsidRDefault="0042290D" w:rsidP="0042290D">
      <w:pPr>
        <w:widowControl w:val="0"/>
        <w:tabs>
          <w:tab w:val="left" w:pos="90"/>
        </w:tabs>
        <w:autoSpaceDE w:val="0"/>
        <w:autoSpaceDN w:val="0"/>
        <w:adjustRightInd w:val="0"/>
        <w:spacing w:before="113"/>
        <w:rPr>
          <w:rFonts w:ascii="Arial" w:eastAsiaTheme="minorEastAsia" w:hAnsi="Arial" w:cs="Arial"/>
          <w:b/>
          <w:bCs/>
          <w:sz w:val="24"/>
          <w:szCs w:val="24"/>
          <w:u w:val="single"/>
        </w:rPr>
      </w:pPr>
      <w:r w:rsidRPr="0042290D">
        <w:rPr>
          <w:rFonts w:ascii="Arial" w:eastAsiaTheme="minorEastAsia" w:hAnsi="Arial" w:cs="Arial"/>
          <w:color w:val="auto"/>
          <w:sz w:val="24"/>
          <w:szCs w:val="24"/>
        </w:rPr>
        <w:tab/>
      </w:r>
    </w:p>
    <w:p w14:paraId="405948C6" w14:textId="77777777" w:rsidR="0042290D" w:rsidRPr="0042290D" w:rsidRDefault="0042290D" w:rsidP="0042290D">
      <w:pPr>
        <w:widowControl w:val="0"/>
        <w:tabs>
          <w:tab w:val="left" w:pos="90"/>
        </w:tabs>
        <w:autoSpaceDE w:val="0"/>
        <w:autoSpaceDN w:val="0"/>
        <w:adjustRightInd w:val="0"/>
        <w:spacing w:before="52"/>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b/>
          <w:sz w:val="24"/>
          <w:szCs w:val="24"/>
          <w:u w:val="single"/>
        </w:rPr>
        <w:t>Format for the session</w:t>
      </w:r>
      <w:r w:rsidRPr="0042290D">
        <w:rPr>
          <w:rFonts w:ascii="Arial" w:eastAsiaTheme="minorEastAsia" w:hAnsi="Arial" w:cs="Arial"/>
          <w:sz w:val="24"/>
          <w:szCs w:val="24"/>
        </w:rPr>
        <w:t>:</w:t>
      </w:r>
    </w:p>
    <w:p w14:paraId="3C49AB4C" w14:textId="77777777" w:rsidR="0042290D" w:rsidRPr="0042290D" w:rsidRDefault="0042290D" w:rsidP="0042290D">
      <w:pPr>
        <w:widowControl w:val="0"/>
        <w:tabs>
          <w:tab w:val="left" w:pos="90"/>
        </w:tabs>
        <w:autoSpaceDE w:val="0"/>
        <w:autoSpaceDN w:val="0"/>
        <w:adjustRightInd w:val="0"/>
        <w:spacing w:before="52"/>
        <w:rPr>
          <w:rFonts w:ascii="Arial" w:eastAsiaTheme="minorEastAsia" w:hAnsi="Arial" w:cs="Arial"/>
          <w:sz w:val="24"/>
          <w:szCs w:val="24"/>
        </w:rPr>
      </w:pPr>
      <w:r w:rsidRPr="0042290D">
        <w:rPr>
          <w:rFonts w:ascii="Arial" w:eastAsiaTheme="minorEastAsia" w:hAnsi="Arial" w:cs="Arial"/>
          <w:sz w:val="24"/>
          <w:szCs w:val="24"/>
        </w:rPr>
        <w:t xml:space="preserve"> </w:t>
      </w:r>
      <w:r w:rsidRPr="0042290D">
        <w:rPr>
          <w:rFonts w:ascii="Arial" w:eastAsiaTheme="minorEastAsia" w:hAnsi="Arial" w:cs="Arial"/>
          <w:color w:val="auto"/>
          <w:sz w:val="24"/>
          <w:szCs w:val="24"/>
        </w:rPr>
        <w:t>Students in 4 groups (A, B, C, D)</w:t>
      </w:r>
    </w:p>
    <w:p w14:paraId="713D5481"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Patients: PP, V1, V2, V3</w:t>
      </w:r>
    </w:p>
    <w:p w14:paraId="58DFC728"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Tutors stay with V1, V2 and V3</w:t>
      </w:r>
    </w:p>
    <w:p w14:paraId="1BE831C2" w14:textId="77777777" w:rsidR="0042290D" w:rsidRPr="0042290D" w:rsidRDefault="0042290D" w:rsidP="0042290D">
      <w:pPr>
        <w:rPr>
          <w:rFonts w:ascii="Arial" w:eastAsiaTheme="minorEastAsia" w:hAnsi="Arial" w:cs="Arial"/>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42290D" w:rsidRPr="0042290D" w14:paraId="51E14B63" w14:textId="77777777" w:rsidTr="0042290D">
        <w:tc>
          <w:tcPr>
            <w:tcW w:w="1915" w:type="dxa"/>
          </w:tcPr>
          <w:p w14:paraId="35C9AC5B"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1:30</w:t>
            </w:r>
          </w:p>
        </w:tc>
        <w:tc>
          <w:tcPr>
            <w:tcW w:w="7661" w:type="dxa"/>
            <w:gridSpan w:val="4"/>
          </w:tcPr>
          <w:p w14:paraId="14E5E079"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Plenary</w:t>
            </w:r>
          </w:p>
        </w:tc>
      </w:tr>
      <w:tr w:rsidR="0042290D" w:rsidRPr="0042290D" w14:paraId="3BA65D6B" w14:textId="77777777" w:rsidTr="0042290D">
        <w:tc>
          <w:tcPr>
            <w:tcW w:w="1915" w:type="dxa"/>
          </w:tcPr>
          <w:p w14:paraId="4B15EF1A" w14:textId="77777777" w:rsidR="0042290D" w:rsidRPr="0042290D" w:rsidRDefault="0042290D" w:rsidP="0042290D">
            <w:pPr>
              <w:rPr>
                <w:rFonts w:ascii="Arial" w:eastAsiaTheme="minorEastAsia" w:hAnsi="Arial" w:cs="Arial"/>
                <w:color w:val="auto"/>
                <w:sz w:val="24"/>
                <w:szCs w:val="24"/>
              </w:rPr>
            </w:pPr>
          </w:p>
        </w:tc>
        <w:tc>
          <w:tcPr>
            <w:tcW w:w="1915" w:type="dxa"/>
          </w:tcPr>
          <w:p w14:paraId="2382A5FE"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PP</w:t>
            </w:r>
          </w:p>
        </w:tc>
        <w:tc>
          <w:tcPr>
            <w:tcW w:w="1915" w:type="dxa"/>
          </w:tcPr>
          <w:p w14:paraId="6626CA2D"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V1</w:t>
            </w:r>
          </w:p>
        </w:tc>
        <w:tc>
          <w:tcPr>
            <w:tcW w:w="1915" w:type="dxa"/>
          </w:tcPr>
          <w:p w14:paraId="7927166E"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V2</w:t>
            </w:r>
          </w:p>
        </w:tc>
        <w:tc>
          <w:tcPr>
            <w:tcW w:w="1916" w:type="dxa"/>
          </w:tcPr>
          <w:p w14:paraId="6B94845A"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V3</w:t>
            </w:r>
          </w:p>
        </w:tc>
      </w:tr>
      <w:tr w:rsidR="0042290D" w:rsidRPr="0042290D" w14:paraId="783E6999" w14:textId="77777777" w:rsidTr="0042290D">
        <w:tc>
          <w:tcPr>
            <w:tcW w:w="1915" w:type="dxa"/>
          </w:tcPr>
          <w:p w14:paraId="785A9AEC"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1:45</w:t>
            </w:r>
          </w:p>
        </w:tc>
        <w:tc>
          <w:tcPr>
            <w:tcW w:w="1915" w:type="dxa"/>
          </w:tcPr>
          <w:p w14:paraId="46F653C2"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A</w:t>
            </w:r>
          </w:p>
        </w:tc>
        <w:tc>
          <w:tcPr>
            <w:tcW w:w="1915" w:type="dxa"/>
          </w:tcPr>
          <w:p w14:paraId="72F81569"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B</w:t>
            </w:r>
          </w:p>
        </w:tc>
        <w:tc>
          <w:tcPr>
            <w:tcW w:w="1915" w:type="dxa"/>
          </w:tcPr>
          <w:p w14:paraId="325A587A"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C</w:t>
            </w:r>
          </w:p>
        </w:tc>
        <w:tc>
          <w:tcPr>
            <w:tcW w:w="1916" w:type="dxa"/>
          </w:tcPr>
          <w:p w14:paraId="4F01198F"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D</w:t>
            </w:r>
          </w:p>
        </w:tc>
      </w:tr>
      <w:tr w:rsidR="0042290D" w:rsidRPr="0042290D" w14:paraId="7FBD69C0" w14:textId="77777777" w:rsidTr="0042290D">
        <w:tc>
          <w:tcPr>
            <w:tcW w:w="1915" w:type="dxa"/>
          </w:tcPr>
          <w:p w14:paraId="0D660CF1"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2:15</w:t>
            </w:r>
          </w:p>
        </w:tc>
        <w:tc>
          <w:tcPr>
            <w:tcW w:w="1915" w:type="dxa"/>
          </w:tcPr>
          <w:p w14:paraId="1F0B44DB"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D</w:t>
            </w:r>
          </w:p>
        </w:tc>
        <w:tc>
          <w:tcPr>
            <w:tcW w:w="1915" w:type="dxa"/>
          </w:tcPr>
          <w:p w14:paraId="0E5D4E18"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A</w:t>
            </w:r>
          </w:p>
        </w:tc>
        <w:tc>
          <w:tcPr>
            <w:tcW w:w="1915" w:type="dxa"/>
          </w:tcPr>
          <w:p w14:paraId="2C899B9A"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B</w:t>
            </w:r>
          </w:p>
        </w:tc>
        <w:tc>
          <w:tcPr>
            <w:tcW w:w="1916" w:type="dxa"/>
          </w:tcPr>
          <w:p w14:paraId="36233538"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C</w:t>
            </w:r>
          </w:p>
        </w:tc>
      </w:tr>
      <w:tr w:rsidR="0042290D" w:rsidRPr="0042290D" w14:paraId="22E6F7AA" w14:textId="77777777" w:rsidTr="0042290D">
        <w:tc>
          <w:tcPr>
            <w:tcW w:w="1915" w:type="dxa"/>
          </w:tcPr>
          <w:p w14:paraId="208EE4BC"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2:45</w:t>
            </w:r>
          </w:p>
        </w:tc>
        <w:tc>
          <w:tcPr>
            <w:tcW w:w="1915" w:type="dxa"/>
          </w:tcPr>
          <w:p w14:paraId="24E9CF0C"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C</w:t>
            </w:r>
          </w:p>
        </w:tc>
        <w:tc>
          <w:tcPr>
            <w:tcW w:w="1915" w:type="dxa"/>
          </w:tcPr>
          <w:p w14:paraId="38B8D587"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D</w:t>
            </w:r>
          </w:p>
        </w:tc>
        <w:tc>
          <w:tcPr>
            <w:tcW w:w="1915" w:type="dxa"/>
          </w:tcPr>
          <w:p w14:paraId="25E4718A"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A</w:t>
            </w:r>
          </w:p>
        </w:tc>
        <w:tc>
          <w:tcPr>
            <w:tcW w:w="1916" w:type="dxa"/>
          </w:tcPr>
          <w:p w14:paraId="47E47846"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B</w:t>
            </w:r>
          </w:p>
        </w:tc>
      </w:tr>
      <w:tr w:rsidR="0042290D" w:rsidRPr="0042290D" w14:paraId="5AB5876E" w14:textId="77777777" w:rsidTr="0042290D">
        <w:tc>
          <w:tcPr>
            <w:tcW w:w="1915" w:type="dxa"/>
          </w:tcPr>
          <w:p w14:paraId="11B7ED42"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3:15</w:t>
            </w:r>
          </w:p>
        </w:tc>
        <w:tc>
          <w:tcPr>
            <w:tcW w:w="1915" w:type="dxa"/>
          </w:tcPr>
          <w:p w14:paraId="5815AECE"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B</w:t>
            </w:r>
          </w:p>
        </w:tc>
        <w:tc>
          <w:tcPr>
            <w:tcW w:w="1915" w:type="dxa"/>
          </w:tcPr>
          <w:p w14:paraId="52DFE6A8"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C</w:t>
            </w:r>
          </w:p>
        </w:tc>
        <w:tc>
          <w:tcPr>
            <w:tcW w:w="1915" w:type="dxa"/>
          </w:tcPr>
          <w:p w14:paraId="72A0A25B"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D</w:t>
            </w:r>
          </w:p>
        </w:tc>
        <w:tc>
          <w:tcPr>
            <w:tcW w:w="1916" w:type="dxa"/>
          </w:tcPr>
          <w:p w14:paraId="17816968"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A</w:t>
            </w:r>
          </w:p>
        </w:tc>
      </w:tr>
      <w:tr w:rsidR="0042290D" w:rsidRPr="0042290D" w14:paraId="266B3706" w14:textId="77777777" w:rsidTr="0042290D">
        <w:tc>
          <w:tcPr>
            <w:tcW w:w="1915" w:type="dxa"/>
          </w:tcPr>
          <w:p w14:paraId="01198033"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3:45</w:t>
            </w:r>
          </w:p>
        </w:tc>
        <w:tc>
          <w:tcPr>
            <w:tcW w:w="7661" w:type="dxa"/>
            <w:gridSpan w:val="4"/>
          </w:tcPr>
          <w:p w14:paraId="4A57D3F5" w14:textId="77777777" w:rsidR="0042290D" w:rsidRPr="0042290D" w:rsidRDefault="0042290D" w:rsidP="0042290D">
            <w:pPr>
              <w:rPr>
                <w:rFonts w:ascii="Arial" w:eastAsiaTheme="minorEastAsia" w:hAnsi="Arial" w:cs="Arial"/>
                <w:color w:val="auto"/>
                <w:sz w:val="24"/>
                <w:szCs w:val="24"/>
              </w:rPr>
            </w:pPr>
            <w:r w:rsidRPr="0042290D">
              <w:rPr>
                <w:rFonts w:ascii="Arial" w:eastAsiaTheme="minorEastAsia" w:hAnsi="Arial" w:cs="Arial"/>
                <w:color w:val="auto"/>
                <w:sz w:val="24"/>
                <w:szCs w:val="24"/>
              </w:rPr>
              <w:t>Wrap up</w:t>
            </w:r>
          </w:p>
        </w:tc>
      </w:tr>
    </w:tbl>
    <w:p w14:paraId="7A2A9806"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p>
    <w:p w14:paraId="44BBE9EF" w14:textId="774EE361"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Review the presenting complaints with the students and explain your reasons for choosing the history</w:t>
      </w:r>
    </w:p>
    <w:p w14:paraId="780A5BE0"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 xml:space="preserve"> </w:t>
      </w:r>
      <w:proofErr w:type="gramStart"/>
      <w:r w:rsidRPr="0042290D">
        <w:rPr>
          <w:rFonts w:ascii="Arial" w:eastAsiaTheme="minorEastAsia" w:hAnsi="Arial" w:cs="Arial"/>
          <w:sz w:val="24"/>
          <w:szCs w:val="24"/>
        </w:rPr>
        <w:t>and</w:t>
      </w:r>
      <w:proofErr w:type="gramEnd"/>
      <w:r w:rsidRPr="0042290D">
        <w:rPr>
          <w:rFonts w:ascii="Arial" w:eastAsiaTheme="minorEastAsia" w:hAnsi="Arial" w:cs="Arial"/>
          <w:sz w:val="24"/>
          <w:szCs w:val="24"/>
        </w:rPr>
        <w:t xml:space="preserve"> PEX maneuvers which you feel are relevant to the patients.  You can also use this time to review any relevant topics or techniques.</w:t>
      </w:r>
    </w:p>
    <w:p w14:paraId="4073895A"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p>
    <w:p w14:paraId="2B69079B" w14:textId="7DC7EC41"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It is easier for the Volunteers if the tutor remains with one Volunteer and t</w:t>
      </w:r>
      <w:r w:rsidR="00421D16">
        <w:rPr>
          <w:rFonts w:ascii="Arial" w:eastAsiaTheme="minorEastAsia" w:hAnsi="Arial" w:cs="Arial"/>
          <w:sz w:val="24"/>
          <w:szCs w:val="24"/>
        </w:rPr>
        <w:t>he students rotate. The patient partner</w:t>
      </w:r>
      <w:r w:rsidRPr="0042290D">
        <w:rPr>
          <w:rFonts w:ascii="Arial" w:eastAsiaTheme="minorEastAsia" w:hAnsi="Arial" w:cs="Arial"/>
          <w:sz w:val="24"/>
          <w:szCs w:val="24"/>
        </w:rPr>
        <w:t xml:space="preserve"> will not need a tutor with </w:t>
      </w:r>
      <w:proofErr w:type="gramStart"/>
      <w:r w:rsidRPr="0042290D">
        <w:rPr>
          <w:rFonts w:ascii="Arial" w:eastAsiaTheme="minorEastAsia" w:hAnsi="Arial" w:cs="Arial"/>
          <w:sz w:val="24"/>
          <w:szCs w:val="24"/>
        </w:rPr>
        <w:t>them,</w:t>
      </w:r>
      <w:proofErr w:type="gramEnd"/>
      <w:r w:rsidRPr="0042290D">
        <w:rPr>
          <w:rFonts w:ascii="Arial" w:eastAsiaTheme="minorEastAsia" w:hAnsi="Arial" w:cs="Arial"/>
          <w:sz w:val="24"/>
          <w:szCs w:val="24"/>
        </w:rPr>
        <w:t xml:space="preserve"> they are able to teach the students themselves. You should provide feedback to the students after they demonstrate the PEX maneuvers.</w:t>
      </w:r>
    </w:p>
    <w:p w14:paraId="27BC4987"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br w:type="page"/>
      </w:r>
      <w:r w:rsidRPr="0042290D">
        <w:rPr>
          <w:rFonts w:ascii="Arial" w:eastAsiaTheme="minorEastAsia" w:hAnsi="Arial" w:cs="Arial"/>
          <w:color w:val="auto"/>
          <w:sz w:val="24"/>
          <w:szCs w:val="24"/>
        </w:rPr>
        <w:lastRenderedPageBreak/>
        <w:tab/>
      </w:r>
    </w:p>
    <w:p w14:paraId="7D5D7769" w14:textId="77777777" w:rsidR="0042290D" w:rsidRPr="0042290D" w:rsidRDefault="0042290D" w:rsidP="0042290D">
      <w:pPr>
        <w:widowControl w:val="0"/>
        <w:tabs>
          <w:tab w:val="center" w:pos="5460"/>
        </w:tabs>
        <w:autoSpaceDE w:val="0"/>
        <w:autoSpaceDN w:val="0"/>
        <w:adjustRightInd w:val="0"/>
        <w:jc w:val="center"/>
        <w:rPr>
          <w:rFonts w:ascii="Arial" w:eastAsiaTheme="minorEastAsia" w:hAnsi="Arial" w:cs="Arial"/>
          <w:b/>
          <w:bCs/>
          <w:sz w:val="24"/>
          <w:szCs w:val="24"/>
        </w:rPr>
      </w:pPr>
      <w:r w:rsidRPr="0042290D">
        <w:rPr>
          <w:rFonts w:ascii="Arial" w:eastAsiaTheme="minorEastAsia" w:hAnsi="Arial" w:cs="Arial"/>
          <w:b/>
          <w:bCs/>
          <w:sz w:val="24"/>
          <w:szCs w:val="24"/>
        </w:rPr>
        <w:t>Analytical Reasoning #1</w:t>
      </w:r>
    </w:p>
    <w:p w14:paraId="05BB0044" w14:textId="77777777" w:rsidR="0042290D" w:rsidRPr="0042290D" w:rsidRDefault="0042290D" w:rsidP="0042290D">
      <w:pPr>
        <w:widowControl w:val="0"/>
        <w:tabs>
          <w:tab w:val="center" w:pos="5460"/>
        </w:tabs>
        <w:autoSpaceDE w:val="0"/>
        <w:autoSpaceDN w:val="0"/>
        <w:adjustRightInd w:val="0"/>
        <w:jc w:val="center"/>
        <w:rPr>
          <w:rFonts w:ascii="Arial" w:eastAsiaTheme="minorEastAsia" w:hAnsi="Arial" w:cs="Arial"/>
          <w:b/>
          <w:bCs/>
          <w:sz w:val="24"/>
          <w:szCs w:val="24"/>
        </w:rPr>
      </w:pPr>
      <w:r w:rsidRPr="0042290D">
        <w:rPr>
          <w:rFonts w:ascii="Arial" w:eastAsiaTheme="minorEastAsia" w:hAnsi="Arial" w:cs="Arial"/>
          <w:b/>
          <w:bCs/>
          <w:sz w:val="24"/>
          <w:szCs w:val="24"/>
        </w:rPr>
        <w:t>Facilitator: Dr. Heather Murray</w:t>
      </w:r>
    </w:p>
    <w:p w14:paraId="7205F3C3" w14:textId="77777777" w:rsidR="0042290D" w:rsidRPr="0042290D" w:rsidRDefault="0042290D" w:rsidP="0042290D">
      <w:pPr>
        <w:widowControl w:val="0"/>
        <w:tabs>
          <w:tab w:val="center" w:pos="5460"/>
        </w:tabs>
        <w:autoSpaceDE w:val="0"/>
        <w:autoSpaceDN w:val="0"/>
        <w:adjustRightInd w:val="0"/>
        <w:jc w:val="center"/>
        <w:rPr>
          <w:rFonts w:ascii="Arial" w:eastAsiaTheme="minorEastAsia" w:hAnsi="Arial" w:cs="Arial"/>
          <w:b/>
          <w:bCs/>
          <w:sz w:val="24"/>
          <w:szCs w:val="24"/>
        </w:rPr>
      </w:pPr>
      <w:r w:rsidRPr="0042290D">
        <w:rPr>
          <w:rFonts w:ascii="Arial" w:eastAsiaTheme="minorEastAsia" w:hAnsi="Arial" w:cs="Arial"/>
          <w:b/>
          <w:bCs/>
          <w:sz w:val="24"/>
          <w:szCs w:val="24"/>
        </w:rPr>
        <w:t>1:30 Simulation Lab, Medical School Building</w:t>
      </w:r>
    </w:p>
    <w:p w14:paraId="69656F7B" w14:textId="77777777" w:rsidR="0042290D" w:rsidRPr="0042290D" w:rsidRDefault="0042290D" w:rsidP="0042290D">
      <w:pPr>
        <w:widowControl w:val="0"/>
        <w:tabs>
          <w:tab w:val="left" w:pos="90"/>
        </w:tabs>
        <w:autoSpaceDE w:val="0"/>
        <w:autoSpaceDN w:val="0"/>
        <w:adjustRightInd w:val="0"/>
        <w:spacing w:before="217"/>
        <w:rPr>
          <w:rFonts w:ascii="Arial" w:eastAsiaTheme="minorEastAsia" w:hAnsi="Arial" w:cs="Arial"/>
          <w:sz w:val="24"/>
          <w:szCs w:val="24"/>
        </w:rPr>
      </w:pPr>
      <w:r w:rsidRPr="0042290D">
        <w:rPr>
          <w:rFonts w:ascii="Arial" w:eastAsiaTheme="minorEastAsia" w:hAnsi="Arial" w:cs="Arial"/>
          <w:color w:val="auto"/>
          <w:sz w:val="24"/>
          <w:szCs w:val="24"/>
        </w:rPr>
        <w:tab/>
      </w:r>
    </w:p>
    <w:p w14:paraId="7372B465"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b/>
          <w:color w:val="auto"/>
          <w:sz w:val="24"/>
          <w:szCs w:val="24"/>
          <w:u w:val="single"/>
        </w:rPr>
      </w:pPr>
      <w:r w:rsidRPr="0042290D">
        <w:rPr>
          <w:rFonts w:ascii="Arial" w:eastAsiaTheme="minorEastAsia" w:hAnsi="Arial" w:cs="Arial"/>
          <w:b/>
          <w:color w:val="auto"/>
          <w:sz w:val="24"/>
          <w:szCs w:val="24"/>
          <w:u w:val="single"/>
        </w:rPr>
        <w:t>Event Description:</w:t>
      </w:r>
    </w:p>
    <w:p w14:paraId="127F8A6B"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b/>
          <w:color w:val="auto"/>
          <w:sz w:val="24"/>
          <w:szCs w:val="24"/>
          <w:u w:val="single"/>
        </w:rPr>
      </w:pPr>
    </w:p>
    <w:p w14:paraId="41EDEAEF"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During this session, students will have an opportunity, in groups, to interview and examine 2 patients with a chief complaint of chest pain. Through facilitated large group discussion they will understand the process of generating a differential diagnosis and be introduced to the concept of using clinical reasoning to narrow down and define a working diagnosis and active alternatives.</w:t>
      </w:r>
    </w:p>
    <w:p w14:paraId="79BF844D" w14:textId="77777777" w:rsidR="00421D16" w:rsidRDefault="00421D16" w:rsidP="0042290D">
      <w:pPr>
        <w:widowControl w:val="0"/>
        <w:tabs>
          <w:tab w:val="center" w:pos="5460"/>
        </w:tabs>
        <w:autoSpaceDE w:val="0"/>
        <w:autoSpaceDN w:val="0"/>
        <w:adjustRightInd w:val="0"/>
        <w:rPr>
          <w:rFonts w:ascii="Arial" w:eastAsiaTheme="minorEastAsia" w:hAnsi="Arial" w:cs="Arial"/>
          <w:color w:val="auto"/>
          <w:sz w:val="24"/>
          <w:szCs w:val="24"/>
        </w:rPr>
      </w:pPr>
    </w:p>
    <w:p w14:paraId="5F5AB847"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 xml:space="preserve">Students should come dressed appropriately to interact with standardized patients, and having read the chapter on chest pain which will be available on </w:t>
      </w:r>
      <w:proofErr w:type="spellStart"/>
      <w:r w:rsidRPr="0042290D">
        <w:rPr>
          <w:rFonts w:ascii="Arial" w:eastAsiaTheme="minorEastAsia" w:hAnsi="Arial" w:cs="Arial"/>
          <w:color w:val="auto"/>
          <w:sz w:val="24"/>
          <w:szCs w:val="24"/>
        </w:rPr>
        <w:t>MEdTech</w:t>
      </w:r>
      <w:proofErr w:type="spellEnd"/>
      <w:r w:rsidRPr="0042290D">
        <w:rPr>
          <w:rFonts w:ascii="Arial" w:eastAsiaTheme="minorEastAsia" w:hAnsi="Arial" w:cs="Arial"/>
          <w:color w:val="auto"/>
          <w:sz w:val="24"/>
          <w:szCs w:val="24"/>
        </w:rPr>
        <w:t>.</w:t>
      </w:r>
    </w:p>
    <w:p w14:paraId="365C5363"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Tutors should come prepared to directly observe their students in history and physical examination skills for the chief complaint of chest pain.</w:t>
      </w:r>
    </w:p>
    <w:p w14:paraId="0EF7BD68"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p>
    <w:p w14:paraId="5129FA59"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b/>
          <w:color w:val="auto"/>
          <w:sz w:val="24"/>
          <w:szCs w:val="24"/>
          <w:u w:val="single"/>
        </w:rPr>
      </w:pPr>
      <w:r w:rsidRPr="0042290D">
        <w:rPr>
          <w:rFonts w:ascii="Arial" w:eastAsiaTheme="minorEastAsia" w:hAnsi="Arial" w:cs="Arial"/>
          <w:b/>
          <w:color w:val="auto"/>
          <w:sz w:val="24"/>
          <w:szCs w:val="24"/>
          <w:u w:val="single"/>
        </w:rPr>
        <w:t>Objectives</w:t>
      </w:r>
    </w:p>
    <w:p w14:paraId="527611AE"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p>
    <w:p w14:paraId="169128E3"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Goal: Demonstrate the process of diagnosis using directed history taking and physical examination</w:t>
      </w:r>
    </w:p>
    <w:p w14:paraId="59DA5CC9"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p>
    <w:p w14:paraId="2926806F"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Using selected cases with a specific chief complaint, students will:</w:t>
      </w:r>
    </w:p>
    <w:p w14:paraId="4519EE00"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1)</w:t>
      </w:r>
      <w:r w:rsidRPr="0042290D">
        <w:rPr>
          <w:rFonts w:ascii="Arial" w:eastAsiaTheme="minorEastAsia" w:hAnsi="Arial" w:cs="Arial"/>
          <w:color w:val="auto"/>
          <w:sz w:val="24"/>
          <w:szCs w:val="24"/>
        </w:rPr>
        <w:tab/>
        <w:t>Generate a broad differential diagnosis (</w:t>
      </w:r>
      <w:proofErr w:type="spellStart"/>
      <w:r w:rsidRPr="0042290D">
        <w:rPr>
          <w:rFonts w:ascii="Arial" w:eastAsiaTheme="minorEastAsia" w:hAnsi="Arial" w:cs="Arial"/>
          <w:color w:val="auto"/>
          <w:sz w:val="24"/>
          <w:szCs w:val="24"/>
        </w:rPr>
        <w:t>DDx</w:t>
      </w:r>
      <w:proofErr w:type="spellEnd"/>
      <w:r w:rsidRPr="0042290D">
        <w:rPr>
          <w:rFonts w:ascii="Arial" w:eastAsiaTheme="minorEastAsia" w:hAnsi="Arial" w:cs="Arial"/>
          <w:color w:val="auto"/>
          <w:sz w:val="24"/>
          <w:szCs w:val="24"/>
        </w:rPr>
        <w:t>) for the specific presenting complaint</w:t>
      </w:r>
    </w:p>
    <w:p w14:paraId="0ECC6160"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2)</w:t>
      </w:r>
      <w:r w:rsidRPr="0042290D">
        <w:rPr>
          <w:rFonts w:ascii="Arial" w:eastAsiaTheme="minorEastAsia" w:hAnsi="Arial" w:cs="Arial"/>
          <w:color w:val="auto"/>
          <w:sz w:val="24"/>
          <w:szCs w:val="24"/>
        </w:rPr>
        <w:tab/>
        <w:t xml:space="preserve">Refine this </w:t>
      </w:r>
      <w:proofErr w:type="spellStart"/>
      <w:r w:rsidRPr="0042290D">
        <w:rPr>
          <w:rFonts w:ascii="Arial" w:eastAsiaTheme="minorEastAsia" w:hAnsi="Arial" w:cs="Arial"/>
          <w:color w:val="auto"/>
          <w:sz w:val="24"/>
          <w:szCs w:val="24"/>
        </w:rPr>
        <w:t>DDx</w:t>
      </w:r>
      <w:proofErr w:type="spellEnd"/>
      <w:r w:rsidRPr="0042290D">
        <w:rPr>
          <w:rFonts w:ascii="Arial" w:eastAsiaTheme="minorEastAsia" w:hAnsi="Arial" w:cs="Arial"/>
          <w:color w:val="auto"/>
          <w:sz w:val="24"/>
          <w:szCs w:val="24"/>
        </w:rPr>
        <w:t xml:space="preserve"> by soliciting a presentation focused history, including “red flag” symptoms pertinent to the complaint</w:t>
      </w:r>
    </w:p>
    <w:p w14:paraId="51C05E84"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3)</w:t>
      </w:r>
      <w:r w:rsidRPr="0042290D">
        <w:rPr>
          <w:rFonts w:ascii="Arial" w:eastAsiaTheme="minorEastAsia" w:hAnsi="Arial" w:cs="Arial"/>
          <w:color w:val="auto"/>
          <w:sz w:val="24"/>
          <w:szCs w:val="24"/>
        </w:rPr>
        <w:tab/>
        <w:t xml:space="preserve">Generate a list of pertinent examination maneuvers specific to the case </w:t>
      </w:r>
      <w:proofErr w:type="spellStart"/>
      <w:r w:rsidRPr="0042290D">
        <w:rPr>
          <w:rFonts w:ascii="Arial" w:eastAsiaTheme="minorEastAsia" w:hAnsi="Arial" w:cs="Arial"/>
          <w:color w:val="auto"/>
          <w:sz w:val="24"/>
          <w:szCs w:val="24"/>
        </w:rPr>
        <w:t>DDx</w:t>
      </w:r>
      <w:proofErr w:type="spellEnd"/>
      <w:r w:rsidRPr="0042290D">
        <w:rPr>
          <w:rFonts w:ascii="Arial" w:eastAsiaTheme="minorEastAsia" w:hAnsi="Arial" w:cs="Arial"/>
          <w:color w:val="auto"/>
          <w:sz w:val="24"/>
          <w:szCs w:val="24"/>
        </w:rPr>
        <w:t xml:space="preserve"> and demonstrate them</w:t>
      </w:r>
    </w:p>
    <w:p w14:paraId="5BF6C219"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4)</w:t>
      </w:r>
      <w:r w:rsidRPr="0042290D">
        <w:rPr>
          <w:rFonts w:ascii="Arial" w:eastAsiaTheme="minorEastAsia" w:hAnsi="Arial" w:cs="Arial"/>
          <w:color w:val="auto"/>
          <w:sz w:val="24"/>
          <w:szCs w:val="24"/>
        </w:rPr>
        <w:tab/>
        <w:t xml:space="preserve">Use the physical findings to further refine the </w:t>
      </w:r>
      <w:proofErr w:type="spellStart"/>
      <w:r w:rsidRPr="0042290D">
        <w:rPr>
          <w:rFonts w:ascii="Arial" w:eastAsiaTheme="minorEastAsia" w:hAnsi="Arial" w:cs="Arial"/>
          <w:color w:val="auto"/>
          <w:sz w:val="24"/>
          <w:szCs w:val="24"/>
        </w:rPr>
        <w:t>DDx</w:t>
      </w:r>
      <w:proofErr w:type="spellEnd"/>
      <w:r w:rsidRPr="0042290D">
        <w:rPr>
          <w:rFonts w:ascii="Arial" w:eastAsiaTheme="minorEastAsia" w:hAnsi="Arial" w:cs="Arial"/>
          <w:color w:val="auto"/>
          <w:sz w:val="24"/>
          <w:szCs w:val="24"/>
        </w:rPr>
        <w:t xml:space="preserve"> to a working diagnosis and, where relevant, ongoing active alternatives</w:t>
      </w:r>
      <w:r w:rsidRPr="0042290D">
        <w:rPr>
          <w:rFonts w:ascii="Arial" w:eastAsiaTheme="minorEastAsia" w:hAnsi="Arial" w:cs="Arial"/>
          <w:color w:val="auto"/>
          <w:sz w:val="24"/>
          <w:szCs w:val="24"/>
        </w:rPr>
        <w:br w:type="page"/>
      </w:r>
      <w:r w:rsidRPr="0042290D">
        <w:rPr>
          <w:rFonts w:ascii="Arial" w:eastAsiaTheme="minorEastAsia" w:hAnsi="Arial" w:cs="Arial"/>
          <w:color w:val="auto"/>
          <w:sz w:val="24"/>
          <w:szCs w:val="24"/>
        </w:rPr>
        <w:lastRenderedPageBreak/>
        <w:tab/>
      </w:r>
    </w:p>
    <w:p w14:paraId="24811240" w14:textId="69CBCFDB" w:rsidR="0042290D" w:rsidRPr="0042290D" w:rsidRDefault="0042290D" w:rsidP="0042290D">
      <w:pPr>
        <w:widowControl w:val="0"/>
        <w:tabs>
          <w:tab w:val="center" w:pos="5460"/>
        </w:tabs>
        <w:autoSpaceDE w:val="0"/>
        <w:autoSpaceDN w:val="0"/>
        <w:adjustRightInd w:val="0"/>
        <w:jc w:val="center"/>
        <w:rPr>
          <w:rFonts w:ascii="Arial" w:eastAsiaTheme="minorEastAsia" w:hAnsi="Arial" w:cs="Arial"/>
          <w:b/>
          <w:bCs/>
          <w:sz w:val="24"/>
          <w:szCs w:val="24"/>
        </w:rPr>
      </w:pPr>
      <w:r w:rsidRPr="0042290D">
        <w:rPr>
          <w:rFonts w:ascii="Arial" w:eastAsiaTheme="minorEastAsia" w:hAnsi="Arial" w:cs="Arial"/>
          <w:b/>
          <w:bCs/>
          <w:sz w:val="24"/>
          <w:szCs w:val="24"/>
        </w:rPr>
        <w:t xml:space="preserve">Clinical </w:t>
      </w:r>
      <w:r w:rsidR="00EF5CEC" w:rsidRPr="0042290D">
        <w:rPr>
          <w:rFonts w:ascii="Arial" w:eastAsiaTheme="minorEastAsia" w:hAnsi="Arial" w:cs="Arial"/>
          <w:b/>
          <w:bCs/>
          <w:sz w:val="24"/>
          <w:szCs w:val="24"/>
        </w:rPr>
        <w:t>Reasoning -</w:t>
      </w:r>
      <w:r w:rsidRPr="0042290D">
        <w:rPr>
          <w:rFonts w:ascii="Arial" w:eastAsiaTheme="minorEastAsia" w:hAnsi="Arial" w:cs="Arial"/>
          <w:b/>
          <w:bCs/>
          <w:sz w:val="24"/>
          <w:szCs w:val="24"/>
        </w:rPr>
        <w:t xml:space="preserve"> Back Pain</w:t>
      </w:r>
    </w:p>
    <w:p w14:paraId="06A5DA93" w14:textId="4A3BB17D" w:rsidR="0042290D" w:rsidRPr="0042290D" w:rsidRDefault="00FE6A78" w:rsidP="0042290D">
      <w:pPr>
        <w:widowControl w:val="0"/>
        <w:tabs>
          <w:tab w:val="center" w:pos="5460"/>
        </w:tabs>
        <w:autoSpaceDE w:val="0"/>
        <w:autoSpaceDN w:val="0"/>
        <w:adjustRightInd w:val="0"/>
        <w:jc w:val="center"/>
        <w:rPr>
          <w:rFonts w:ascii="Arial" w:eastAsiaTheme="minorEastAsia" w:hAnsi="Arial" w:cs="Arial"/>
          <w:b/>
          <w:bCs/>
          <w:sz w:val="24"/>
          <w:szCs w:val="24"/>
        </w:rPr>
      </w:pPr>
      <w:r>
        <w:rPr>
          <w:rFonts w:ascii="Arial" w:eastAsiaTheme="minorEastAsia" w:hAnsi="Arial" w:cs="Arial"/>
          <w:b/>
          <w:bCs/>
          <w:sz w:val="24"/>
          <w:szCs w:val="24"/>
        </w:rPr>
        <w:t>Facilitator: Dr. Stephen</w:t>
      </w:r>
      <w:r w:rsidR="0042290D" w:rsidRPr="0042290D">
        <w:rPr>
          <w:rFonts w:ascii="Arial" w:eastAsiaTheme="minorEastAsia" w:hAnsi="Arial" w:cs="Arial"/>
          <w:b/>
          <w:bCs/>
          <w:sz w:val="24"/>
          <w:szCs w:val="24"/>
        </w:rPr>
        <w:t xml:space="preserve"> </w:t>
      </w:r>
      <w:proofErr w:type="spellStart"/>
      <w:r w:rsidR="0042290D" w:rsidRPr="0042290D">
        <w:rPr>
          <w:rFonts w:ascii="Arial" w:eastAsiaTheme="minorEastAsia" w:hAnsi="Arial" w:cs="Arial"/>
          <w:b/>
          <w:bCs/>
          <w:sz w:val="24"/>
          <w:szCs w:val="24"/>
        </w:rPr>
        <w:t>Bagg</w:t>
      </w:r>
      <w:proofErr w:type="spellEnd"/>
    </w:p>
    <w:p w14:paraId="23BEEB28" w14:textId="77777777" w:rsidR="0042290D" w:rsidRPr="0042290D" w:rsidRDefault="0042290D" w:rsidP="0042290D">
      <w:pPr>
        <w:widowControl w:val="0"/>
        <w:tabs>
          <w:tab w:val="center" w:pos="5400"/>
        </w:tabs>
        <w:autoSpaceDE w:val="0"/>
        <w:autoSpaceDN w:val="0"/>
        <w:adjustRightInd w:val="0"/>
        <w:spacing w:before="94"/>
        <w:jc w:val="center"/>
        <w:rPr>
          <w:rFonts w:ascii="Arial" w:eastAsiaTheme="minorEastAsia" w:hAnsi="Arial" w:cs="Arial"/>
          <w:b/>
          <w:bCs/>
          <w:sz w:val="24"/>
          <w:szCs w:val="24"/>
        </w:rPr>
      </w:pPr>
      <w:r w:rsidRPr="0042290D">
        <w:rPr>
          <w:rFonts w:ascii="Arial" w:eastAsiaTheme="minorEastAsia" w:hAnsi="Arial" w:cs="Arial"/>
          <w:b/>
          <w:bCs/>
          <w:sz w:val="24"/>
          <w:szCs w:val="24"/>
        </w:rPr>
        <w:t>1:30 Medical School Building, Seminar Room 112</w:t>
      </w:r>
    </w:p>
    <w:p w14:paraId="6E502862" w14:textId="77777777" w:rsidR="0042290D" w:rsidRPr="0042290D" w:rsidRDefault="0042290D" w:rsidP="0042290D">
      <w:pPr>
        <w:widowControl w:val="0"/>
        <w:tabs>
          <w:tab w:val="left" w:pos="90"/>
        </w:tabs>
        <w:autoSpaceDE w:val="0"/>
        <w:autoSpaceDN w:val="0"/>
        <w:adjustRightInd w:val="0"/>
        <w:spacing w:before="217"/>
        <w:rPr>
          <w:rFonts w:ascii="Arial" w:eastAsiaTheme="minorEastAsia" w:hAnsi="Arial" w:cs="Arial"/>
          <w:b/>
          <w:bCs/>
          <w:sz w:val="24"/>
          <w:szCs w:val="24"/>
          <w:u w:val="single"/>
        </w:rPr>
      </w:pPr>
      <w:r w:rsidRPr="0042290D">
        <w:rPr>
          <w:rFonts w:ascii="Arial" w:eastAsiaTheme="minorEastAsia" w:hAnsi="Arial" w:cs="Arial"/>
          <w:color w:val="auto"/>
          <w:sz w:val="24"/>
          <w:szCs w:val="24"/>
        </w:rPr>
        <w:tab/>
      </w:r>
      <w:r w:rsidRPr="0042290D">
        <w:rPr>
          <w:rFonts w:ascii="Arial" w:eastAsiaTheme="minorEastAsia" w:hAnsi="Arial" w:cs="Arial"/>
          <w:b/>
          <w:bCs/>
          <w:sz w:val="24"/>
          <w:szCs w:val="24"/>
          <w:u w:val="single"/>
        </w:rPr>
        <w:t>Event Description</w:t>
      </w:r>
    </w:p>
    <w:p w14:paraId="142A230D" w14:textId="77777777" w:rsidR="0042290D" w:rsidRPr="0042290D" w:rsidRDefault="0042290D" w:rsidP="0042290D">
      <w:pPr>
        <w:widowControl w:val="0"/>
        <w:tabs>
          <w:tab w:val="left" w:pos="90"/>
        </w:tabs>
        <w:autoSpaceDE w:val="0"/>
        <w:autoSpaceDN w:val="0"/>
        <w:adjustRightInd w:val="0"/>
        <w:spacing w:before="37"/>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In this session the student will apply the principles of clinical reasoning. Experienced clinicians use analytical reasoning and develop a differential diagnosis while they are taking the history and then use the information to actively look for the findings during the physical examination. Students will meet with SPs who presents with a back pain and conduct a comprehensive and appropriate history and physical examination and use the discriminating findings to offer a provisional diagnosis.  </w:t>
      </w:r>
    </w:p>
    <w:p w14:paraId="2F8F6F7B"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p>
    <w:p w14:paraId="2CB49FA5"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 After the encounter the student will be able to request and interpret appropriate investigations </w:t>
      </w:r>
      <w:proofErr w:type="gramStart"/>
      <w:r w:rsidRPr="0042290D">
        <w:rPr>
          <w:rFonts w:ascii="Arial" w:eastAsiaTheme="minorEastAsia" w:hAnsi="Arial" w:cs="Arial"/>
          <w:sz w:val="24"/>
          <w:szCs w:val="24"/>
        </w:rPr>
        <w:t>( e.g</w:t>
      </w:r>
      <w:proofErr w:type="gramEnd"/>
      <w:r w:rsidRPr="0042290D">
        <w:rPr>
          <w:rFonts w:ascii="Arial" w:eastAsiaTheme="minorEastAsia" w:hAnsi="Arial" w:cs="Arial"/>
          <w:sz w:val="24"/>
          <w:szCs w:val="24"/>
        </w:rPr>
        <w:t xml:space="preserve">. </w:t>
      </w:r>
      <w:proofErr w:type="spellStart"/>
      <w:r w:rsidRPr="0042290D">
        <w:rPr>
          <w:rFonts w:ascii="Arial" w:eastAsiaTheme="minorEastAsia" w:hAnsi="Arial" w:cs="Arial"/>
          <w:sz w:val="24"/>
          <w:szCs w:val="24"/>
        </w:rPr>
        <w:t>bloodwork</w:t>
      </w:r>
      <w:proofErr w:type="spellEnd"/>
      <w:r w:rsidRPr="0042290D">
        <w:rPr>
          <w:rFonts w:ascii="Arial" w:eastAsiaTheme="minorEastAsia" w:hAnsi="Arial" w:cs="Arial"/>
          <w:sz w:val="24"/>
          <w:szCs w:val="24"/>
        </w:rPr>
        <w:t>, x-ray).</w:t>
      </w:r>
      <w:r w:rsidRPr="0042290D">
        <w:rPr>
          <w:rFonts w:ascii="Arial" w:eastAsiaTheme="minorEastAsia" w:hAnsi="Arial" w:cs="Arial"/>
          <w:color w:val="auto"/>
          <w:sz w:val="24"/>
          <w:szCs w:val="24"/>
        </w:rPr>
        <w:tab/>
      </w:r>
      <w:r w:rsidRPr="0042290D">
        <w:rPr>
          <w:rFonts w:ascii="Arial" w:eastAsiaTheme="minorEastAsia" w:hAnsi="Arial" w:cs="Arial"/>
          <w:sz w:val="24"/>
          <w:szCs w:val="24"/>
        </w:rPr>
        <w:t>The student will write up the assessment and management on the patient's progress notes as they would in the real clinical setting.</w:t>
      </w:r>
    </w:p>
    <w:p w14:paraId="285D4E3E"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b/>
          <w:bCs/>
          <w:sz w:val="24"/>
          <w:szCs w:val="24"/>
          <w:u w:val="single"/>
        </w:rPr>
      </w:pPr>
      <w:r w:rsidRPr="0042290D">
        <w:rPr>
          <w:rFonts w:ascii="Arial" w:eastAsiaTheme="minorEastAsia" w:hAnsi="Arial" w:cs="Arial"/>
          <w:color w:val="auto"/>
          <w:sz w:val="24"/>
          <w:szCs w:val="24"/>
        </w:rPr>
        <w:tab/>
      </w:r>
      <w:r w:rsidRPr="0042290D">
        <w:rPr>
          <w:rFonts w:ascii="Arial" w:eastAsiaTheme="minorEastAsia" w:hAnsi="Arial" w:cs="Arial"/>
          <w:b/>
          <w:bCs/>
          <w:sz w:val="24"/>
          <w:szCs w:val="24"/>
          <w:u w:val="single"/>
        </w:rPr>
        <w:t>Objectives</w:t>
      </w:r>
    </w:p>
    <w:p w14:paraId="1E8F5713"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b/>
          <w:bCs/>
          <w:sz w:val="24"/>
          <w:szCs w:val="24"/>
          <w:u w:val="single"/>
        </w:rPr>
      </w:pPr>
      <w:r w:rsidRPr="0042290D">
        <w:rPr>
          <w:rFonts w:ascii="Arial" w:eastAsiaTheme="minorEastAsia" w:hAnsi="Arial" w:cs="Arial"/>
          <w:b/>
          <w:bCs/>
          <w:sz w:val="24"/>
          <w:szCs w:val="24"/>
          <w:u w:val="single"/>
        </w:rPr>
        <w:t>Students will:</w:t>
      </w:r>
    </w:p>
    <w:p w14:paraId="7AA87663" w14:textId="3C74FD36" w:rsidR="0042290D" w:rsidRPr="0042290D" w:rsidRDefault="0042290D" w:rsidP="00421D16">
      <w:pPr>
        <w:widowControl w:val="0"/>
        <w:numPr>
          <w:ilvl w:val="0"/>
          <w:numId w:val="1"/>
        </w:numPr>
        <w:tabs>
          <w:tab w:val="left" w:pos="90"/>
        </w:tabs>
        <w:autoSpaceDE w:val="0"/>
        <w:autoSpaceDN w:val="0"/>
        <w:adjustRightInd w:val="0"/>
        <w:spacing w:before="22" w:after="200" w:line="276" w:lineRule="auto"/>
        <w:rPr>
          <w:rFonts w:ascii="Arial" w:eastAsiaTheme="minorEastAsia" w:hAnsi="Arial" w:cs="Arial"/>
          <w:sz w:val="24"/>
          <w:szCs w:val="24"/>
        </w:rPr>
      </w:pPr>
      <w:proofErr w:type="gramStart"/>
      <w:r w:rsidRPr="0042290D">
        <w:rPr>
          <w:rFonts w:ascii="Arial" w:eastAsiaTheme="minorEastAsia" w:hAnsi="Arial" w:cs="Arial"/>
          <w:sz w:val="24"/>
          <w:szCs w:val="24"/>
        </w:rPr>
        <w:t>be</w:t>
      </w:r>
      <w:proofErr w:type="gramEnd"/>
      <w:r w:rsidRPr="0042290D">
        <w:rPr>
          <w:rFonts w:ascii="Arial" w:eastAsiaTheme="minorEastAsia" w:hAnsi="Arial" w:cs="Arial"/>
          <w:sz w:val="24"/>
          <w:szCs w:val="24"/>
        </w:rPr>
        <w:t xml:space="preserve"> more comfortable in applying the principles of analytical reasoning while taking a history form a patient with back pain.</w:t>
      </w:r>
    </w:p>
    <w:p w14:paraId="2BD2B811" w14:textId="77777777" w:rsidR="0042290D" w:rsidRPr="0042290D" w:rsidRDefault="0042290D" w:rsidP="0042290D">
      <w:pPr>
        <w:widowControl w:val="0"/>
        <w:tabs>
          <w:tab w:val="left" w:pos="90"/>
        </w:tabs>
        <w:autoSpaceDE w:val="0"/>
        <w:autoSpaceDN w:val="0"/>
        <w:adjustRightInd w:val="0"/>
        <w:ind w:firstLine="90"/>
        <w:rPr>
          <w:rFonts w:ascii="Arial" w:eastAsiaTheme="minorEastAsia" w:hAnsi="Arial" w:cs="Arial"/>
          <w:sz w:val="24"/>
          <w:szCs w:val="24"/>
        </w:rPr>
      </w:pPr>
    </w:p>
    <w:p w14:paraId="4DEC20A4" w14:textId="77777777" w:rsidR="0042290D" w:rsidRPr="0042290D" w:rsidRDefault="0042290D" w:rsidP="00421D16">
      <w:pPr>
        <w:widowControl w:val="0"/>
        <w:numPr>
          <w:ilvl w:val="0"/>
          <w:numId w:val="1"/>
        </w:numPr>
        <w:tabs>
          <w:tab w:val="left" w:pos="90"/>
        </w:tabs>
        <w:autoSpaceDE w:val="0"/>
        <w:autoSpaceDN w:val="0"/>
        <w:adjustRightInd w:val="0"/>
        <w:spacing w:after="200" w:line="276" w:lineRule="auto"/>
        <w:rPr>
          <w:rFonts w:ascii="Arial" w:eastAsiaTheme="minorEastAsia" w:hAnsi="Arial" w:cs="Arial"/>
          <w:sz w:val="24"/>
          <w:szCs w:val="24"/>
        </w:rPr>
      </w:pPr>
      <w:r w:rsidRPr="0042290D">
        <w:rPr>
          <w:rFonts w:ascii="Arial" w:eastAsiaTheme="minorEastAsia" w:hAnsi="Arial" w:cs="Arial"/>
          <w:sz w:val="24"/>
          <w:szCs w:val="24"/>
        </w:rPr>
        <w:t xml:space="preserve"> </w:t>
      </w:r>
      <w:proofErr w:type="gramStart"/>
      <w:r w:rsidRPr="0042290D">
        <w:rPr>
          <w:rFonts w:ascii="Arial" w:eastAsiaTheme="minorEastAsia" w:hAnsi="Arial" w:cs="Arial"/>
          <w:sz w:val="24"/>
          <w:szCs w:val="24"/>
        </w:rPr>
        <w:t>understand</w:t>
      </w:r>
      <w:proofErr w:type="gramEnd"/>
      <w:r w:rsidRPr="0042290D">
        <w:rPr>
          <w:rFonts w:ascii="Arial" w:eastAsiaTheme="minorEastAsia" w:hAnsi="Arial" w:cs="Arial"/>
          <w:sz w:val="24"/>
          <w:szCs w:val="24"/>
        </w:rPr>
        <w:t xml:space="preserve"> and apply the key questions that should/must be asked with every patient who presents with moderately severe back pain.</w:t>
      </w:r>
    </w:p>
    <w:p w14:paraId="76AD23D1" w14:textId="77777777" w:rsidR="0042290D" w:rsidRPr="0042290D" w:rsidRDefault="0042290D" w:rsidP="0042290D">
      <w:pPr>
        <w:widowControl w:val="0"/>
        <w:tabs>
          <w:tab w:val="left" w:pos="90"/>
        </w:tabs>
        <w:autoSpaceDE w:val="0"/>
        <w:autoSpaceDN w:val="0"/>
        <w:adjustRightInd w:val="0"/>
        <w:ind w:firstLine="90"/>
        <w:rPr>
          <w:rFonts w:ascii="Arial" w:eastAsiaTheme="minorEastAsia" w:hAnsi="Arial" w:cs="Arial"/>
          <w:color w:val="auto"/>
          <w:sz w:val="24"/>
          <w:szCs w:val="24"/>
        </w:rPr>
      </w:pPr>
    </w:p>
    <w:p w14:paraId="6B440CDF" w14:textId="77777777" w:rsidR="0042290D" w:rsidRPr="0042290D" w:rsidRDefault="0042290D" w:rsidP="00421D16">
      <w:pPr>
        <w:widowControl w:val="0"/>
        <w:numPr>
          <w:ilvl w:val="0"/>
          <w:numId w:val="1"/>
        </w:numPr>
        <w:tabs>
          <w:tab w:val="left" w:pos="90"/>
        </w:tabs>
        <w:autoSpaceDE w:val="0"/>
        <w:autoSpaceDN w:val="0"/>
        <w:adjustRightInd w:val="0"/>
        <w:spacing w:after="200" w:line="276" w:lineRule="auto"/>
        <w:rPr>
          <w:rFonts w:ascii="Arial" w:eastAsiaTheme="minorEastAsia" w:hAnsi="Arial" w:cs="Arial"/>
          <w:sz w:val="24"/>
          <w:szCs w:val="24"/>
        </w:rPr>
      </w:pPr>
      <w:r w:rsidRPr="0042290D">
        <w:rPr>
          <w:rFonts w:ascii="Arial" w:eastAsiaTheme="minorEastAsia" w:hAnsi="Arial" w:cs="Arial"/>
          <w:sz w:val="24"/>
          <w:szCs w:val="24"/>
        </w:rPr>
        <w:t xml:space="preserve"> </w:t>
      </w:r>
      <w:proofErr w:type="gramStart"/>
      <w:r w:rsidRPr="0042290D">
        <w:rPr>
          <w:rFonts w:ascii="Arial" w:eastAsiaTheme="minorEastAsia" w:hAnsi="Arial" w:cs="Arial"/>
          <w:sz w:val="24"/>
          <w:szCs w:val="24"/>
        </w:rPr>
        <w:t>be</w:t>
      </w:r>
      <w:proofErr w:type="gramEnd"/>
      <w:r w:rsidRPr="0042290D">
        <w:rPr>
          <w:rFonts w:ascii="Arial" w:eastAsiaTheme="minorEastAsia" w:hAnsi="Arial" w:cs="Arial"/>
          <w:sz w:val="24"/>
          <w:szCs w:val="24"/>
        </w:rPr>
        <w:t xml:space="preserve"> familiar with some of the cardinal features of back pain that may warrant more urgent intervention.</w:t>
      </w:r>
    </w:p>
    <w:p w14:paraId="2CAEC245"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color w:val="auto"/>
          <w:sz w:val="24"/>
          <w:szCs w:val="24"/>
        </w:rPr>
      </w:pPr>
    </w:p>
    <w:p w14:paraId="475FA343" w14:textId="77777777" w:rsidR="0042290D" w:rsidRPr="0042290D" w:rsidRDefault="0042290D" w:rsidP="00421D16">
      <w:pPr>
        <w:widowControl w:val="0"/>
        <w:numPr>
          <w:ilvl w:val="0"/>
          <w:numId w:val="1"/>
        </w:numPr>
        <w:tabs>
          <w:tab w:val="left" w:pos="90"/>
        </w:tabs>
        <w:autoSpaceDE w:val="0"/>
        <w:autoSpaceDN w:val="0"/>
        <w:adjustRightInd w:val="0"/>
        <w:spacing w:after="200" w:line="276" w:lineRule="auto"/>
        <w:rPr>
          <w:rFonts w:ascii="Arial" w:eastAsiaTheme="minorEastAsia" w:hAnsi="Arial" w:cs="Arial"/>
          <w:sz w:val="24"/>
          <w:szCs w:val="24"/>
        </w:rPr>
      </w:pPr>
      <w:r w:rsidRPr="0042290D">
        <w:rPr>
          <w:rFonts w:ascii="Arial" w:eastAsiaTheme="minorEastAsia" w:hAnsi="Arial" w:cs="Arial"/>
          <w:sz w:val="24"/>
          <w:szCs w:val="24"/>
        </w:rPr>
        <w:t xml:space="preserve"> </w:t>
      </w:r>
      <w:proofErr w:type="gramStart"/>
      <w:r w:rsidRPr="0042290D">
        <w:rPr>
          <w:rFonts w:ascii="Arial" w:eastAsiaTheme="minorEastAsia" w:hAnsi="Arial" w:cs="Arial"/>
          <w:sz w:val="24"/>
          <w:szCs w:val="24"/>
        </w:rPr>
        <w:t>have</w:t>
      </w:r>
      <w:proofErr w:type="gramEnd"/>
      <w:r w:rsidRPr="0042290D">
        <w:rPr>
          <w:rFonts w:ascii="Arial" w:eastAsiaTheme="minorEastAsia" w:hAnsi="Arial" w:cs="Arial"/>
          <w:sz w:val="24"/>
          <w:szCs w:val="24"/>
        </w:rPr>
        <w:t xml:space="preserve"> considered a differential diagnosis which will guide the physical examination upon completion of the patient’s history of back pain.</w:t>
      </w:r>
    </w:p>
    <w:p w14:paraId="3B072525" w14:textId="77777777" w:rsidR="0042290D" w:rsidRPr="0042290D" w:rsidRDefault="0042290D" w:rsidP="0042290D">
      <w:pPr>
        <w:widowControl w:val="0"/>
        <w:tabs>
          <w:tab w:val="left" w:pos="90"/>
        </w:tabs>
        <w:autoSpaceDE w:val="0"/>
        <w:autoSpaceDN w:val="0"/>
        <w:adjustRightInd w:val="0"/>
        <w:ind w:firstLine="90"/>
        <w:rPr>
          <w:rFonts w:ascii="Arial" w:eastAsiaTheme="minorEastAsia" w:hAnsi="Arial" w:cs="Arial"/>
          <w:color w:val="auto"/>
          <w:sz w:val="24"/>
          <w:szCs w:val="24"/>
        </w:rPr>
      </w:pPr>
    </w:p>
    <w:p w14:paraId="1C28D42F" w14:textId="77777777" w:rsidR="0042290D" w:rsidRPr="0042290D" w:rsidRDefault="0042290D" w:rsidP="00421D16">
      <w:pPr>
        <w:widowControl w:val="0"/>
        <w:numPr>
          <w:ilvl w:val="0"/>
          <w:numId w:val="3"/>
        </w:numPr>
        <w:tabs>
          <w:tab w:val="left" w:pos="90"/>
        </w:tabs>
        <w:autoSpaceDE w:val="0"/>
        <w:autoSpaceDN w:val="0"/>
        <w:adjustRightInd w:val="0"/>
        <w:spacing w:after="200" w:line="276" w:lineRule="auto"/>
        <w:rPr>
          <w:rFonts w:ascii="Arial" w:eastAsiaTheme="minorEastAsia" w:hAnsi="Arial" w:cs="Arial"/>
          <w:sz w:val="24"/>
          <w:szCs w:val="24"/>
        </w:rPr>
      </w:pPr>
      <w:r w:rsidRPr="0042290D">
        <w:rPr>
          <w:rFonts w:ascii="Arial" w:eastAsiaTheme="minorEastAsia" w:hAnsi="Arial" w:cs="Arial"/>
          <w:sz w:val="24"/>
          <w:szCs w:val="24"/>
        </w:rPr>
        <w:t>Will demonstrate the cardinal features of the back/spine examination including:</w:t>
      </w:r>
    </w:p>
    <w:p w14:paraId="6560DD72" w14:textId="77777777" w:rsidR="0042290D" w:rsidRPr="0042290D" w:rsidRDefault="0042290D" w:rsidP="00421D16">
      <w:pPr>
        <w:widowControl w:val="0"/>
        <w:numPr>
          <w:ilvl w:val="0"/>
          <w:numId w:val="2"/>
        </w:numPr>
        <w:tabs>
          <w:tab w:val="left" w:pos="90"/>
        </w:tabs>
        <w:autoSpaceDE w:val="0"/>
        <w:autoSpaceDN w:val="0"/>
        <w:adjustRightInd w:val="0"/>
        <w:spacing w:after="200" w:line="276" w:lineRule="auto"/>
        <w:rPr>
          <w:rFonts w:ascii="Arial" w:eastAsiaTheme="minorEastAsia" w:hAnsi="Arial" w:cs="Arial"/>
          <w:sz w:val="24"/>
          <w:szCs w:val="24"/>
        </w:rPr>
      </w:pPr>
      <w:r w:rsidRPr="0042290D">
        <w:rPr>
          <w:rFonts w:ascii="Arial" w:eastAsiaTheme="minorEastAsia" w:hAnsi="Arial" w:cs="Arial"/>
          <w:sz w:val="24"/>
          <w:szCs w:val="24"/>
        </w:rPr>
        <w:t>Inspection with a particular focus on structural deviation as well as on abnormalities of gait.</w:t>
      </w:r>
    </w:p>
    <w:p w14:paraId="6B60E554" w14:textId="265C86B5" w:rsidR="0042290D" w:rsidRPr="0042290D" w:rsidRDefault="0042290D" w:rsidP="00421D16">
      <w:pPr>
        <w:widowControl w:val="0"/>
        <w:numPr>
          <w:ilvl w:val="0"/>
          <w:numId w:val="2"/>
        </w:numPr>
        <w:tabs>
          <w:tab w:val="left" w:pos="90"/>
        </w:tabs>
        <w:autoSpaceDE w:val="0"/>
        <w:autoSpaceDN w:val="0"/>
        <w:adjustRightInd w:val="0"/>
        <w:spacing w:after="200" w:line="276" w:lineRule="auto"/>
        <w:rPr>
          <w:rFonts w:ascii="Arial" w:eastAsiaTheme="minorEastAsia" w:hAnsi="Arial" w:cs="Arial"/>
          <w:sz w:val="24"/>
          <w:szCs w:val="24"/>
        </w:rPr>
      </w:pPr>
      <w:r w:rsidRPr="0042290D">
        <w:rPr>
          <w:rFonts w:ascii="Arial" w:eastAsiaTheme="minorEastAsia" w:hAnsi="Arial" w:cs="Arial"/>
          <w:sz w:val="24"/>
          <w:szCs w:val="24"/>
        </w:rPr>
        <w:t>Demonstrate the palpation of the spine and associated structures with a sequential focus on skin, soft tissues, and hard tissues</w:t>
      </w:r>
    </w:p>
    <w:p w14:paraId="7F4AA925" w14:textId="77777777" w:rsidR="0042290D" w:rsidRPr="0042290D" w:rsidRDefault="0042290D" w:rsidP="00421D16">
      <w:pPr>
        <w:widowControl w:val="0"/>
        <w:numPr>
          <w:ilvl w:val="0"/>
          <w:numId w:val="2"/>
        </w:numPr>
        <w:tabs>
          <w:tab w:val="left" w:pos="90"/>
        </w:tabs>
        <w:autoSpaceDE w:val="0"/>
        <w:autoSpaceDN w:val="0"/>
        <w:adjustRightInd w:val="0"/>
        <w:spacing w:after="200" w:line="276" w:lineRule="auto"/>
        <w:rPr>
          <w:rFonts w:ascii="Arial" w:eastAsiaTheme="minorEastAsia" w:hAnsi="Arial" w:cs="Arial"/>
          <w:sz w:val="24"/>
          <w:szCs w:val="24"/>
        </w:rPr>
      </w:pPr>
      <w:r w:rsidRPr="0042290D">
        <w:rPr>
          <w:rFonts w:ascii="Arial" w:eastAsiaTheme="minorEastAsia" w:hAnsi="Arial" w:cs="Arial"/>
          <w:sz w:val="24"/>
          <w:szCs w:val="24"/>
        </w:rPr>
        <w:t>Demonstrate the examination of the range of motion of the spine</w:t>
      </w:r>
    </w:p>
    <w:p w14:paraId="571050E6" w14:textId="181999CA" w:rsidR="0042290D" w:rsidRPr="0042290D" w:rsidRDefault="0042290D" w:rsidP="00421D16">
      <w:pPr>
        <w:widowControl w:val="0"/>
        <w:numPr>
          <w:ilvl w:val="0"/>
          <w:numId w:val="2"/>
        </w:numPr>
        <w:tabs>
          <w:tab w:val="left" w:pos="90"/>
        </w:tabs>
        <w:autoSpaceDE w:val="0"/>
        <w:autoSpaceDN w:val="0"/>
        <w:adjustRightInd w:val="0"/>
        <w:spacing w:after="200" w:line="276" w:lineRule="auto"/>
        <w:rPr>
          <w:rFonts w:ascii="Arial" w:eastAsiaTheme="minorEastAsia" w:hAnsi="Arial" w:cs="Arial"/>
          <w:sz w:val="24"/>
          <w:szCs w:val="24"/>
        </w:rPr>
      </w:pPr>
      <w:r w:rsidRPr="0042290D">
        <w:rPr>
          <w:rFonts w:ascii="Arial" w:eastAsiaTheme="minorEastAsia" w:hAnsi="Arial" w:cs="Arial"/>
          <w:sz w:val="24"/>
          <w:szCs w:val="24"/>
        </w:rPr>
        <w:t xml:space="preserve">Demonstrate the straight leg raise, </w:t>
      </w:r>
      <w:proofErr w:type="spellStart"/>
      <w:r w:rsidRPr="0042290D">
        <w:rPr>
          <w:rFonts w:ascii="Arial" w:eastAsiaTheme="minorEastAsia" w:hAnsi="Arial" w:cs="Arial"/>
          <w:sz w:val="24"/>
          <w:szCs w:val="24"/>
        </w:rPr>
        <w:t>foraminal</w:t>
      </w:r>
      <w:proofErr w:type="spellEnd"/>
      <w:r w:rsidRPr="0042290D">
        <w:rPr>
          <w:rFonts w:ascii="Arial" w:eastAsiaTheme="minorEastAsia" w:hAnsi="Arial" w:cs="Arial"/>
          <w:sz w:val="24"/>
          <w:szCs w:val="24"/>
        </w:rPr>
        <w:t xml:space="preserve"> compression test, deep tendon </w:t>
      </w:r>
      <w:r w:rsidRPr="0042290D">
        <w:rPr>
          <w:rFonts w:ascii="Arial" w:eastAsiaTheme="minorEastAsia" w:hAnsi="Arial" w:cs="Arial"/>
          <w:sz w:val="24"/>
          <w:szCs w:val="24"/>
        </w:rPr>
        <w:lastRenderedPageBreak/>
        <w:t xml:space="preserve">reflexes, manual muscle power, </w:t>
      </w:r>
      <w:proofErr w:type="gramStart"/>
      <w:r w:rsidRPr="0042290D">
        <w:rPr>
          <w:rFonts w:ascii="Arial" w:eastAsiaTheme="minorEastAsia" w:hAnsi="Arial" w:cs="Arial"/>
          <w:sz w:val="24"/>
          <w:szCs w:val="24"/>
        </w:rPr>
        <w:t>sensation</w:t>
      </w:r>
      <w:proofErr w:type="gramEnd"/>
      <w:r w:rsidRPr="0042290D">
        <w:rPr>
          <w:rFonts w:ascii="Arial" w:eastAsiaTheme="minorEastAsia" w:hAnsi="Arial" w:cs="Arial"/>
          <w:sz w:val="24"/>
          <w:szCs w:val="24"/>
        </w:rPr>
        <w:t xml:space="preserve"> </w:t>
      </w:r>
      <w:r w:rsidRPr="0042290D">
        <w:rPr>
          <w:rFonts w:ascii="Arial" w:eastAsiaTheme="minorEastAsia" w:hAnsi="Arial" w:cs="Arial"/>
          <w:color w:val="auto"/>
          <w:sz w:val="24"/>
          <w:szCs w:val="24"/>
        </w:rPr>
        <w:t>assessment.</w:t>
      </w:r>
    </w:p>
    <w:p w14:paraId="16FABF55" w14:textId="69FB7E5F" w:rsidR="0042290D" w:rsidRPr="0042290D" w:rsidRDefault="0042290D" w:rsidP="00421D16">
      <w:pPr>
        <w:widowControl w:val="0"/>
        <w:numPr>
          <w:ilvl w:val="0"/>
          <w:numId w:val="2"/>
        </w:numPr>
        <w:tabs>
          <w:tab w:val="left" w:pos="90"/>
        </w:tabs>
        <w:autoSpaceDE w:val="0"/>
        <w:autoSpaceDN w:val="0"/>
        <w:adjustRightInd w:val="0"/>
        <w:spacing w:after="200" w:line="276" w:lineRule="auto"/>
        <w:rPr>
          <w:rFonts w:ascii="Arial" w:eastAsiaTheme="minorEastAsia" w:hAnsi="Arial" w:cs="Arial"/>
          <w:sz w:val="24"/>
          <w:szCs w:val="24"/>
        </w:rPr>
      </w:pPr>
      <w:r w:rsidRPr="0042290D">
        <w:rPr>
          <w:rFonts w:ascii="Arial" w:eastAsiaTheme="minorEastAsia" w:hAnsi="Arial" w:cs="Arial"/>
          <w:sz w:val="24"/>
          <w:szCs w:val="24"/>
        </w:rPr>
        <w:t>Special techniques to complete a full examination in a patient with limited movement due to pain and/or disability.</w:t>
      </w:r>
    </w:p>
    <w:p w14:paraId="2C8AE9FC" w14:textId="77777777" w:rsidR="0042290D" w:rsidRPr="0042290D" w:rsidRDefault="0042290D" w:rsidP="0042290D">
      <w:pPr>
        <w:widowControl w:val="0"/>
        <w:tabs>
          <w:tab w:val="left" w:pos="90"/>
        </w:tabs>
        <w:autoSpaceDE w:val="0"/>
        <w:autoSpaceDN w:val="0"/>
        <w:adjustRightInd w:val="0"/>
        <w:ind w:left="720"/>
        <w:rPr>
          <w:rFonts w:ascii="Arial" w:eastAsiaTheme="minorEastAsia" w:hAnsi="Arial" w:cs="Arial"/>
          <w:sz w:val="24"/>
          <w:szCs w:val="24"/>
        </w:rPr>
      </w:pPr>
    </w:p>
    <w:p w14:paraId="683F34AC" w14:textId="77777777" w:rsidR="0042290D" w:rsidRPr="0042290D" w:rsidRDefault="0042290D" w:rsidP="00421D16">
      <w:pPr>
        <w:widowControl w:val="0"/>
        <w:numPr>
          <w:ilvl w:val="0"/>
          <w:numId w:val="4"/>
        </w:numPr>
        <w:tabs>
          <w:tab w:val="left" w:pos="90"/>
        </w:tabs>
        <w:autoSpaceDE w:val="0"/>
        <w:autoSpaceDN w:val="0"/>
        <w:adjustRightInd w:val="0"/>
        <w:spacing w:after="200" w:line="276" w:lineRule="auto"/>
        <w:rPr>
          <w:rFonts w:ascii="Arial" w:eastAsiaTheme="minorEastAsia" w:hAnsi="Arial" w:cs="Arial"/>
          <w:sz w:val="24"/>
          <w:szCs w:val="24"/>
        </w:rPr>
      </w:pPr>
      <w:proofErr w:type="gramStart"/>
      <w:r w:rsidRPr="0042290D">
        <w:rPr>
          <w:rFonts w:ascii="Arial" w:eastAsiaTheme="minorEastAsia" w:hAnsi="Arial" w:cs="Arial"/>
          <w:sz w:val="24"/>
          <w:szCs w:val="24"/>
        </w:rPr>
        <w:t>will</w:t>
      </w:r>
      <w:proofErr w:type="gramEnd"/>
      <w:r w:rsidRPr="0042290D">
        <w:rPr>
          <w:rFonts w:ascii="Arial" w:eastAsiaTheme="minorEastAsia" w:hAnsi="Arial" w:cs="Arial"/>
          <w:sz w:val="24"/>
          <w:szCs w:val="24"/>
        </w:rPr>
        <w:t xml:space="preserve"> be prepared to provide a rationale for a series of most appropriate investigations relating to a patient presenting with back pain.</w:t>
      </w:r>
    </w:p>
    <w:p w14:paraId="060A119E" w14:textId="118880CD" w:rsidR="0042290D" w:rsidRPr="0042290D" w:rsidRDefault="0042290D" w:rsidP="00421D16">
      <w:pPr>
        <w:widowControl w:val="0"/>
        <w:numPr>
          <w:ilvl w:val="0"/>
          <w:numId w:val="4"/>
        </w:numPr>
        <w:tabs>
          <w:tab w:val="left" w:pos="90"/>
        </w:tabs>
        <w:autoSpaceDE w:val="0"/>
        <w:autoSpaceDN w:val="0"/>
        <w:adjustRightInd w:val="0"/>
        <w:spacing w:before="113" w:after="200" w:line="276" w:lineRule="auto"/>
        <w:rPr>
          <w:rFonts w:ascii="Arial" w:eastAsiaTheme="minorEastAsia" w:hAnsi="Arial" w:cs="Arial"/>
          <w:color w:val="auto"/>
          <w:sz w:val="24"/>
          <w:szCs w:val="24"/>
        </w:rPr>
      </w:pPr>
      <w:proofErr w:type="gramStart"/>
      <w:r w:rsidRPr="0042290D">
        <w:rPr>
          <w:rFonts w:ascii="Arial" w:eastAsiaTheme="minorEastAsia" w:hAnsi="Arial" w:cs="Arial"/>
          <w:sz w:val="24"/>
          <w:szCs w:val="24"/>
        </w:rPr>
        <w:t>will</w:t>
      </w:r>
      <w:proofErr w:type="gramEnd"/>
      <w:r w:rsidRPr="0042290D">
        <w:rPr>
          <w:rFonts w:ascii="Arial" w:eastAsiaTheme="minorEastAsia" w:hAnsi="Arial" w:cs="Arial"/>
          <w:sz w:val="24"/>
          <w:szCs w:val="24"/>
        </w:rPr>
        <w:t xml:space="preserve"> be able to describe and initiate common forms of management options in order to assist a patient with back pain.</w:t>
      </w:r>
    </w:p>
    <w:p w14:paraId="4B528A6D" w14:textId="77777777" w:rsidR="0042290D" w:rsidRPr="0042290D" w:rsidRDefault="0042290D" w:rsidP="0042290D">
      <w:pPr>
        <w:widowControl w:val="0"/>
        <w:tabs>
          <w:tab w:val="left" w:pos="90"/>
        </w:tabs>
        <w:autoSpaceDE w:val="0"/>
        <w:autoSpaceDN w:val="0"/>
        <w:adjustRightInd w:val="0"/>
        <w:spacing w:before="113"/>
        <w:rPr>
          <w:rFonts w:ascii="Arial" w:eastAsiaTheme="minorEastAsia" w:hAnsi="Arial" w:cs="Arial"/>
          <w:b/>
          <w:sz w:val="24"/>
          <w:szCs w:val="24"/>
          <w:u w:val="single"/>
        </w:rPr>
      </w:pPr>
      <w:r w:rsidRPr="0042290D">
        <w:rPr>
          <w:rFonts w:ascii="Arial" w:eastAsiaTheme="minorEastAsia" w:hAnsi="Arial" w:cs="Arial"/>
          <w:color w:val="auto"/>
          <w:sz w:val="24"/>
          <w:szCs w:val="24"/>
        </w:rPr>
        <w:tab/>
      </w:r>
      <w:r w:rsidRPr="0042290D">
        <w:rPr>
          <w:rFonts w:ascii="Arial" w:eastAsiaTheme="minorEastAsia" w:hAnsi="Arial" w:cs="Arial"/>
          <w:b/>
          <w:sz w:val="24"/>
          <w:szCs w:val="24"/>
          <w:u w:val="single"/>
        </w:rPr>
        <w:t>Format:</w:t>
      </w:r>
    </w:p>
    <w:p w14:paraId="389561FF"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1:30 – 2:15 Plenary Session with Session Facilitator  </w:t>
      </w:r>
    </w:p>
    <w:p w14:paraId="55DD4AC7" w14:textId="25A8D53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2:15 – 3:</w:t>
      </w:r>
      <w:r w:rsidR="00FE6A78">
        <w:rPr>
          <w:rFonts w:ascii="Arial" w:eastAsiaTheme="minorEastAsia" w:hAnsi="Arial" w:cs="Arial"/>
          <w:sz w:val="24"/>
          <w:szCs w:val="24"/>
        </w:rPr>
        <w:t>00</w:t>
      </w:r>
      <w:r w:rsidRPr="0042290D">
        <w:rPr>
          <w:rFonts w:ascii="Arial" w:eastAsiaTheme="minorEastAsia" w:hAnsi="Arial" w:cs="Arial"/>
          <w:sz w:val="24"/>
          <w:szCs w:val="24"/>
        </w:rPr>
        <w:t xml:space="preserve"> </w:t>
      </w:r>
      <w:proofErr w:type="gramStart"/>
      <w:r w:rsidRPr="0042290D">
        <w:rPr>
          <w:rFonts w:ascii="Arial" w:eastAsiaTheme="minorEastAsia" w:hAnsi="Arial" w:cs="Arial"/>
          <w:sz w:val="24"/>
          <w:szCs w:val="24"/>
        </w:rPr>
        <w:t>Meet</w:t>
      </w:r>
      <w:proofErr w:type="gramEnd"/>
      <w:r w:rsidRPr="0042290D">
        <w:rPr>
          <w:rFonts w:ascii="Arial" w:eastAsiaTheme="minorEastAsia" w:hAnsi="Arial" w:cs="Arial"/>
          <w:sz w:val="24"/>
          <w:szCs w:val="24"/>
        </w:rPr>
        <w:t xml:space="preserve"> with </w:t>
      </w:r>
      <w:proofErr w:type="spellStart"/>
      <w:r w:rsidRPr="0042290D">
        <w:rPr>
          <w:rFonts w:ascii="Arial" w:eastAsiaTheme="minorEastAsia" w:hAnsi="Arial" w:cs="Arial"/>
          <w:sz w:val="24"/>
          <w:szCs w:val="24"/>
        </w:rPr>
        <w:t>Standardised</w:t>
      </w:r>
      <w:proofErr w:type="spellEnd"/>
      <w:r w:rsidRPr="0042290D">
        <w:rPr>
          <w:rFonts w:ascii="Arial" w:eastAsiaTheme="minorEastAsia" w:hAnsi="Arial" w:cs="Arial"/>
          <w:sz w:val="24"/>
          <w:szCs w:val="24"/>
        </w:rPr>
        <w:t xml:space="preserve"> patients </w:t>
      </w:r>
    </w:p>
    <w:p w14:paraId="258A97A6" w14:textId="23C9132E"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 xml:space="preserve"> 3:</w:t>
      </w:r>
      <w:r w:rsidR="00FE6A78">
        <w:rPr>
          <w:rFonts w:ascii="Arial" w:eastAsiaTheme="minorEastAsia" w:hAnsi="Arial" w:cs="Arial"/>
          <w:sz w:val="24"/>
          <w:szCs w:val="24"/>
        </w:rPr>
        <w:t>00</w:t>
      </w:r>
      <w:r w:rsidRPr="0042290D">
        <w:rPr>
          <w:rFonts w:ascii="Arial" w:eastAsiaTheme="minorEastAsia" w:hAnsi="Arial" w:cs="Arial"/>
          <w:sz w:val="24"/>
          <w:szCs w:val="24"/>
        </w:rPr>
        <w:t xml:space="preserve"> – 3:30 Present oral report to small group and tutors</w:t>
      </w:r>
    </w:p>
    <w:p w14:paraId="50E88F99"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proofErr w:type="gramStart"/>
      <w:r w:rsidRPr="0042290D">
        <w:rPr>
          <w:rFonts w:ascii="Arial" w:eastAsiaTheme="minorEastAsia" w:hAnsi="Arial" w:cs="Arial"/>
          <w:sz w:val="24"/>
          <w:szCs w:val="24"/>
        </w:rPr>
        <w:t>3:30 – 4:30 Request and interpretation of investigations.</w:t>
      </w:r>
      <w:proofErr w:type="gramEnd"/>
      <w:r w:rsidRPr="0042290D">
        <w:rPr>
          <w:rFonts w:ascii="Arial" w:eastAsiaTheme="minorEastAsia" w:hAnsi="Arial" w:cs="Arial"/>
          <w:sz w:val="24"/>
          <w:szCs w:val="24"/>
        </w:rPr>
        <w:t xml:space="preserve"> Write up of progress notes. </w:t>
      </w:r>
    </w:p>
    <w:p w14:paraId="04D9C7B0" w14:textId="77777777" w:rsidR="0042290D" w:rsidRPr="0042290D" w:rsidRDefault="0042290D" w:rsidP="0042290D">
      <w:pPr>
        <w:widowControl w:val="0"/>
        <w:tabs>
          <w:tab w:val="left" w:pos="90"/>
        </w:tabs>
        <w:autoSpaceDE w:val="0"/>
        <w:autoSpaceDN w:val="0"/>
        <w:adjustRightInd w:val="0"/>
        <w:spacing w:before="46"/>
        <w:rPr>
          <w:rFonts w:ascii="Arial" w:eastAsiaTheme="minorEastAsia" w:hAnsi="Arial" w:cs="Arial"/>
          <w:sz w:val="24"/>
          <w:szCs w:val="24"/>
        </w:rPr>
      </w:pPr>
    </w:p>
    <w:p w14:paraId="31CE5C04"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b/>
          <w:sz w:val="24"/>
          <w:szCs w:val="24"/>
          <w:u w:val="single"/>
        </w:rPr>
      </w:pPr>
      <w:r w:rsidRPr="0042290D">
        <w:rPr>
          <w:rFonts w:ascii="Arial" w:eastAsiaTheme="minorEastAsia" w:hAnsi="Arial" w:cs="Arial"/>
          <w:b/>
          <w:sz w:val="24"/>
          <w:szCs w:val="24"/>
          <w:u w:val="single"/>
        </w:rPr>
        <w:t>Back Pain Case Scenarios</w:t>
      </w:r>
    </w:p>
    <w:p w14:paraId="54ACDE51" w14:textId="77777777" w:rsidR="0042290D" w:rsidRPr="0042290D" w:rsidRDefault="0042290D" w:rsidP="0042290D">
      <w:pPr>
        <w:widowControl w:val="0"/>
        <w:tabs>
          <w:tab w:val="center" w:pos="5460"/>
        </w:tabs>
        <w:autoSpaceDE w:val="0"/>
        <w:autoSpaceDN w:val="0"/>
        <w:adjustRightInd w:val="0"/>
        <w:rPr>
          <w:rFonts w:ascii="Arial" w:eastAsiaTheme="minorEastAsia" w:hAnsi="Arial" w:cs="Arial"/>
          <w:b/>
          <w:bCs/>
          <w:sz w:val="24"/>
          <w:szCs w:val="24"/>
        </w:rPr>
      </w:pPr>
      <w:r w:rsidRPr="0042290D">
        <w:rPr>
          <w:rFonts w:ascii="Arial" w:eastAsiaTheme="minorEastAsia" w:hAnsi="Arial" w:cs="Arial"/>
          <w:color w:val="auto"/>
          <w:sz w:val="24"/>
          <w:szCs w:val="24"/>
        </w:rPr>
        <w:tab/>
      </w:r>
    </w:p>
    <w:p w14:paraId="06D9B39A" w14:textId="40ADAA06" w:rsidR="0042290D" w:rsidRPr="0042290D" w:rsidRDefault="0042290D" w:rsidP="0042290D">
      <w:pPr>
        <w:widowControl w:val="0"/>
        <w:tabs>
          <w:tab w:val="left" w:pos="90"/>
          <w:tab w:val="left" w:pos="180"/>
          <w:tab w:val="left" w:pos="270"/>
        </w:tabs>
        <w:autoSpaceDE w:val="0"/>
        <w:autoSpaceDN w:val="0"/>
        <w:adjustRightInd w:val="0"/>
        <w:spacing w:before="157"/>
        <w:rPr>
          <w:rFonts w:ascii="Arial" w:eastAsiaTheme="minorEastAsia" w:hAnsi="Arial" w:cs="Arial"/>
          <w:sz w:val="24"/>
          <w:szCs w:val="24"/>
        </w:rPr>
      </w:pPr>
      <w:proofErr w:type="gramStart"/>
      <w:r w:rsidRPr="0042290D">
        <w:rPr>
          <w:rFonts w:ascii="Arial" w:eastAsiaTheme="minorEastAsia" w:hAnsi="Arial" w:cs="Arial"/>
          <w:sz w:val="24"/>
          <w:szCs w:val="24"/>
        </w:rPr>
        <w:t>Case #1 – Mechanical Back Pain</w:t>
      </w:r>
      <w:r w:rsidRPr="0042290D">
        <w:rPr>
          <w:rFonts w:ascii="Arial" w:eastAsiaTheme="minorEastAsia" w:hAnsi="Arial" w:cs="Arial"/>
          <w:color w:val="auto"/>
          <w:sz w:val="24"/>
          <w:szCs w:val="24"/>
        </w:rPr>
        <w:tab/>
      </w:r>
      <w:r w:rsidRPr="0042290D">
        <w:rPr>
          <w:rFonts w:ascii="Arial" w:eastAsiaTheme="minorEastAsia" w:hAnsi="Arial" w:cs="Arial"/>
          <w:sz w:val="24"/>
          <w:szCs w:val="24"/>
        </w:rPr>
        <w:t>.</w:t>
      </w:r>
      <w:proofErr w:type="gramEnd"/>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 </w:t>
      </w:r>
    </w:p>
    <w:p w14:paraId="68CBDD2E" w14:textId="4AF1FE18"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A 20 -30 year old male/female with 2-3 weeks of back pain that is making studying-work/athletic endeavors very difficult.   Patient in obvious discomfort, has tried minimal standard conservative treatment and very</w:t>
      </w:r>
      <w:r w:rsidR="00EF5CEC">
        <w:rPr>
          <w:rFonts w:ascii="Arial" w:eastAsiaTheme="minorEastAsia" w:hAnsi="Arial" w:cs="Arial"/>
          <w:sz w:val="24"/>
          <w:szCs w:val="24"/>
        </w:rPr>
        <w:t xml:space="preserve"> </w:t>
      </w:r>
      <w:r w:rsidRPr="0042290D">
        <w:rPr>
          <w:rFonts w:ascii="Arial" w:eastAsiaTheme="minorEastAsia" w:hAnsi="Arial" w:cs="Arial"/>
          <w:sz w:val="24"/>
          <w:szCs w:val="24"/>
        </w:rPr>
        <w:t>anxious to return to playing field or work.</w:t>
      </w:r>
    </w:p>
    <w:p w14:paraId="6FF11D6D"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p>
    <w:p w14:paraId="1002D822"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Case #2 – Evolving Epidural Abscess</w:t>
      </w:r>
    </w:p>
    <w:p w14:paraId="582A5BCE"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proofErr w:type="gramStart"/>
      <w:r w:rsidRPr="0042290D">
        <w:rPr>
          <w:rFonts w:ascii="Arial" w:eastAsiaTheme="minorEastAsia" w:hAnsi="Arial" w:cs="Arial"/>
          <w:sz w:val="24"/>
          <w:szCs w:val="24"/>
        </w:rPr>
        <w:t>A 30 – 40 year old IV drug abuser with a 5 day history of increasingly painful mid back pain.</w:t>
      </w:r>
      <w:proofErr w:type="gramEnd"/>
      <w:r w:rsidRPr="0042290D">
        <w:rPr>
          <w:rFonts w:ascii="Arial" w:eastAsiaTheme="minorEastAsia" w:hAnsi="Arial" w:cs="Arial"/>
          <w:sz w:val="24"/>
          <w:szCs w:val="24"/>
        </w:rPr>
        <w:t xml:space="preserve">  Will admit to antisocial life style, very difficult life and fever/chills over the past 3 days.</w:t>
      </w:r>
    </w:p>
    <w:p w14:paraId="6C10C44D"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p>
    <w:p w14:paraId="5A47AF56"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 xml:space="preserve">Case #3 – Metastatic </w:t>
      </w:r>
      <w:proofErr w:type="spellStart"/>
      <w:r w:rsidRPr="0042290D">
        <w:rPr>
          <w:rFonts w:ascii="Arial" w:eastAsiaTheme="minorEastAsia" w:hAnsi="Arial" w:cs="Arial"/>
          <w:sz w:val="24"/>
          <w:szCs w:val="24"/>
        </w:rPr>
        <w:t>throacolumbar</w:t>
      </w:r>
      <w:proofErr w:type="spellEnd"/>
      <w:r w:rsidRPr="0042290D">
        <w:rPr>
          <w:rFonts w:ascii="Arial" w:eastAsiaTheme="minorEastAsia" w:hAnsi="Arial" w:cs="Arial"/>
          <w:sz w:val="24"/>
          <w:szCs w:val="24"/>
        </w:rPr>
        <w:t xml:space="preserve"> pain</w:t>
      </w:r>
    </w:p>
    <w:p w14:paraId="29B010BA" w14:textId="616070B5"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proofErr w:type="gramStart"/>
      <w:r w:rsidRPr="0042290D">
        <w:rPr>
          <w:rFonts w:ascii="Arial" w:eastAsiaTheme="minorEastAsia" w:hAnsi="Arial" w:cs="Arial"/>
          <w:sz w:val="24"/>
          <w:szCs w:val="24"/>
        </w:rPr>
        <w:t>A 50 – 60 year old male/female with increasingly severe pain (acute onset) who will admit to a history of breast/lung CA that was “cured’ 7 years ago.</w:t>
      </w:r>
      <w:proofErr w:type="gramEnd"/>
    </w:p>
    <w:p w14:paraId="627E7C38"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p>
    <w:p w14:paraId="29706994"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Case # 4</w:t>
      </w:r>
    </w:p>
    <w:p w14:paraId="588F288F"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proofErr w:type="gramStart"/>
      <w:r w:rsidRPr="0042290D">
        <w:rPr>
          <w:rFonts w:ascii="Arial" w:eastAsiaTheme="minorEastAsia" w:hAnsi="Arial" w:cs="Arial"/>
          <w:sz w:val="24"/>
          <w:szCs w:val="24"/>
        </w:rPr>
        <w:t>A 60 – 70 year old male with back pain.</w:t>
      </w:r>
      <w:proofErr w:type="gramEnd"/>
      <w:r w:rsidRPr="0042290D">
        <w:rPr>
          <w:rFonts w:ascii="Arial" w:eastAsiaTheme="minorEastAsia" w:hAnsi="Arial" w:cs="Arial"/>
          <w:sz w:val="24"/>
          <w:szCs w:val="24"/>
        </w:rPr>
        <w:t xml:space="preserve"> </w:t>
      </w:r>
      <w:proofErr w:type="gramStart"/>
      <w:r w:rsidRPr="0042290D">
        <w:rPr>
          <w:rFonts w:ascii="Arial" w:eastAsiaTheme="minorEastAsia" w:hAnsi="Arial" w:cs="Arial"/>
          <w:sz w:val="24"/>
          <w:szCs w:val="24"/>
        </w:rPr>
        <w:t>Is known to have both osteoporosis and prostatic CA.</w:t>
      </w:r>
      <w:proofErr w:type="gramEnd"/>
    </w:p>
    <w:p w14:paraId="0713CEF8"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p>
    <w:p w14:paraId="1DF7AB7B"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Case #5</w:t>
      </w:r>
    </w:p>
    <w:p w14:paraId="417A47AE"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A 40 – 50 year old with an acute disc prolapsed and signs of foot impingement.</w:t>
      </w:r>
    </w:p>
    <w:p w14:paraId="6571F78D" w14:textId="3CC1E56E" w:rsidR="0042290D" w:rsidRPr="0042290D" w:rsidRDefault="0042290D" w:rsidP="0042290D">
      <w:pPr>
        <w:widowControl w:val="0"/>
        <w:tabs>
          <w:tab w:val="left" w:pos="90"/>
        </w:tabs>
        <w:autoSpaceDE w:val="0"/>
        <w:autoSpaceDN w:val="0"/>
        <w:adjustRightInd w:val="0"/>
        <w:spacing w:before="471"/>
        <w:rPr>
          <w:rFonts w:ascii="Arial" w:eastAsiaTheme="minorEastAsia" w:hAnsi="Arial" w:cs="Arial"/>
          <w:color w:val="auto"/>
          <w:sz w:val="24"/>
          <w:szCs w:val="24"/>
        </w:rPr>
      </w:pPr>
      <w:r w:rsidRPr="0042290D">
        <w:rPr>
          <w:rFonts w:ascii="Arial" w:eastAsiaTheme="minorEastAsia" w:hAnsi="Arial" w:cs="Arial"/>
          <w:color w:val="auto"/>
          <w:sz w:val="24"/>
          <w:szCs w:val="24"/>
        </w:rPr>
        <w:tab/>
      </w:r>
      <w:r w:rsidRPr="0042290D">
        <w:rPr>
          <w:rFonts w:ascii="Arial" w:eastAsiaTheme="minorEastAsia" w:hAnsi="Arial" w:cs="Arial"/>
          <w:color w:val="auto"/>
          <w:sz w:val="24"/>
          <w:szCs w:val="24"/>
        </w:rPr>
        <w:tab/>
      </w:r>
    </w:p>
    <w:p w14:paraId="6032CB0A" w14:textId="77777777" w:rsidR="0042290D" w:rsidRPr="0042290D" w:rsidRDefault="0042290D" w:rsidP="0042290D">
      <w:pPr>
        <w:widowControl w:val="0"/>
        <w:tabs>
          <w:tab w:val="left" w:pos="90"/>
          <w:tab w:val="right" w:pos="10560"/>
        </w:tabs>
        <w:autoSpaceDE w:val="0"/>
        <w:autoSpaceDN w:val="0"/>
        <w:adjustRightInd w:val="0"/>
        <w:spacing w:before="3718"/>
        <w:rPr>
          <w:rFonts w:ascii="Arial" w:eastAsiaTheme="minorEastAsia" w:hAnsi="Arial" w:cs="Arial"/>
          <w:color w:val="auto"/>
          <w:sz w:val="24"/>
          <w:szCs w:val="24"/>
        </w:rPr>
      </w:pPr>
    </w:p>
    <w:p w14:paraId="17A43147" w14:textId="77777777" w:rsidR="0042290D" w:rsidRPr="0042290D" w:rsidRDefault="0042290D" w:rsidP="0042290D">
      <w:pPr>
        <w:widowControl w:val="0"/>
        <w:tabs>
          <w:tab w:val="center" w:pos="5460"/>
        </w:tabs>
        <w:autoSpaceDE w:val="0"/>
        <w:autoSpaceDN w:val="0"/>
        <w:adjustRightInd w:val="0"/>
        <w:jc w:val="center"/>
        <w:rPr>
          <w:rFonts w:ascii="Arial" w:eastAsiaTheme="minorEastAsia" w:hAnsi="Arial" w:cs="Arial"/>
          <w:b/>
          <w:bCs/>
          <w:sz w:val="24"/>
          <w:szCs w:val="24"/>
        </w:rPr>
      </w:pPr>
      <w:r w:rsidRPr="0042290D">
        <w:rPr>
          <w:rFonts w:ascii="Arial" w:eastAsiaTheme="minorEastAsia" w:hAnsi="Arial" w:cs="Arial"/>
          <w:b/>
          <w:bCs/>
          <w:sz w:val="24"/>
          <w:szCs w:val="24"/>
        </w:rPr>
        <w:t>Full History and Physical with Volunteer Patients</w:t>
      </w:r>
    </w:p>
    <w:p w14:paraId="110320D3" w14:textId="77777777" w:rsidR="0042290D" w:rsidRPr="0042290D" w:rsidRDefault="0042290D" w:rsidP="0042290D">
      <w:pPr>
        <w:widowControl w:val="0"/>
        <w:tabs>
          <w:tab w:val="center" w:pos="5460"/>
        </w:tabs>
        <w:autoSpaceDE w:val="0"/>
        <w:autoSpaceDN w:val="0"/>
        <w:adjustRightInd w:val="0"/>
        <w:jc w:val="center"/>
        <w:rPr>
          <w:rFonts w:ascii="Arial" w:eastAsiaTheme="minorEastAsia" w:hAnsi="Arial" w:cs="Arial"/>
          <w:b/>
          <w:bCs/>
          <w:sz w:val="24"/>
          <w:szCs w:val="24"/>
        </w:rPr>
      </w:pPr>
      <w:r w:rsidRPr="0042290D">
        <w:rPr>
          <w:rFonts w:ascii="Arial" w:eastAsiaTheme="minorEastAsia" w:hAnsi="Arial" w:cs="Arial"/>
          <w:b/>
          <w:bCs/>
          <w:sz w:val="24"/>
          <w:szCs w:val="24"/>
        </w:rPr>
        <w:t>Facilitator: Dr. Beth Rubenstein</w:t>
      </w:r>
    </w:p>
    <w:p w14:paraId="400F02B0" w14:textId="77777777" w:rsidR="0042290D" w:rsidRPr="0042290D" w:rsidRDefault="0042290D" w:rsidP="0042290D">
      <w:pPr>
        <w:widowControl w:val="0"/>
        <w:tabs>
          <w:tab w:val="center" w:pos="5400"/>
        </w:tabs>
        <w:autoSpaceDE w:val="0"/>
        <w:autoSpaceDN w:val="0"/>
        <w:adjustRightInd w:val="0"/>
        <w:spacing w:before="94"/>
        <w:jc w:val="center"/>
        <w:rPr>
          <w:rFonts w:ascii="Arial" w:eastAsiaTheme="minorEastAsia" w:hAnsi="Arial" w:cs="Arial"/>
          <w:b/>
          <w:bCs/>
          <w:sz w:val="24"/>
          <w:szCs w:val="24"/>
        </w:rPr>
      </w:pPr>
      <w:r w:rsidRPr="0042290D">
        <w:rPr>
          <w:rFonts w:ascii="Arial" w:eastAsiaTheme="minorEastAsia" w:hAnsi="Arial" w:cs="Arial"/>
          <w:b/>
          <w:color w:val="auto"/>
          <w:sz w:val="24"/>
          <w:szCs w:val="24"/>
        </w:rPr>
        <w:t>1:30</w:t>
      </w:r>
      <w:r w:rsidRPr="0042290D">
        <w:rPr>
          <w:rFonts w:ascii="Arial" w:eastAsiaTheme="minorEastAsia" w:hAnsi="Arial" w:cs="Arial"/>
          <w:color w:val="auto"/>
          <w:sz w:val="24"/>
          <w:szCs w:val="24"/>
        </w:rPr>
        <w:t xml:space="preserve"> </w:t>
      </w:r>
      <w:proofErr w:type="spellStart"/>
      <w:r w:rsidRPr="0042290D">
        <w:rPr>
          <w:rFonts w:ascii="Arial" w:eastAsiaTheme="minorEastAsia" w:hAnsi="Arial" w:cs="Arial"/>
          <w:b/>
          <w:bCs/>
          <w:sz w:val="24"/>
          <w:szCs w:val="24"/>
        </w:rPr>
        <w:t>Glaxo</w:t>
      </w:r>
      <w:proofErr w:type="spellEnd"/>
      <w:r w:rsidRPr="0042290D">
        <w:rPr>
          <w:rFonts w:ascii="Arial" w:eastAsiaTheme="minorEastAsia" w:hAnsi="Arial" w:cs="Arial"/>
          <w:b/>
          <w:bCs/>
          <w:sz w:val="24"/>
          <w:szCs w:val="24"/>
        </w:rPr>
        <w:t xml:space="preserve"> Clinical Education Centre Room 121</w:t>
      </w:r>
    </w:p>
    <w:p w14:paraId="1AE6F115" w14:textId="77777777" w:rsidR="0042290D" w:rsidRPr="0042290D" w:rsidRDefault="0042290D" w:rsidP="0042290D">
      <w:pPr>
        <w:widowControl w:val="0"/>
        <w:tabs>
          <w:tab w:val="left" w:pos="90"/>
        </w:tabs>
        <w:autoSpaceDE w:val="0"/>
        <w:autoSpaceDN w:val="0"/>
        <w:adjustRightInd w:val="0"/>
        <w:spacing w:before="217"/>
        <w:rPr>
          <w:rFonts w:ascii="Arial" w:eastAsiaTheme="minorEastAsia" w:hAnsi="Arial" w:cs="Arial"/>
          <w:b/>
          <w:bCs/>
          <w:sz w:val="24"/>
          <w:szCs w:val="24"/>
          <w:u w:val="single"/>
        </w:rPr>
      </w:pPr>
      <w:r w:rsidRPr="0042290D">
        <w:rPr>
          <w:rFonts w:ascii="Arial" w:eastAsiaTheme="minorEastAsia" w:hAnsi="Arial" w:cs="Arial"/>
          <w:color w:val="auto"/>
          <w:sz w:val="24"/>
          <w:szCs w:val="24"/>
        </w:rPr>
        <w:tab/>
      </w:r>
      <w:r w:rsidRPr="0042290D">
        <w:rPr>
          <w:rFonts w:ascii="Arial" w:eastAsiaTheme="minorEastAsia" w:hAnsi="Arial" w:cs="Arial"/>
          <w:b/>
          <w:bCs/>
          <w:sz w:val="24"/>
          <w:szCs w:val="24"/>
          <w:u w:val="single"/>
        </w:rPr>
        <w:t>Event Description</w:t>
      </w:r>
    </w:p>
    <w:p w14:paraId="39B5FB0F" w14:textId="108E479D" w:rsidR="0042290D" w:rsidRPr="0042290D" w:rsidRDefault="0042290D" w:rsidP="00421D16">
      <w:pPr>
        <w:widowControl w:val="0"/>
        <w:tabs>
          <w:tab w:val="left" w:pos="90"/>
        </w:tabs>
        <w:autoSpaceDE w:val="0"/>
        <w:autoSpaceDN w:val="0"/>
        <w:adjustRightInd w:val="0"/>
        <w:spacing w:before="37"/>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This is an excellent opportunity for students to elicit a comprehensive history from a patient with a stable medical condition and to perform a complete physical examination.  Each student will have their own volunteer patient.</w:t>
      </w:r>
    </w:p>
    <w:p w14:paraId="156D2F31" w14:textId="77777777" w:rsidR="0042290D" w:rsidRPr="0042290D" w:rsidRDefault="0042290D" w:rsidP="0042290D">
      <w:pPr>
        <w:widowControl w:val="0"/>
        <w:tabs>
          <w:tab w:val="left" w:pos="90"/>
        </w:tabs>
        <w:autoSpaceDE w:val="0"/>
        <w:autoSpaceDN w:val="0"/>
        <w:adjustRightInd w:val="0"/>
        <w:spacing w:before="153"/>
        <w:rPr>
          <w:rFonts w:ascii="Arial" w:eastAsiaTheme="minorEastAsia" w:hAnsi="Arial" w:cs="Arial"/>
          <w:b/>
          <w:bCs/>
          <w:sz w:val="24"/>
          <w:szCs w:val="24"/>
          <w:u w:val="single"/>
        </w:rPr>
      </w:pPr>
      <w:r w:rsidRPr="0042290D">
        <w:rPr>
          <w:rFonts w:ascii="Arial" w:eastAsiaTheme="minorEastAsia" w:hAnsi="Arial" w:cs="Arial"/>
          <w:color w:val="auto"/>
          <w:sz w:val="24"/>
          <w:szCs w:val="24"/>
        </w:rPr>
        <w:tab/>
      </w:r>
      <w:r w:rsidRPr="0042290D">
        <w:rPr>
          <w:rFonts w:ascii="Arial" w:eastAsiaTheme="minorEastAsia" w:hAnsi="Arial" w:cs="Arial"/>
          <w:b/>
          <w:bCs/>
          <w:sz w:val="24"/>
          <w:szCs w:val="24"/>
          <w:u w:val="single"/>
        </w:rPr>
        <w:t>Objectives</w:t>
      </w:r>
    </w:p>
    <w:p w14:paraId="18B81BE2" w14:textId="77777777" w:rsidR="0042290D" w:rsidRPr="0042290D" w:rsidRDefault="0042290D" w:rsidP="0042290D">
      <w:pPr>
        <w:widowControl w:val="0"/>
        <w:tabs>
          <w:tab w:val="left" w:pos="90"/>
        </w:tabs>
        <w:autoSpaceDE w:val="0"/>
        <w:autoSpaceDN w:val="0"/>
        <w:adjustRightInd w:val="0"/>
        <w:spacing w:before="22"/>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1. </w:t>
      </w:r>
      <w:proofErr w:type="gramStart"/>
      <w:r w:rsidRPr="0042290D">
        <w:rPr>
          <w:rFonts w:ascii="Arial" w:eastAsiaTheme="minorEastAsia" w:hAnsi="Arial" w:cs="Arial"/>
          <w:sz w:val="24"/>
          <w:szCs w:val="24"/>
        </w:rPr>
        <w:t>students</w:t>
      </w:r>
      <w:proofErr w:type="gramEnd"/>
      <w:r w:rsidRPr="0042290D">
        <w:rPr>
          <w:rFonts w:ascii="Arial" w:eastAsiaTheme="minorEastAsia" w:hAnsi="Arial" w:cs="Arial"/>
          <w:sz w:val="24"/>
          <w:szCs w:val="24"/>
        </w:rPr>
        <w:t xml:space="preserve"> will demonstrate effective communication and interviewing skills</w:t>
      </w:r>
    </w:p>
    <w:p w14:paraId="6A125F9A"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2. </w:t>
      </w:r>
      <w:proofErr w:type="gramStart"/>
      <w:r w:rsidRPr="0042290D">
        <w:rPr>
          <w:rFonts w:ascii="Arial" w:eastAsiaTheme="minorEastAsia" w:hAnsi="Arial" w:cs="Arial"/>
          <w:sz w:val="24"/>
          <w:szCs w:val="24"/>
        </w:rPr>
        <w:t>student</w:t>
      </w:r>
      <w:proofErr w:type="gramEnd"/>
      <w:r w:rsidRPr="0042290D">
        <w:rPr>
          <w:rFonts w:ascii="Arial" w:eastAsiaTheme="minorEastAsia" w:hAnsi="Arial" w:cs="Arial"/>
          <w:sz w:val="24"/>
          <w:szCs w:val="24"/>
        </w:rPr>
        <w:t xml:space="preserve"> will have the opportunity to perform a complete history and PEX</w:t>
      </w:r>
    </w:p>
    <w:p w14:paraId="5DEA811E"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3. </w:t>
      </w:r>
      <w:proofErr w:type="gramStart"/>
      <w:r w:rsidRPr="0042290D">
        <w:rPr>
          <w:rFonts w:ascii="Arial" w:eastAsiaTheme="minorEastAsia" w:hAnsi="Arial" w:cs="Arial"/>
          <w:sz w:val="24"/>
          <w:szCs w:val="24"/>
        </w:rPr>
        <w:t>students</w:t>
      </w:r>
      <w:proofErr w:type="gramEnd"/>
      <w:r w:rsidRPr="0042290D">
        <w:rPr>
          <w:rFonts w:ascii="Arial" w:eastAsiaTheme="minorEastAsia" w:hAnsi="Arial" w:cs="Arial"/>
          <w:sz w:val="24"/>
          <w:szCs w:val="24"/>
        </w:rPr>
        <w:t xml:space="preserve"> will self asses and  receive feedback from the volunteer patient, peer  and tutor</w:t>
      </w:r>
    </w:p>
    <w:p w14:paraId="08684481"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 xml:space="preserve"> 4. </w:t>
      </w:r>
      <w:proofErr w:type="gramStart"/>
      <w:r w:rsidRPr="0042290D">
        <w:rPr>
          <w:rFonts w:ascii="Arial" w:eastAsiaTheme="minorEastAsia" w:hAnsi="Arial" w:cs="Arial"/>
          <w:sz w:val="24"/>
          <w:szCs w:val="24"/>
        </w:rPr>
        <w:t>students</w:t>
      </w:r>
      <w:proofErr w:type="gramEnd"/>
      <w:r w:rsidRPr="0042290D">
        <w:rPr>
          <w:rFonts w:ascii="Arial" w:eastAsiaTheme="minorEastAsia" w:hAnsi="Arial" w:cs="Arial"/>
          <w:sz w:val="24"/>
          <w:szCs w:val="24"/>
        </w:rPr>
        <w:t xml:space="preserve"> will prepare a written case report that reflects reading around the symptoms, physical findings and health condition of the patient seen.</w:t>
      </w:r>
    </w:p>
    <w:p w14:paraId="2318ABDB" w14:textId="77777777" w:rsidR="0042290D" w:rsidRPr="0042290D" w:rsidRDefault="0042290D" w:rsidP="0042290D">
      <w:pPr>
        <w:widowControl w:val="0"/>
        <w:tabs>
          <w:tab w:val="left" w:pos="90"/>
        </w:tabs>
        <w:autoSpaceDE w:val="0"/>
        <w:autoSpaceDN w:val="0"/>
        <w:adjustRightInd w:val="0"/>
        <w:spacing w:before="113"/>
        <w:rPr>
          <w:rFonts w:ascii="Arial" w:eastAsiaTheme="minorEastAsia" w:hAnsi="Arial" w:cs="Arial"/>
          <w:b/>
          <w:bCs/>
          <w:sz w:val="24"/>
          <w:szCs w:val="24"/>
          <w:u w:val="single"/>
        </w:rPr>
      </w:pPr>
      <w:r w:rsidRPr="0042290D">
        <w:rPr>
          <w:rFonts w:ascii="Arial" w:eastAsiaTheme="minorEastAsia" w:hAnsi="Arial" w:cs="Arial"/>
          <w:color w:val="auto"/>
          <w:sz w:val="24"/>
          <w:szCs w:val="24"/>
        </w:rPr>
        <w:tab/>
      </w:r>
    </w:p>
    <w:p w14:paraId="0485C3BC" w14:textId="77777777" w:rsidR="0042290D" w:rsidRPr="0042290D" w:rsidRDefault="0042290D" w:rsidP="0042290D">
      <w:pPr>
        <w:widowControl w:val="0"/>
        <w:tabs>
          <w:tab w:val="left" w:pos="90"/>
        </w:tabs>
        <w:autoSpaceDE w:val="0"/>
        <w:autoSpaceDN w:val="0"/>
        <w:adjustRightInd w:val="0"/>
        <w:spacing w:before="52"/>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b/>
          <w:sz w:val="24"/>
          <w:szCs w:val="24"/>
          <w:u w:val="single"/>
        </w:rPr>
        <w:t>Format for the session</w:t>
      </w:r>
      <w:r w:rsidRPr="0042290D">
        <w:rPr>
          <w:rFonts w:ascii="Arial" w:eastAsiaTheme="minorEastAsia" w:hAnsi="Arial" w:cs="Arial"/>
          <w:sz w:val="24"/>
          <w:szCs w:val="24"/>
        </w:rPr>
        <w:t xml:space="preserve">: </w:t>
      </w:r>
    </w:p>
    <w:p w14:paraId="1AB2A83D"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 </w:t>
      </w:r>
    </w:p>
    <w:p w14:paraId="52ECF4B1"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1:30 – 1: 45 - Introduction Plenary</w:t>
      </w:r>
    </w:p>
    <w:p w14:paraId="6773FD8B"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1:45 – 2:10 – Student #s 1, 2 and 3 are observed taking history</w:t>
      </w:r>
    </w:p>
    <w:p w14:paraId="67D2B621"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2:10 – 2:15 – Tutors, VPs and peers provides feedback re: history</w:t>
      </w:r>
    </w:p>
    <w:p w14:paraId="19A1FAC4"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2:15 – 2:45 – Student #1, 2 and 3 perform physical exam which will be taped and reviewed by tutors the following week</w:t>
      </w:r>
    </w:p>
    <w:p w14:paraId="761DDE75"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2:15 – 2:40 –Student #s 4, 5 and 6 are observed taking history</w:t>
      </w:r>
    </w:p>
    <w:p w14:paraId="72EC239D"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2:40 – 2:45 – Tutors, VPs and peers provides feedback to students re: history</w:t>
      </w:r>
    </w:p>
    <w:p w14:paraId="681F3AA4"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2:45 – 3:15 – Students 4, 5 and 6 performs physical exam which will be taped and reviewed by tutors the following week</w:t>
      </w:r>
    </w:p>
    <w:p w14:paraId="1119821E"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2:45 – 3:10 – Student #s 7, 8, 9 and 10 are observed taking history</w:t>
      </w:r>
    </w:p>
    <w:p w14:paraId="1AA178E4"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3:10 – 3:15 – Tutors, VPs and peers provides feedback to students re: history</w:t>
      </w:r>
    </w:p>
    <w:p w14:paraId="3FA77AF3"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3:15 – 3:45 – Student #s 7, 8, 9, and 10 which  will be taped and reviewed by tutors the following week (tutors may also observe physical exam at time)</w:t>
      </w:r>
    </w:p>
    <w:p w14:paraId="172497FE"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3:45 – 4:30 – Wrap up</w:t>
      </w:r>
    </w:p>
    <w:p w14:paraId="71E7AB56"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p>
    <w:p w14:paraId="5FA4E7B2"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b/>
          <w:bCs/>
          <w:sz w:val="24"/>
          <w:szCs w:val="24"/>
          <w:u w:val="single"/>
        </w:rPr>
      </w:pPr>
      <w:r w:rsidRPr="0042290D">
        <w:rPr>
          <w:rFonts w:ascii="Arial" w:eastAsiaTheme="minorEastAsia" w:hAnsi="Arial" w:cs="Arial"/>
          <w:sz w:val="24"/>
          <w:szCs w:val="24"/>
        </w:rPr>
        <w:t>Throughout the afternoon the students can do peer assessments when they are not doing history and physical exams.</w:t>
      </w:r>
      <w:r w:rsidRPr="0042290D">
        <w:rPr>
          <w:rFonts w:ascii="Arial" w:eastAsiaTheme="minorEastAsia" w:hAnsi="Arial" w:cs="Arial"/>
          <w:color w:val="auto"/>
          <w:sz w:val="24"/>
          <w:szCs w:val="24"/>
        </w:rPr>
        <w:tab/>
      </w:r>
    </w:p>
    <w:p w14:paraId="54596F67" w14:textId="77777777" w:rsidR="0042290D" w:rsidRPr="0042290D" w:rsidRDefault="0042290D" w:rsidP="0042290D">
      <w:pPr>
        <w:widowControl w:val="0"/>
        <w:tabs>
          <w:tab w:val="left" w:pos="90"/>
        </w:tabs>
        <w:autoSpaceDE w:val="0"/>
        <w:autoSpaceDN w:val="0"/>
        <w:adjustRightInd w:val="0"/>
        <w:spacing w:before="46"/>
        <w:rPr>
          <w:rFonts w:ascii="Arial" w:eastAsiaTheme="minorEastAsia" w:hAnsi="Arial" w:cs="Arial"/>
          <w:sz w:val="24"/>
          <w:szCs w:val="24"/>
        </w:rPr>
      </w:pPr>
      <w:r w:rsidRPr="0042290D">
        <w:rPr>
          <w:rFonts w:ascii="Arial" w:eastAsiaTheme="minorEastAsia" w:hAnsi="Arial" w:cs="Arial"/>
          <w:sz w:val="24"/>
          <w:szCs w:val="24"/>
        </w:rPr>
        <w:t>This is one of the opportunities a student will have where skills can be observed and remediated. Review taped physical examinations next week while students are attending technical skills and set the bar high. You will need to follow up with your students the following week after you have reviewed their tape. Despite passing year one many students will demonstrate errors in technique and this is a unique opportunity to address them</w:t>
      </w:r>
    </w:p>
    <w:p w14:paraId="0613B729"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p>
    <w:p w14:paraId="3D665339" w14:textId="77777777" w:rsidR="0042290D" w:rsidRPr="0042290D" w:rsidRDefault="0042290D" w:rsidP="0042290D">
      <w:pPr>
        <w:widowControl w:val="0"/>
        <w:tabs>
          <w:tab w:val="left" w:pos="90"/>
          <w:tab w:val="right" w:pos="10560"/>
        </w:tabs>
        <w:autoSpaceDE w:val="0"/>
        <w:autoSpaceDN w:val="0"/>
        <w:adjustRightInd w:val="0"/>
        <w:spacing w:before="4387"/>
        <w:rPr>
          <w:rFonts w:ascii="Arial" w:eastAsiaTheme="minorEastAsia" w:hAnsi="Arial" w:cs="Arial"/>
          <w:color w:val="auto"/>
          <w:sz w:val="24"/>
          <w:szCs w:val="24"/>
        </w:rPr>
      </w:pPr>
      <w:r w:rsidRPr="0042290D">
        <w:rPr>
          <w:rFonts w:ascii="Arial" w:eastAsiaTheme="minorEastAsia" w:hAnsi="Arial" w:cs="Arial"/>
          <w:color w:val="auto"/>
          <w:sz w:val="24"/>
          <w:szCs w:val="24"/>
        </w:rPr>
        <w:lastRenderedPageBreak/>
        <w:tab/>
      </w:r>
    </w:p>
    <w:p w14:paraId="19937572" w14:textId="77777777" w:rsidR="0042290D" w:rsidRPr="0042290D" w:rsidRDefault="0042290D" w:rsidP="0042290D">
      <w:pPr>
        <w:widowControl w:val="0"/>
        <w:tabs>
          <w:tab w:val="center" w:pos="5460"/>
        </w:tabs>
        <w:autoSpaceDE w:val="0"/>
        <w:autoSpaceDN w:val="0"/>
        <w:adjustRightInd w:val="0"/>
        <w:jc w:val="center"/>
        <w:rPr>
          <w:rFonts w:ascii="Arial" w:eastAsiaTheme="minorEastAsia" w:hAnsi="Arial" w:cs="Arial"/>
          <w:b/>
          <w:bCs/>
          <w:sz w:val="24"/>
          <w:szCs w:val="24"/>
        </w:rPr>
      </w:pPr>
      <w:r w:rsidRPr="0042290D">
        <w:rPr>
          <w:rFonts w:ascii="Arial" w:eastAsiaTheme="minorEastAsia" w:hAnsi="Arial" w:cs="Arial"/>
          <w:b/>
          <w:bCs/>
          <w:sz w:val="24"/>
          <w:szCs w:val="24"/>
        </w:rPr>
        <w:t>Introduction to the Emergency Department</w:t>
      </w:r>
    </w:p>
    <w:p w14:paraId="490D51AF" w14:textId="77777777" w:rsidR="0042290D" w:rsidRPr="0042290D" w:rsidRDefault="0042290D" w:rsidP="0042290D">
      <w:pPr>
        <w:widowControl w:val="0"/>
        <w:tabs>
          <w:tab w:val="center" w:pos="5460"/>
        </w:tabs>
        <w:autoSpaceDE w:val="0"/>
        <w:autoSpaceDN w:val="0"/>
        <w:adjustRightInd w:val="0"/>
        <w:jc w:val="center"/>
        <w:rPr>
          <w:rFonts w:ascii="Arial" w:eastAsiaTheme="minorEastAsia" w:hAnsi="Arial" w:cs="Arial"/>
          <w:b/>
          <w:bCs/>
          <w:sz w:val="24"/>
          <w:szCs w:val="24"/>
        </w:rPr>
      </w:pPr>
      <w:r w:rsidRPr="0042290D">
        <w:rPr>
          <w:rFonts w:ascii="Arial" w:eastAsiaTheme="minorEastAsia" w:hAnsi="Arial" w:cs="Arial"/>
          <w:b/>
          <w:bCs/>
          <w:sz w:val="24"/>
          <w:szCs w:val="24"/>
        </w:rPr>
        <w:t xml:space="preserve">Facilitator: Dr. Paul </w:t>
      </w:r>
      <w:proofErr w:type="spellStart"/>
      <w:r w:rsidRPr="0042290D">
        <w:rPr>
          <w:rFonts w:ascii="Arial" w:eastAsiaTheme="minorEastAsia" w:hAnsi="Arial" w:cs="Arial"/>
          <w:b/>
          <w:bCs/>
          <w:sz w:val="24"/>
          <w:szCs w:val="24"/>
        </w:rPr>
        <w:t>Dungey</w:t>
      </w:r>
      <w:proofErr w:type="spellEnd"/>
    </w:p>
    <w:p w14:paraId="1F03740D" w14:textId="77777777" w:rsidR="0042290D" w:rsidRPr="0042290D" w:rsidRDefault="0042290D" w:rsidP="0042290D">
      <w:pPr>
        <w:widowControl w:val="0"/>
        <w:tabs>
          <w:tab w:val="center" w:pos="5400"/>
        </w:tabs>
        <w:autoSpaceDE w:val="0"/>
        <w:autoSpaceDN w:val="0"/>
        <w:adjustRightInd w:val="0"/>
        <w:spacing w:before="94"/>
        <w:jc w:val="center"/>
        <w:rPr>
          <w:rFonts w:ascii="Arial" w:eastAsiaTheme="minorEastAsia" w:hAnsi="Arial" w:cs="Arial"/>
          <w:b/>
          <w:bCs/>
          <w:sz w:val="24"/>
          <w:szCs w:val="24"/>
        </w:rPr>
      </w:pPr>
      <w:r w:rsidRPr="0042290D">
        <w:rPr>
          <w:rFonts w:ascii="Arial" w:eastAsiaTheme="minorEastAsia" w:hAnsi="Arial" w:cs="Arial"/>
          <w:b/>
          <w:bCs/>
          <w:sz w:val="24"/>
          <w:szCs w:val="24"/>
        </w:rPr>
        <w:t>1:30 Empire 3 Conference Room</w:t>
      </w:r>
    </w:p>
    <w:p w14:paraId="6287E984" w14:textId="77777777" w:rsidR="0042290D" w:rsidRPr="0042290D" w:rsidRDefault="0042290D" w:rsidP="0042290D">
      <w:pPr>
        <w:widowControl w:val="0"/>
        <w:tabs>
          <w:tab w:val="left" w:pos="90"/>
        </w:tabs>
        <w:autoSpaceDE w:val="0"/>
        <w:autoSpaceDN w:val="0"/>
        <w:adjustRightInd w:val="0"/>
        <w:spacing w:before="217"/>
        <w:rPr>
          <w:rFonts w:ascii="Arial" w:eastAsiaTheme="minorEastAsia" w:hAnsi="Arial" w:cs="Arial"/>
          <w:b/>
          <w:bCs/>
          <w:sz w:val="24"/>
          <w:szCs w:val="24"/>
          <w:u w:val="single"/>
        </w:rPr>
      </w:pPr>
      <w:r w:rsidRPr="0042290D">
        <w:rPr>
          <w:rFonts w:ascii="Arial" w:eastAsiaTheme="minorEastAsia" w:hAnsi="Arial" w:cs="Arial"/>
          <w:color w:val="auto"/>
          <w:sz w:val="24"/>
          <w:szCs w:val="24"/>
        </w:rPr>
        <w:tab/>
      </w:r>
      <w:r w:rsidRPr="0042290D">
        <w:rPr>
          <w:rFonts w:ascii="Arial" w:eastAsiaTheme="minorEastAsia" w:hAnsi="Arial" w:cs="Arial"/>
          <w:b/>
          <w:bCs/>
          <w:sz w:val="24"/>
          <w:szCs w:val="24"/>
          <w:u w:val="single"/>
        </w:rPr>
        <w:t>Event Description</w:t>
      </w:r>
    </w:p>
    <w:p w14:paraId="13166225" w14:textId="77777777" w:rsidR="0042290D" w:rsidRDefault="0042290D" w:rsidP="0042290D">
      <w:pPr>
        <w:widowControl w:val="0"/>
        <w:tabs>
          <w:tab w:val="left" w:pos="90"/>
        </w:tabs>
        <w:autoSpaceDE w:val="0"/>
        <w:autoSpaceDN w:val="0"/>
        <w:adjustRightInd w:val="0"/>
        <w:spacing w:before="37"/>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The workload of an Emergency Room physician is unique among clinical specialties.  Patient presentations are non-elective, cover the spectrum of illness and severity and require the physician to interact with almost all other specialists and allied health care disciplines.</w:t>
      </w:r>
    </w:p>
    <w:p w14:paraId="5A1FEFE4" w14:textId="77777777" w:rsidR="0042290D" w:rsidRPr="0042290D" w:rsidRDefault="0042290D" w:rsidP="0042290D">
      <w:pPr>
        <w:widowControl w:val="0"/>
        <w:tabs>
          <w:tab w:val="left" w:pos="90"/>
        </w:tabs>
        <w:autoSpaceDE w:val="0"/>
        <w:autoSpaceDN w:val="0"/>
        <w:adjustRightInd w:val="0"/>
        <w:spacing w:before="37"/>
        <w:rPr>
          <w:rFonts w:ascii="Arial" w:eastAsiaTheme="minorEastAsia" w:hAnsi="Arial" w:cs="Arial"/>
          <w:sz w:val="24"/>
          <w:szCs w:val="24"/>
        </w:rPr>
      </w:pPr>
    </w:p>
    <w:p w14:paraId="5CBFDC36"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During this session students will discuss and observe the work flow of the Emergency Department and perform a focused history and physical exam, based on patient availability. Tutors will observe history taking and physical examinations. They, and you, will tour the Emergency Department to appreciate the process of triage and patient flow. Due to the nature of the Emergency Department each student may have a very unique experience. Every effort will be made to allow students to interact with patients and/or to observe the clinical activities of the Emergency Department, while respecting ongoing clinical care of the patients </w:t>
      </w:r>
    </w:p>
    <w:p w14:paraId="476FFB5A"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b/>
          <w:bCs/>
          <w:sz w:val="24"/>
          <w:szCs w:val="24"/>
          <w:u w:val="single"/>
        </w:rPr>
      </w:pPr>
      <w:r w:rsidRPr="0042290D">
        <w:rPr>
          <w:rFonts w:ascii="Arial" w:eastAsiaTheme="minorEastAsia" w:hAnsi="Arial" w:cs="Arial"/>
          <w:color w:val="auto"/>
          <w:sz w:val="24"/>
          <w:szCs w:val="24"/>
        </w:rPr>
        <w:tab/>
      </w:r>
      <w:r w:rsidRPr="0042290D">
        <w:rPr>
          <w:rFonts w:ascii="Arial" w:eastAsiaTheme="minorEastAsia" w:hAnsi="Arial" w:cs="Arial"/>
          <w:b/>
          <w:bCs/>
          <w:sz w:val="24"/>
          <w:szCs w:val="24"/>
          <w:u w:val="single"/>
        </w:rPr>
        <w:t>Objectives</w:t>
      </w:r>
    </w:p>
    <w:p w14:paraId="2E0A8F93" w14:textId="77777777" w:rsidR="0042290D" w:rsidRPr="0042290D" w:rsidRDefault="0042290D" w:rsidP="0042290D">
      <w:pPr>
        <w:widowControl w:val="0"/>
        <w:tabs>
          <w:tab w:val="left" w:pos="90"/>
        </w:tabs>
        <w:autoSpaceDE w:val="0"/>
        <w:autoSpaceDN w:val="0"/>
        <w:adjustRightInd w:val="0"/>
        <w:spacing w:before="22"/>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At the end of this session the student will:</w:t>
      </w:r>
    </w:p>
    <w:p w14:paraId="47BFF7CA" w14:textId="3FD143B9"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1. Have an understanding of the triage, prioritization and flow of patients within a Canadian Emergency Department.</w:t>
      </w:r>
    </w:p>
    <w:p w14:paraId="2A91DA73"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2. Understand the importance of verbal communication in all aspects of patient care in an Emergency Department</w:t>
      </w:r>
    </w:p>
    <w:p w14:paraId="38762DFE" w14:textId="04A8392F"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3. Perform a focused H &amp; P on an emergency patient or observe ongoing clinical care within an Emergency </w:t>
      </w:r>
      <w:r>
        <w:rPr>
          <w:rFonts w:ascii="Arial" w:eastAsiaTheme="minorEastAsia" w:hAnsi="Arial" w:cs="Arial"/>
          <w:sz w:val="24"/>
          <w:szCs w:val="24"/>
        </w:rPr>
        <w:t>department.</w:t>
      </w:r>
    </w:p>
    <w:p w14:paraId="28CF364D" w14:textId="77777777" w:rsidR="0042290D" w:rsidRPr="0042290D" w:rsidRDefault="0042290D" w:rsidP="0042290D">
      <w:pPr>
        <w:widowControl w:val="0"/>
        <w:tabs>
          <w:tab w:val="left" w:pos="90"/>
        </w:tabs>
        <w:autoSpaceDE w:val="0"/>
        <w:autoSpaceDN w:val="0"/>
        <w:adjustRightInd w:val="0"/>
        <w:spacing w:before="113"/>
        <w:rPr>
          <w:rFonts w:ascii="Arial" w:eastAsiaTheme="minorEastAsia" w:hAnsi="Arial" w:cs="Arial"/>
          <w:b/>
          <w:bCs/>
          <w:sz w:val="24"/>
          <w:szCs w:val="24"/>
          <w:u w:val="single"/>
        </w:rPr>
      </w:pPr>
      <w:r w:rsidRPr="0042290D">
        <w:rPr>
          <w:rFonts w:ascii="Arial" w:eastAsiaTheme="minorEastAsia" w:hAnsi="Arial" w:cs="Arial"/>
          <w:color w:val="auto"/>
          <w:sz w:val="24"/>
          <w:szCs w:val="24"/>
        </w:rPr>
        <w:tab/>
      </w:r>
    </w:p>
    <w:p w14:paraId="3062F753" w14:textId="77777777" w:rsidR="0042290D" w:rsidRPr="0042290D" w:rsidRDefault="0042290D" w:rsidP="0042290D">
      <w:pPr>
        <w:widowControl w:val="0"/>
        <w:tabs>
          <w:tab w:val="left" w:pos="90"/>
        </w:tabs>
        <w:autoSpaceDE w:val="0"/>
        <w:autoSpaceDN w:val="0"/>
        <w:adjustRightInd w:val="0"/>
        <w:spacing w:before="52"/>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b/>
          <w:sz w:val="24"/>
          <w:szCs w:val="24"/>
          <w:u w:val="single"/>
        </w:rPr>
        <w:t>Format</w:t>
      </w:r>
      <w:r w:rsidRPr="0042290D">
        <w:rPr>
          <w:rFonts w:ascii="Arial" w:eastAsiaTheme="minorEastAsia" w:hAnsi="Arial" w:cs="Arial"/>
          <w:sz w:val="24"/>
          <w:szCs w:val="24"/>
        </w:rPr>
        <w:t>:</w:t>
      </w:r>
    </w:p>
    <w:p w14:paraId="5FB6EC57"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1:30 - 2:00 Group discussion re: Emergency care, Tutors and Emergency Room Physician (Dr. </w:t>
      </w:r>
      <w:proofErr w:type="spellStart"/>
      <w:r w:rsidRPr="0042290D">
        <w:rPr>
          <w:rFonts w:ascii="Arial" w:eastAsiaTheme="minorEastAsia" w:hAnsi="Arial" w:cs="Arial"/>
          <w:sz w:val="24"/>
          <w:szCs w:val="24"/>
        </w:rPr>
        <w:t>Dungey</w:t>
      </w:r>
      <w:proofErr w:type="spellEnd"/>
      <w:r w:rsidRPr="0042290D">
        <w:rPr>
          <w:rFonts w:ascii="Arial" w:eastAsiaTheme="minorEastAsia" w:hAnsi="Arial" w:cs="Arial"/>
          <w:sz w:val="24"/>
          <w:szCs w:val="24"/>
        </w:rPr>
        <w:t>).</w:t>
      </w:r>
    </w:p>
    <w:p w14:paraId="0795A07F"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2:00 - 4:00 Tour / observation and Focused H&amp;P in KGH Emergency Department</w:t>
      </w:r>
    </w:p>
    <w:p w14:paraId="123AE847"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4:00 - 4:30 Discussion, Case presentations and Wrap up.</w:t>
      </w:r>
    </w:p>
    <w:p w14:paraId="78EDB1D9" w14:textId="77777777" w:rsidR="0042290D" w:rsidRPr="0042290D" w:rsidRDefault="0042290D" w:rsidP="0042290D">
      <w:pPr>
        <w:widowControl w:val="0"/>
        <w:tabs>
          <w:tab w:val="left" w:pos="90"/>
        </w:tabs>
        <w:autoSpaceDE w:val="0"/>
        <w:autoSpaceDN w:val="0"/>
        <w:adjustRightInd w:val="0"/>
        <w:spacing w:before="68"/>
        <w:rPr>
          <w:rFonts w:ascii="Arial" w:eastAsiaTheme="minorEastAsia" w:hAnsi="Arial" w:cs="Arial"/>
          <w:b/>
          <w:bCs/>
          <w:sz w:val="24"/>
          <w:szCs w:val="24"/>
          <w:u w:val="single"/>
        </w:rPr>
      </w:pPr>
      <w:r w:rsidRPr="0042290D">
        <w:rPr>
          <w:rFonts w:ascii="Arial" w:eastAsiaTheme="minorEastAsia" w:hAnsi="Arial" w:cs="Arial"/>
          <w:color w:val="auto"/>
          <w:sz w:val="24"/>
          <w:szCs w:val="24"/>
        </w:rPr>
        <w:tab/>
      </w:r>
    </w:p>
    <w:p w14:paraId="51CCCBAA"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 xml:space="preserve">  </w:t>
      </w:r>
    </w:p>
    <w:p w14:paraId="38AE2016"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p>
    <w:p w14:paraId="0B11B1FB" w14:textId="77777777" w:rsidR="0042290D" w:rsidRPr="0042290D" w:rsidRDefault="0042290D" w:rsidP="0042290D">
      <w:pPr>
        <w:widowControl w:val="0"/>
        <w:tabs>
          <w:tab w:val="center" w:pos="5460"/>
        </w:tabs>
        <w:autoSpaceDE w:val="0"/>
        <w:autoSpaceDN w:val="0"/>
        <w:adjustRightInd w:val="0"/>
        <w:jc w:val="center"/>
        <w:rPr>
          <w:rFonts w:ascii="Arial" w:eastAsiaTheme="minorEastAsia" w:hAnsi="Arial" w:cs="Arial"/>
          <w:b/>
          <w:bCs/>
          <w:sz w:val="24"/>
          <w:szCs w:val="24"/>
        </w:rPr>
      </w:pPr>
      <w:r w:rsidRPr="0042290D">
        <w:rPr>
          <w:rFonts w:ascii="Arial" w:eastAsiaTheme="minorEastAsia" w:hAnsi="Arial" w:cs="Arial"/>
          <w:color w:val="auto"/>
          <w:sz w:val="24"/>
          <w:szCs w:val="24"/>
        </w:rPr>
        <w:br w:type="page"/>
      </w:r>
      <w:r w:rsidRPr="0042290D">
        <w:rPr>
          <w:rFonts w:ascii="Arial" w:eastAsiaTheme="minorEastAsia" w:hAnsi="Arial" w:cs="Arial"/>
          <w:b/>
          <w:bCs/>
          <w:sz w:val="24"/>
          <w:szCs w:val="24"/>
        </w:rPr>
        <w:lastRenderedPageBreak/>
        <w:t>KGH In-Patient Findings</w:t>
      </w:r>
    </w:p>
    <w:p w14:paraId="40E59053" w14:textId="77777777" w:rsidR="0042290D" w:rsidRPr="0042290D" w:rsidRDefault="0042290D" w:rsidP="0042290D">
      <w:pPr>
        <w:widowControl w:val="0"/>
        <w:tabs>
          <w:tab w:val="center" w:pos="5400"/>
        </w:tabs>
        <w:autoSpaceDE w:val="0"/>
        <w:autoSpaceDN w:val="0"/>
        <w:adjustRightInd w:val="0"/>
        <w:spacing w:before="94"/>
        <w:jc w:val="center"/>
        <w:rPr>
          <w:rFonts w:ascii="Arial" w:eastAsiaTheme="minorEastAsia" w:hAnsi="Arial" w:cs="Arial"/>
          <w:b/>
          <w:bCs/>
          <w:sz w:val="24"/>
          <w:szCs w:val="24"/>
        </w:rPr>
      </w:pPr>
      <w:r w:rsidRPr="0042290D">
        <w:rPr>
          <w:rFonts w:ascii="Arial" w:eastAsiaTheme="minorEastAsia" w:hAnsi="Arial" w:cs="Arial"/>
          <w:b/>
          <w:bCs/>
          <w:sz w:val="24"/>
          <w:szCs w:val="24"/>
        </w:rPr>
        <w:t xml:space="preserve">1:30 </w:t>
      </w:r>
      <w:proofErr w:type="spellStart"/>
      <w:r w:rsidRPr="0042290D">
        <w:rPr>
          <w:rFonts w:ascii="Arial" w:eastAsiaTheme="minorEastAsia" w:hAnsi="Arial" w:cs="Arial"/>
          <w:b/>
          <w:bCs/>
          <w:sz w:val="24"/>
          <w:szCs w:val="24"/>
        </w:rPr>
        <w:t>Etherington</w:t>
      </w:r>
      <w:proofErr w:type="spellEnd"/>
      <w:r w:rsidRPr="0042290D">
        <w:rPr>
          <w:rFonts w:ascii="Arial" w:eastAsiaTheme="minorEastAsia" w:hAnsi="Arial" w:cs="Arial"/>
          <w:b/>
          <w:bCs/>
          <w:sz w:val="24"/>
          <w:szCs w:val="24"/>
        </w:rPr>
        <w:t xml:space="preserve"> Hall Room 3047</w:t>
      </w:r>
    </w:p>
    <w:p w14:paraId="41DE8516" w14:textId="77777777" w:rsidR="0042290D" w:rsidRPr="0042290D" w:rsidRDefault="0042290D" w:rsidP="0042290D">
      <w:pPr>
        <w:widowControl w:val="0"/>
        <w:tabs>
          <w:tab w:val="left" w:pos="90"/>
        </w:tabs>
        <w:autoSpaceDE w:val="0"/>
        <w:autoSpaceDN w:val="0"/>
        <w:adjustRightInd w:val="0"/>
        <w:spacing w:before="217"/>
        <w:rPr>
          <w:rFonts w:ascii="Arial" w:eastAsiaTheme="minorEastAsia" w:hAnsi="Arial" w:cs="Arial"/>
          <w:b/>
          <w:bCs/>
          <w:sz w:val="24"/>
          <w:szCs w:val="24"/>
          <w:u w:val="single"/>
        </w:rPr>
      </w:pPr>
      <w:r w:rsidRPr="0042290D">
        <w:rPr>
          <w:rFonts w:ascii="Arial" w:eastAsiaTheme="minorEastAsia" w:hAnsi="Arial" w:cs="Arial"/>
          <w:color w:val="auto"/>
          <w:sz w:val="24"/>
          <w:szCs w:val="24"/>
        </w:rPr>
        <w:tab/>
      </w:r>
      <w:r w:rsidRPr="0042290D">
        <w:rPr>
          <w:rFonts w:ascii="Arial" w:eastAsiaTheme="minorEastAsia" w:hAnsi="Arial" w:cs="Arial"/>
          <w:b/>
          <w:bCs/>
          <w:sz w:val="24"/>
          <w:szCs w:val="24"/>
          <w:u w:val="single"/>
        </w:rPr>
        <w:t>Event Description</w:t>
      </w:r>
    </w:p>
    <w:p w14:paraId="440344FD" w14:textId="23C9C70F" w:rsidR="0042290D" w:rsidRPr="0042290D" w:rsidRDefault="0042290D" w:rsidP="00421D16">
      <w:pPr>
        <w:widowControl w:val="0"/>
        <w:tabs>
          <w:tab w:val="left" w:pos="90"/>
        </w:tabs>
        <w:autoSpaceDE w:val="0"/>
        <w:autoSpaceDN w:val="0"/>
        <w:adjustRightInd w:val="0"/>
        <w:spacing w:before="37"/>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Students and tutors will meet as a group at 1330 </w:t>
      </w:r>
      <w:proofErr w:type="spellStart"/>
      <w:r w:rsidRPr="0042290D">
        <w:rPr>
          <w:rFonts w:ascii="Arial" w:eastAsiaTheme="minorEastAsia" w:hAnsi="Arial" w:cs="Arial"/>
          <w:sz w:val="24"/>
          <w:szCs w:val="24"/>
        </w:rPr>
        <w:t>hrs</w:t>
      </w:r>
      <w:proofErr w:type="spellEnd"/>
      <w:r w:rsidRPr="0042290D">
        <w:rPr>
          <w:rFonts w:ascii="Arial" w:eastAsiaTheme="minorEastAsia" w:hAnsi="Arial" w:cs="Arial"/>
          <w:sz w:val="24"/>
          <w:szCs w:val="24"/>
        </w:rPr>
        <w:t xml:space="preserve"> and then at 1400 </w:t>
      </w:r>
      <w:proofErr w:type="spellStart"/>
      <w:r w:rsidRPr="0042290D">
        <w:rPr>
          <w:rFonts w:ascii="Arial" w:eastAsiaTheme="minorEastAsia" w:hAnsi="Arial" w:cs="Arial"/>
          <w:sz w:val="24"/>
          <w:szCs w:val="24"/>
        </w:rPr>
        <w:t>hrs</w:t>
      </w:r>
      <w:proofErr w:type="spellEnd"/>
      <w:r w:rsidRPr="0042290D">
        <w:rPr>
          <w:rFonts w:ascii="Arial" w:eastAsiaTheme="minorEastAsia" w:hAnsi="Arial" w:cs="Arial"/>
          <w:sz w:val="24"/>
          <w:szCs w:val="24"/>
        </w:rPr>
        <w:t xml:space="preserve">, divide into groups each </w:t>
      </w:r>
      <w:r w:rsidRPr="0042290D">
        <w:rPr>
          <w:rFonts w:ascii="Arial" w:eastAsiaTheme="minorEastAsia" w:hAnsi="Arial" w:cs="Arial"/>
          <w:color w:val="auto"/>
          <w:sz w:val="24"/>
          <w:szCs w:val="24"/>
        </w:rPr>
        <w:tab/>
      </w:r>
      <w:r w:rsidRPr="0042290D">
        <w:rPr>
          <w:rFonts w:ascii="Arial" w:eastAsiaTheme="minorEastAsia" w:hAnsi="Arial" w:cs="Arial"/>
          <w:sz w:val="24"/>
          <w:szCs w:val="24"/>
        </w:rPr>
        <w:t>with a tutor, and will rotate to see 3-5 in-patients who have specific findings.  Students will be expected to</w:t>
      </w:r>
      <w:r w:rsidR="00421D16">
        <w:rPr>
          <w:rFonts w:ascii="Arial" w:eastAsiaTheme="minorEastAsia" w:hAnsi="Arial" w:cs="Arial"/>
          <w:sz w:val="24"/>
          <w:szCs w:val="24"/>
        </w:rPr>
        <w:t xml:space="preserve"> </w:t>
      </w:r>
      <w:r w:rsidRPr="0042290D">
        <w:rPr>
          <w:rFonts w:ascii="Arial" w:eastAsiaTheme="minorEastAsia" w:hAnsi="Arial" w:cs="Arial"/>
          <w:sz w:val="24"/>
          <w:szCs w:val="24"/>
        </w:rPr>
        <w:t xml:space="preserve">demonstrate </w:t>
      </w:r>
      <w:r w:rsidR="00EF5CEC" w:rsidRPr="0042290D">
        <w:rPr>
          <w:rFonts w:ascii="Arial" w:eastAsiaTheme="minorEastAsia" w:hAnsi="Arial" w:cs="Arial"/>
          <w:sz w:val="24"/>
          <w:szCs w:val="24"/>
        </w:rPr>
        <w:t>their physical</w:t>
      </w:r>
      <w:r w:rsidRPr="0042290D">
        <w:rPr>
          <w:rFonts w:ascii="Arial" w:eastAsiaTheme="minorEastAsia" w:hAnsi="Arial" w:cs="Arial"/>
          <w:sz w:val="24"/>
          <w:szCs w:val="24"/>
        </w:rPr>
        <w:t xml:space="preserve"> and history taking skills and to receive feedback from their tutor. These are difficult sessions to organize as we never know until that day which patients with clinical signs will be available, so please be patient and understand this.</w:t>
      </w:r>
    </w:p>
    <w:p w14:paraId="4C7A811D"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p>
    <w:p w14:paraId="12B82242"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b/>
          <w:i/>
          <w:sz w:val="24"/>
          <w:szCs w:val="24"/>
        </w:rPr>
      </w:pPr>
      <w:r w:rsidRPr="0042290D">
        <w:rPr>
          <w:rFonts w:ascii="Arial" w:eastAsiaTheme="minorEastAsia" w:hAnsi="Arial" w:cs="Arial"/>
          <w:b/>
          <w:sz w:val="24"/>
          <w:szCs w:val="24"/>
        </w:rPr>
        <w:t>NOTE</w:t>
      </w:r>
      <w:r w:rsidRPr="0042290D">
        <w:rPr>
          <w:rFonts w:ascii="Arial" w:eastAsiaTheme="minorEastAsia" w:hAnsi="Arial" w:cs="Arial"/>
          <w:b/>
          <w:i/>
          <w:sz w:val="24"/>
          <w:szCs w:val="24"/>
        </w:rPr>
        <w:t>: If you have any patients in hospital each week who you feel have findings that would be educational for students to see please let the Clinical Skills Coordinator know on Monday of each week and she will obtain consent from the patient on Tuesday morning.</w:t>
      </w:r>
    </w:p>
    <w:p w14:paraId="3D0706F5"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b/>
          <w:bCs/>
          <w:sz w:val="24"/>
          <w:szCs w:val="24"/>
          <w:u w:val="single"/>
        </w:rPr>
      </w:pPr>
      <w:r w:rsidRPr="0042290D">
        <w:rPr>
          <w:rFonts w:ascii="Arial" w:eastAsiaTheme="minorEastAsia" w:hAnsi="Arial" w:cs="Arial"/>
          <w:color w:val="auto"/>
          <w:sz w:val="24"/>
          <w:szCs w:val="24"/>
        </w:rPr>
        <w:tab/>
      </w:r>
      <w:r w:rsidRPr="0042290D">
        <w:rPr>
          <w:rFonts w:ascii="Arial" w:eastAsiaTheme="minorEastAsia" w:hAnsi="Arial" w:cs="Arial"/>
          <w:b/>
          <w:bCs/>
          <w:sz w:val="24"/>
          <w:szCs w:val="24"/>
          <w:u w:val="single"/>
        </w:rPr>
        <w:t>Objectives</w:t>
      </w:r>
    </w:p>
    <w:p w14:paraId="51A2BBB2" w14:textId="77777777" w:rsidR="0042290D" w:rsidRPr="0042290D" w:rsidRDefault="0042290D" w:rsidP="0042290D">
      <w:pPr>
        <w:widowControl w:val="0"/>
        <w:tabs>
          <w:tab w:val="left" w:pos="90"/>
        </w:tabs>
        <w:autoSpaceDE w:val="0"/>
        <w:autoSpaceDN w:val="0"/>
        <w:adjustRightInd w:val="0"/>
        <w:spacing w:before="22"/>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1. Practice elements of the physical exam to identify specific clinical findings in different systems</w:t>
      </w:r>
    </w:p>
    <w:p w14:paraId="6B077B92"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2. Learn through observation, discussion and reading the clinical significance of the findings detected</w:t>
      </w:r>
    </w:p>
    <w:p w14:paraId="191C7D10" w14:textId="77777777" w:rsidR="0042290D" w:rsidRPr="0042290D" w:rsidRDefault="0042290D" w:rsidP="0042290D">
      <w:pPr>
        <w:widowControl w:val="0"/>
        <w:tabs>
          <w:tab w:val="left" w:pos="90"/>
        </w:tabs>
        <w:autoSpaceDE w:val="0"/>
        <w:autoSpaceDN w:val="0"/>
        <w:adjustRightInd w:val="0"/>
        <w:spacing w:before="422"/>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b/>
          <w:sz w:val="24"/>
          <w:szCs w:val="24"/>
          <w:u w:val="single"/>
        </w:rPr>
        <w:t>Format for the session</w:t>
      </w:r>
      <w:r w:rsidRPr="0042290D">
        <w:rPr>
          <w:rFonts w:ascii="Arial" w:eastAsiaTheme="minorEastAsia" w:hAnsi="Arial" w:cs="Arial"/>
          <w:sz w:val="24"/>
          <w:szCs w:val="24"/>
        </w:rPr>
        <w:t>:</w:t>
      </w:r>
    </w:p>
    <w:p w14:paraId="74F68D60"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1330 - </w:t>
      </w:r>
      <w:proofErr w:type="gramStart"/>
      <w:r w:rsidRPr="0042290D">
        <w:rPr>
          <w:rFonts w:ascii="Arial" w:eastAsiaTheme="minorEastAsia" w:hAnsi="Arial" w:cs="Arial"/>
          <w:sz w:val="24"/>
          <w:szCs w:val="24"/>
        </w:rPr>
        <w:t>1400  Group</w:t>
      </w:r>
      <w:proofErr w:type="gramEnd"/>
      <w:r w:rsidRPr="0042290D">
        <w:rPr>
          <w:rFonts w:ascii="Arial" w:eastAsiaTheme="minorEastAsia" w:hAnsi="Arial" w:cs="Arial"/>
          <w:sz w:val="24"/>
          <w:szCs w:val="24"/>
        </w:rPr>
        <w:t xml:space="preserve"> discussion: review the patient  and presenting problems</w:t>
      </w:r>
    </w:p>
    <w:p w14:paraId="117CB2F2" w14:textId="3D55B2BC"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 xml:space="preserve">1400 - </w:t>
      </w:r>
      <w:proofErr w:type="gramStart"/>
      <w:r w:rsidRPr="0042290D">
        <w:rPr>
          <w:rFonts w:ascii="Arial" w:eastAsiaTheme="minorEastAsia" w:hAnsi="Arial" w:cs="Arial"/>
          <w:sz w:val="24"/>
          <w:szCs w:val="24"/>
        </w:rPr>
        <w:t>1600  Rotate</w:t>
      </w:r>
      <w:proofErr w:type="gramEnd"/>
      <w:r w:rsidRPr="0042290D">
        <w:rPr>
          <w:rFonts w:ascii="Arial" w:eastAsiaTheme="minorEastAsia" w:hAnsi="Arial" w:cs="Arial"/>
          <w:sz w:val="24"/>
          <w:szCs w:val="24"/>
        </w:rPr>
        <w:t xml:space="preserve"> to the identified patients; take a brief history and have a student perform the PEX demonstrating the findings; discuss the clinical reasoning behind discriminating elements of the history and PEX; if possible access investigation results.  It is important that students approach these focused clinical examinations in an organized manner, following the order taught during year one. Students should be able to verbalize their findings concisely and accurately </w:t>
      </w:r>
    </w:p>
    <w:p w14:paraId="77E9B4CB"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 xml:space="preserve">1600 – </w:t>
      </w:r>
      <w:proofErr w:type="gramStart"/>
      <w:r w:rsidRPr="0042290D">
        <w:rPr>
          <w:rFonts w:ascii="Arial" w:eastAsiaTheme="minorEastAsia" w:hAnsi="Arial" w:cs="Arial"/>
          <w:sz w:val="24"/>
          <w:szCs w:val="24"/>
        </w:rPr>
        <w:t>1630  Wrap</w:t>
      </w:r>
      <w:proofErr w:type="gramEnd"/>
      <w:r w:rsidRPr="0042290D">
        <w:rPr>
          <w:rFonts w:ascii="Arial" w:eastAsiaTheme="minorEastAsia" w:hAnsi="Arial" w:cs="Arial"/>
          <w:sz w:val="24"/>
          <w:szCs w:val="24"/>
        </w:rPr>
        <w:t>-up</w:t>
      </w:r>
    </w:p>
    <w:p w14:paraId="5BC9C981"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p>
    <w:p w14:paraId="67443A25" w14:textId="77777777" w:rsidR="0042290D" w:rsidRPr="0042290D" w:rsidRDefault="0042290D" w:rsidP="0042290D">
      <w:pPr>
        <w:widowControl w:val="0"/>
        <w:tabs>
          <w:tab w:val="left" w:pos="90"/>
        </w:tabs>
        <w:autoSpaceDE w:val="0"/>
        <w:autoSpaceDN w:val="0"/>
        <w:adjustRightInd w:val="0"/>
        <w:spacing w:before="68"/>
        <w:rPr>
          <w:rFonts w:ascii="Arial" w:eastAsiaTheme="minorEastAsia" w:hAnsi="Arial" w:cs="Arial"/>
          <w:bCs/>
          <w:sz w:val="24"/>
          <w:szCs w:val="24"/>
        </w:rPr>
      </w:pPr>
      <w:r w:rsidRPr="0042290D">
        <w:rPr>
          <w:rFonts w:ascii="Arial" w:eastAsiaTheme="minorEastAsia" w:hAnsi="Arial" w:cs="Arial"/>
          <w:color w:val="auto"/>
          <w:sz w:val="24"/>
          <w:szCs w:val="24"/>
        </w:rPr>
        <w:tab/>
      </w:r>
      <w:r w:rsidRPr="0042290D">
        <w:rPr>
          <w:rFonts w:ascii="Arial" w:eastAsiaTheme="minorEastAsia" w:hAnsi="Arial" w:cs="Arial"/>
          <w:bCs/>
          <w:sz w:val="24"/>
          <w:szCs w:val="24"/>
        </w:rPr>
        <w:t>Patient lists will be available for tutors to pick up at the KGH Information Desk by 11:00 the morning of this session. You will need to sign out the list. The receptionists will not release the list to students.</w:t>
      </w:r>
    </w:p>
    <w:p w14:paraId="3F7786F1" w14:textId="77777777" w:rsidR="0042290D" w:rsidRPr="0042290D" w:rsidRDefault="0042290D" w:rsidP="0042290D">
      <w:pPr>
        <w:widowControl w:val="0"/>
        <w:tabs>
          <w:tab w:val="left" w:pos="90"/>
        </w:tabs>
        <w:autoSpaceDE w:val="0"/>
        <w:autoSpaceDN w:val="0"/>
        <w:adjustRightInd w:val="0"/>
        <w:spacing w:before="68"/>
        <w:rPr>
          <w:rFonts w:ascii="Arial" w:eastAsiaTheme="minorEastAsia" w:hAnsi="Arial" w:cs="Arial"/>
          <w:bCs/>
          <w:color w:val="FF0000"/>
          <w:sz w:val="24"/>
          <w:szCs w:val="24"/>
        </w:rPr>
      </w:pPr>
      <w:r w:rsidRPr="0042290D">
        <w:rPr>
          <w:rFonts w:ascii="Arial" w:eastAsiaTheme="minorEastAsia" w:hAnsi="Arial" w:cs="Arial"/>
          <w:bCs/>
          <w:sz w:val="24"/>
          <w:szCs w:val="24"/>
        </w:rPr>
        <w:t xml:space="preserve"> </w:t>
      </w:r>
    </w:p>
    <w:p w14:paraId="67809BCC" w14:textId="77777777" w:rsidR="0042290D" w:rsidRPr="0042290D" w:rsidRDefault="0042290D" w:rsidP="0042290D">
      <w:pPr>
        <w:widowControl w:val="0"/>
        <w:tabs>
          <w:tab w:val="left" w:pos="90"/>
        </w:tabs>
        <w:autoSpaceDE w:val="0"/>
        <w:autoSpaceDN w:val="0"/>
        <w:adjustRightInd w:val="0"/>
        <w:spacing w:before="68"/>
        <w:rPr>
          <w:rFonts w:ascii="Arial" w:eastAsiaTheme="minorEastAsia" w:hAnsi="Arial" w:cs="Arial"/>
          <w:sz w:val="24"/>
          <w:szCs w:val="24"/>
        </w:rPr>
      </w:pPr>
    </w:p>
    <w:p w14:paraId="382A7C9A" w14:textId="118ACC77" w:rsidR="0042290D" w:rsidRPr="0042290D" w:rsidRDefault="0042290D" w:rsidP="00421D16">
      <w:pPr>
        <w:widowControl w:val="0"/>
        <w:tabs>
          <w:tab w:val="left" w:pos="90"/>
          <w:tab w:val="right" w:pos="10560"/>
        </w:tabs>
        <w:autoSpaceDE w:val="0"/>
        <w:autoSpaceDN w:val="0"/>
        <w:adjustRightInd w:val="0"/>
        <w:spacing w:before="5194"/>
        <w:jc w:val="center"/>
        <w:rPr>
          <w:rFonts w:ascii="Arial" w:eastAsiaTheme="minorEastAsia" w:hAnsi="Arial" w:cs="Arial"/>
          <w:b/>
          <w:bCs/>
          <w:sz w:val="24"/>
          <w:szCs w:val="24"/>
        </w:rPr>
      </w:pPr>
      <w:r w:rsidRPr="0042290D">
        <w:rPr>
          <w:rFonts w:ascii="Arial" w:eastAsiaTheme="minorEastAsia" w:hAnsi="Arial" w:cs="Arial"/>
          <w:b/>
          <w:bCs/>
          <w:sz w:val="24"/>
          <w:szCs w:val="24"/>
        </w:rPr>
        <w:lastRenderedPageBreak/>
        <w:t xml:space="preserve">Lennox and </w:t>
      </w:r>
      <w:proofErr w:type="spellStart"/>
      <w:r w:rsidRPr="0042290D">
        <w:rPr>
          <w:rFonts w:ascii="Arial" w:eastAsiaTheme="minorEastAsia" w:hAnsi="Arial" w:cs="Arial"/>
          <w:b/>
          <w:bCs/>
          <w:sz w:val="24"/>
          <w:szCs w:val="24"/>
        </w:rPr>
        <w:t>Addington</w:t>
      </w:r>
      <w:proofErr w:type="spellEnd"/>
      <w:r w:rsidRPr="0042290D">
        <w:rPr>
          <w:rFonts w:ascii="Arial" w:eastAsiaTheme="minorEastAsia" w:hAnsi="Arial" w:cs="Arial"/>
          <w:b/>
          <w:bCs/>
          <w:sz w:val="24"/>
          <w:szCs w:val="24"/>
        </w:rPr>
        <w:t xml:space="preserve"> Hospital - </w:t>
      </w:r>
      <w:proofErr w:type="spellStart"/>
      <w:r w:rsidRPr="0042290D">
        <w:rPr>
          <w:rFonts w:ascii="Arial" w:eastAsiaTheme="minorEastAsia" w:hAnsi="Arial" w:cs="Arial"/>
          <w:b/>
          <w:bCs/>
          <w:sz w:val="24"/>
          <w:szCs w:val="24"/>
        </w:rPr>
        <w:t>Napanee</w:t>
      </w:r>
      <w:proofErr w:type="spellEnd"/>
    </w:p>
    <w:p w14:paraId="50FAE21B" w14:textId="77777777" w:rsidR="0042290D" w:rsidRPr="0042290D" w:rsidRDefault="0042290D" w:rsidP="0042290D">
      <w:pPr>
        <w:widowControl w:val="0"/>
        <w:tabs>
          <w:tab w:val="center" w:pos="5400"/>
        </w:tabs>
        <w:autoSpaceDE w:val="0"/>
        <w:autoSpaceDN w:val="0"/>
        <w:adjustRightInd w:val="0"/>
        <w:spacing w:before="94"/>
        <w:jc w:val="center"/>
        <w:rPr>
          <w:rFonts w:ascii="Arial" w:eastAsiaTheme="minorEastAsia" w:hAnsi="Arial" w:cs="Arial"/>
          <w:b/>
          <w:bCs/>
          <w:sz w:val="24"/>
          <w:szCs w:val="24"/>
        </w:rPr>
      </w:pPr>
      <w:r w:rsidRPr="0042290D">
        <w:rPr>
          <w:rFonts w:ascii="Arial" w:eastAsiaTheme="minorEastAsia" w:hAnsi="Arial" w:cs="Arial"/>
          <w:b/>
          <w:bCs/>
          <w:sz w:val="24"/>
          <w:szCs w:val="24"/>
        </w:rPr>
        <w:t xml:space="preserve">12:30 Meet bus outside </w:t>
      </w:r>
      <w:proofErr w:type="spellStart"/>
      <w:r w:rsidRPr="0042290D">
        <w:rPr>
          <w:rFonts w:ascii="Arial" w:eastAsiaTheme="minorEastAsia" w:hAnsi="Arial" w:cs="Arial"/>
          <w:b/>
          <w:bCs/>
          <w:sz w:val="24"/>
          <w:szCs w:val="24"/>
        </w:rPr>
        <w:t>Botterell</w:t>
      </w:r>
      <w:proofErr w:type="spellEnd"/>
      <w:r w:rsidRPr="0042290D">
        <w:rPr>
          <w:rFonts w:ascii="Arial" w:eastAsiaTheme="minorEastAsia" w:hAnsi="Arial" w:cs="Arial"/>
          <w:b/>
          <w:bCs/>
          <w:sz w:val="24"/>
          <w:szCs w:val="24"/>
        </w:rPr>
        <w:t xml:space="preserve"> Hall</w:t>
      </w:r>
    </w:p>
    <w:p w14:paraId="43C10E8F" w14:textId="77777777" w:rsidR="0042290D" w:rsidRPr="0042290D" w:rsidRDefault="0042290D" w:rsidP="0042290D">
      <w:pPr>
        <w:widowControl w:val="0"/>
        <w:tabs>
          <w:tab w:val="center" w:pos="5400"/>
        </w:tabs>
        <w:autoSpaceDE w:val="0"/>
        <w:autoSpaceDN w:val="0"/>
        <w:adjustRightInd w:val="0"/>
        <w:spacing w:before="94"/>
        <w:jc w:val="center"/>
        <w:rPr>
          <w:rFonts w:ascii="Arial" w:eastAsiaTheme="minorEastAsia" w:hAnsi="Arial" w:cs="Arial"/>
          <w:b/>
          <w:bCs/>
          <w:sz w:val="24"/>
          <w:szCs w:val="24"/>
        </w:rPr>
      </w:pPr>
      <w:proofErr w:type="gramStart"/>
      <w:r w:rsidRPr="0042290D">
        <w:rPr>
          <w:rFonts w:ascii="Arial" w:eastAsiaTheme="minorEastAsia" w:hAnsi="Arial" w:cs="Arial"/>
          <w:b/>
          <w:bCs/>
          <w:sz w:val="24"/>
          <w:szCs w:val="24"/>
        </w:rPr>
        <w:t>to</w:t>
      </w:r>
      <w:proofErr w:type="gramEnd"/>
      <w:r w:rsidRPr="0042290D">
        <w:rPr>
          <w:rFonts w:ascii="Arial" w:eastAsiaTheme="minorEastAsia" w:hAnsi="Arial" w:cs="Arial"/>
          <w:b/>
          <w:bCs/>
          <w:sz w:val="24"/>
          <w:szCs w:val="24"/>
        </w:rPr>
        <w:t xml:space="preserve"> travel to L&amp;A Hospital</w:t>
      </w:r>
    </w:p>
    <w:p w14:paraId="60585B3D"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b/>
          <w:bCs/>
          <w:sz w:val="24"/>
          <w:szCs w:val="24"/>
          <w:u w:val="single"/>
        </w:rPr>
      </w:pPr>
      <w:r w:rsidRPr="0042290D">
        <w:rPr>
          <w:rFonts w:ascii="Arial" w:eastAsiaTheme="minorEastAsia" w:hAnsi="Arial" w:cs="Arial"/>
          <w:color w:val="auto"/>
          <w:sz w:val="24"/>
          <w:szCs w:val="24"/>
        </w:rPr>
        <w:tab/>
      </w:r>
      <w:r w:rsidRPr="0042290D">
        <w:rPr>
          <w:rFonts w:ascii="Arial" w:eastAsiaTheme="minorEastAsia" w:hAnsi="Arial" w:cs="Arial"/>
          <w:b/>
          <w:bCs/>
          <w:sz w:val="24"/>
          <w:szCs w:val="24"/>
          <w:u w:val="single"/>
        </w:rPr>
        <w:t>Event Description</w:t>
      </w:r>
    </w:p>
    <w:p w14:paraId="38B12474" w14:textId="77777777" w:rsidR="0042290D" w:rsidRPr="0042290D" w:rsidRDefault="0042290D" w:rsidP="0042290D">
      <w:pPr>
        <w:widowControl w:val="0"/>
        <w:tabs>
          <w:tab w:val="left" w:pos="90"/>
        </w:tabs>
        <w:autoSpaceDE w:val="0"/>
        <w:autoSpaceDN w:val="0"/>
        <w:adjustRightInd w:val="0"/>
        <w:spacing w:before="37"/>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This session at the Lennox and </w:t>
      </w:r>
      <w:proofErr w:type="spellStart"/>
      <w:r w:rsidRPr="0042290D">
        <w:rPr>
          <w:rFonts w:ascii="Arial" w:eastAsiaTheme="minorEastAsia" w:hAnsi="Arial" w:cs="Arial"/>
          <w:sz w:val="24"/>
          <w:szCs w:val="24"/>
        </w:rPr>
        <w:t>Addington</w:t>
      </w:r>
      <w:proofErr w:type="spellEnd"/>
      <w:r w:rsidRPr="0042290D">
        <w:rPr>
          <w:rFonts w:ascii="Arial" w:eastAsiaTheme="minorEastAsia" w:hAnsi="Arial" w:cs="Arial"/>
          <w:sz w:val="24"/>
          <w:szCs w:val="24"/>
        </w:rPr>
        <w:t xml:space="preserve"> community hospital in </w:t>
      </w:r>
      <w:proofErr w:type="spellStart"/>
      <w:r w:rsidRPr="0042290D">
        <w:rPr>
          <w:rFonts w:ascii="Arial" w:eastAsiaTheme="minorEastAsia" w:hAnsi="Arial" w:cs="Arial"/>
          <w:sz w:val="24"/>
          <w:szCs w:val="24"/>
        </w:rPr>
        <w:t>Napanee</w:t>
      </w:r>
      <w:proofErr w:type="spellEnd"/>
      <w:r w:rsidRPr="0042290D">
        <w:rPr>
          <w:rFonts w:ascii="Arial" w:eastAsiaTheme="minorEastAsia" w:hAnsi="Arial" w:cs="Arial"/>
          <w:sz w:val="24"/>
          <w:szCs w:val="24"/>
        </w:rPr>
        <w:t xml:space="preserve"> will provide students with experience in a community hospital and allow them to practice interviewing and physical examination skills.  </w:t>
      </w:r>
    </w:p>
    <w:p w14:paraId="7ED04230"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ab/>
      </w:r>
    </w:p>
    <w:p w14:paraId="168839A7"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sz w:val="24"/>
          <w:szCs w:val="24"/>
        </w:rPr>
        <w:t xml:space="preserve">In addition, the community physicians will share their expertise in delivering a succinct and effective oral </w:t>
      </w:r>
    </w:p>
    <w:p w14:paraId="03188C38"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proofErr w:type="gramStart"/>
      <w:r w:rsidRPr="0042290D">
        <w:rPr>
          <w:rFonts w:ascii="Arial" w:eastAsiaTheme="minorEastAsia" w:hAnsi="Arial" w:cs="Arial"/>
          <w:sz w:val="24"/>
          <w:szCs w:val="24"/>
        </w:rPr>
        <w:t>presentation</w:t>
      </w:r>
      <w:proofErr w:type="gramEnd"/>
      <w:r w:rsidRPr="0042290D">
        <w:rPr>
          <w:rFonts w:ascii="Arial" w:eastAsiaTheme="minorEastAsia" w:hAnsi="Arial" w:cs="Arial"/>
          <w:sz w:val="24"/>
          <w:szCs w:val="24"/>
        </w:rPr>
        <w:t xml:space="preserve"> and provide the student with feedback on presenting their patient.</w:t>
      </w:r>
    </w:p>
    <w:p w14:paraId="5FC7FDEF"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b/>
          <w:bCs/>
          <w:sz w:val="24"/>
          <w:szCs w:val="24"/>
          <w:u w:val="single"/>
        </w:rPr>
      </w:pPr>
      <w:r w:rsidRPr="0042290D">
        <w:rPr>
          <w:rFonts w:ascii="Arial" w:eastAsiaTheme="minorEastAsia" w:hAnsi="Arial" w:cs="Arial"/>
          <w:color w:val="auto"/>
          <w:sz w:val="24"/>
          <w:szCs w:val="24"/>
        </w:rPr>
        <w:tab/>
      </w:r>
      <w:r w:rsidRPr="0042290D">
        <w:rPr>
          <w:rFonts w:ascii="Arial" w:eastAsiaTheme="minorEastAsia" w:hAnsi="Arial" w:cs="Arial"/>
          <w:b/>
          <w:bCs/>
          <w:sz w:val="24"/>
          <w:szCs w:val="24"/>
          <w:u w:val="single"/>
        </w:rPr>
        <w:t>Objectives</w:t>
      </w:r>
    </w:p>
    <w:p w14:paraId="16659F82" w14:textId="77777777" w:rsidR="0042290D" w:rsidRPr="0042290D" w:rsidRDefault="0042290D" w:rsidP="0042290D">
      <w:pPr>
        <w:widowControl w:val="0"/>
        <w:tabs>
          <w:tab w:val="left" w:pos="90"/>
        </w:tabs>
        <w:autoSpaceDE w:val="0"/>
        <w:autoSpaceDN w:val="0"/>
        <w:adjustRightInd w:val="0"/>
        <w:spacing w:before="22"/>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1.  Students will experience the nature of practice in a community setting</w:t>
      </w:r>
    </w:p>
    <w:p w14:paraId="53A4F500"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2.  A student will perform a complete history</w:t>
      </w:r>
    </w:p>
    <w:p w14:paraId="7A57D25E"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3.  A student (the other if in a pair) will perform a thorough physical exam</w:t>
      </w:r>
    </w:p>
    <w:p w14:paraId="162E6A65"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4.  Both students will receive feedback from the tutor </w:t>
      </w:r>
    </w:p>
    <w:p w14:paraId="0DB45D1E"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5.  Both students will contribute to the oral presentation of their case</w:t>
      </w:r>
    </w:p>
    <w:p w14:paraId="5B64F2C2"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6.  Both students will prepare a written case report</w:t>
      </w:r>
    </w:p>
    <w:p w14:paraId="4AC1D26B" w14:textId="77777777" w:rsidR="0042290D" w:rsidRPr="0042290D" w:rsidRDefault="0042290D" w:rsidP="0042290D">
      <w:pPr>
        <w:widowControl w:val="0"/>
        <w:tabs>
          <w:tab w:val="left" w:pos="90"/>
        </w:tabs>
        <w:autoSpaceDE w:val="0"/>
        <w:autoSpaceDN w:val="0"/>
        <w:adjustRightInd w:val="0"/>
        <w:spacing w:before="113"/>
        <w:rPr>
          <w:rFonts w:ascii="Arial" w:eastAsiaTheme="minorEastAsia" w:hAnsi="Arial" w:cs="Arial"/>
          <w:b/>
          <w:bCs/>
          <w:sz w:val="24"/>
          <w:szCs w:val="24"/>
          <w:u w:val="single"/>
        </w:rPr>
      </w:pPr>
      <w:r w:rsidRPr="0042290D">
        <w:rPr>
          <w:rFonts w:ascii="Arial" w:eastAsiaTheme="minorEastAsia" w:hAnsi="Arial" w:cs="Arial"/>
          <w:color w:val="auto"/>
          <w:sz w:val="24"/>
          <w:szCs w:val="24"/>
        </w:rPr>
        <w:tab/>
      </w:r>
    </w:p>
    <w:p w14:paraId="08B239D4" w14:textId="77777777" w:rsidR="0042290D" w:rsidRPr="0042290D" w:rsidRDefault="0042290D" w:rsidP="0042290D">
      <w:pPr>
        <w:widowControl w:val="0"/>
        <w:tabs>
          <w:tab w:val="left" w:pos="90"/>
        </w:tabs>
        <w:autoSpaceDE w:val="0"/>
        <w:autoSpaceDN w:val="0"/>
        <w:adjustRightInd w:val="0"/>
        <w:spacing w:before="52"/>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b/>
          <w:sz w:val="24"/>
          <w:szCs w:val="24"/>
          <w:u w:val="single"/>
        </w:rPr>
        <w:t>Format for the session</w:t>
      </w:r>
      <w:r w:rsidRPr="0042290D">
        <w:rPr>
          <w:rFonts w:ascii="Arial" w:eastAsiaTheme="minorEastAsia" w:hAnsi="Arial" w:cs="Arial"/>
          <w:sz w:val="24"/>
          <w:szCs w:val="24"/>
        </w:rPr>
        <w:t xml:space="preserve">:   </w:t>
      </w:r>
    </w:p>
    <w:p w14:paraId="38611D28" w14:textId="14D2A71B" w:rsidR="0042290D" w:rsidRPr="0042290D" w:rsidRDefault="0042290D" w:rsidP="0042290D">
      <w:pPr>
        <w:widowControl w:val="0"/>
        <w:tabs>
          <w:tab w:val="left" w:pos="90"/>
        </w:tabs>
        <w:autoSpaceDE w:val="0"/>
        <w:autoSpaceDN w:val="0"/>
        <w:adjustRightInd w:val="0"/>
        <w:spacing w:before="46"/>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1230</w:t>
      </w:r>
      <w:r w:rsidRPr="0042290D">
        <w:rPr>
          <w:rFonts w:ascii="Arial" w:eastAsiaTheme="minorEastAsia" w:hAnsi="Arial" w:cs="Arial"/>
          <w:sz w:val="24"/>
          <w:szCs w:val="24"/>
        </w:rPr>
        <w:tab/>
        <w:t xml:space="preserve">   You can take the bus to </w:t>
      </w:r>
      <w:proofErr w:type="spellStart"/>
      <w:r w:rsidRPr="0042290D">
        <w:rPr>
          <w:rFonts w:ascii="Arial" w:eastAsiaTheme="minorEastAsia" w:hAnsi="Arial" w:cs="Arial"/>
          <w:sz w:val="24"/>
          <w:szCs w:val="24"/>
        </w:rPr>
        <w:t>Napanee</w:t>
      </w:r>
      <w:proofErr w:type="spellEnd"/>
      <w:r w:rsidRPr="0042290D">
        <w:rPr>
          <w:rFonts w:ascii="Arial" w:eastAsiaTheme="minorEastAsia" w:hAnsi="Arial" w:cs="Arial"/>
          <w:sz w:val="24"/>
          <w:szCs w:val="24"/>
        </w:rPr>
        <w:t xml:space="preserve"> or if you are driving, please let the students know so that they are not delayed waiting for you.  The bus departs from Bracken Library.   The bus will drop you off at </w:t>
      </w:r>
      <w:proofErr w:type="spellStart"/>
      <w:r w:rsidRPr="0042290D">
        <w:rPr>
          <w:rFonts w:ascii="Arial" w:eastAsiaTheme="minorEastAsia" w:hAnsi="Arial" w:cs="Arial"/>
          <w:sz w:val="24"/>
          <w:szCs w:val="24"/>
        </w:rPr>
        <w:t>Napanee</w:t>
      </w:r>
      <w:proofErr w:type="spellEnd"/>
      <w:r w:rsidRPr="0042290D">
        <w:rPr>
          <w:rFonts w:ascii="Arial" w:eastAsiaTheme="minorEastAsia" w:hAnsi="Arial" w:cs="Arial"/>
          <w:sz w:val="24"/>
          <w:szCs w:val="24"/>
        </w:rPr>
        <w:t xml:space="preserve"> Hospital, where you will meet Dr. Curran or one of his physician colleagues.   All sessions will be in Conference Room 201. </w:t>
      </w:r>
    </w:p>
    <w:p w14:paraId="00A868A4"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p>
    <w:p w14:paraId="57C31EA3"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1330 - 1430   Discussion of community practice with a community physician; brief review of the structure and style of oral case presentations.</w:t>
      </w:r>
    </w:p>
    <w:p w14:paraId="737B42DB"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1430 - 1530   </w:t>
      </w:r>
      <w:proofErr w:type="gramStart"/>
      <w:r w:rsidRPr="0042290D">
        <w:rPr>
          <w:rFonts w:ascii="Arial" w:eastAsiaTheme="minorEastAsia" w:hAnsi="Arial" w:cs="Arial"/>
          <w:sz w:val="24"/>
          <w:szCs w:val="24"/>
        </w:rPr>
        <w:t>Alone</w:t>
      </w:r>
      <w:proofErr w:type="gramEnd"/>
      <w:r w:rsidRPr="0042290D">
        <w:rPr>
          <w:rFonts w:ascii="Arial" w:eastAsiaTheme="minorEastAsia" w:hAnsi="Arial" w:cs="Arial"/>
          <w:sz w:val="24"/>
          <w:szCs w:val="24"/>
        </w:rPr>
        <w:t xml:space="preserve"> or in pairs students will perform a history and physical examination on an adult in-patient or </w:t>
      </w:r>
      <w:r w:rsidRPr="0042290D">
        <w:rPr>
          <w:rFonts w:ascii="Arial" w:eastAsiaTheme="minorEastAsia" w:hAnsi="Arial" w:cs="Arial"/>
          <w:color w:val="auto"/>
          <w:sz w:val="24"/>
          <w:szCs w:val="24"/>
        </w:rPr>
        <w:tab/>
      </w:r>
      <w:r w:rsidRPr="0042290D">
        <w:rPr>
          <w:rFonts w:ascii="Arial" w:eastAsiaTheme="minorEastAsia" w:hAnsi="Arial" w:cs="Arial"/>
          <w:sz w:val="24"/>
          <w:szCs w:val="24"/>
        </w:rPr>
        <w:t>Emergency patient. Observe a student in their clinical encounter and provide verbal and written feedback</w:t>
      </w:r>
    </w:p>
    <w:p w14:paraId="5AC0C996"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1530 - 1630   Provide feedback on the cases and oral presentations.</w:t>
      </w:r>
    </w:p>
    <w:p w14:paraId="31026D6A"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 xml:space="preserve">1630 - 1700   </w:t>
      </w:r>
      <w:proofErr w:type="gramStart"/>
      <w:r w:rsidRPr="0042290D">
        <w:rPr>
          <w:rFonts w:ascii="Arial" w:eastAsiaTheme="minorEastAsia" w:hAnsi="Arial" w:cs="Arial"/>
          <w:sz w:val="24"/>
          <w:szCs w:val="24"/>
        </w:rPr>
        <w:t>The</w:t>
      </w:r>
      <w:proofErr w:type="gramEnd"/>
      <w:r w:rsidRPr="0042290D">
        <w:rPr>
          <w:rFonts w:ascii="Arial" w:eastAsiaTheme="minorEastAsia" w:hAnsi="Arial" w:cs="Arial"/>
          <w:sz w:val="24"/>
          <w:szCs w:val="24"/>
        </w:rPr>
        <w:t xml:space="preserve"> bus will return you back to Bracken Library by 1700</w:t>
      </w:r>
    </w:p>
    <w:p w14:paraId="452C40E4"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p>
    <w:p w14:paraId="4DC24C4F"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r w:rsidRPr="0042290D">
        <w:rPr>
          <w:rFonts w:ascii="Arial" w:eastAsiaTheme="minorEastAsia" w:hAnsi="Arial" w:cs="Arial"/>
          <w:sz w:val="24"/>
          <w:szCs w:val="24"/>
        </w:rPr>
        <w:t>Students will provide a written case report to their tutors.</w:t>
      </w:r>
    </w:p>
    <w:p w14:paraId="31F6589A"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sz w:val="24"/>
          <w:szCs w:val="24"/>
        </w:rPr>
      </w:pPr>
      <w:r w:rsidRPr="0042290D">
        <w:rPr>
          <w:rFonts w:ascii="Arial" w:eastAsiaTheme="minorEastAsia" w:hAnsi="Arial" w:cs="Arial"/>
          <w:color w:val="auto"/>
          <w:sz w:val="24"/>
          <w:szCs w:val="24"/>
        </w:rPr>
        <w:tab/>
      </w:r>
    </w:p>
    <w:p w14:paraId="52B1E6FB"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color w:val="auto"/>
          <w:sz w:val="24"/>
          <w:szCs w:val="24"/>
        </w:rPr>
      </w:pPr>
      <w:r w:rsidRPr="0042290D">
        <w:rPr>
          <w:rFonts w:ascii="Arial" w:eastAsiaTheme="minorEastAsia" w:hAnsi="Arial" w:cs="Arial"/>
          <w:color w:val="auto"/>
          <w:sz w:val="24"/>
          <w:szCs w:val="24"/>
        </w:rPr>
        <w:tab/>
      </w:r>
    </w:p>
    <w:p w14:paraId="0DF71FA0" w14:textId="77777777" w:rsidR="0042290D" w:rsidRPr="0042290D" w:rsidRDefault="0042290D" w:rsidP="0042290D">
      <w:pPr>
        <w:widowControl w:val="0"/>
        <w:tabs>
          <w:tab w:val="left" w:pos="90"/>
        </w:tabs>
        <w:autoSpaceDE w:val="0"/>
        <w:autoSpaceDN w:val="0"/>
        <w:adjustRightInd w:val="0"/>
        <w:rPr>
          <w:rFonts w:ascii="Arial" w:eastAsiaTheme="minorEastAsia" w:hAnsi="Arial" w:cs="Arial"/>
          <w:b/>
          <w:bCs/>
          <w:sz w:val="24"/>
          <w:szCs w:val="24"/>
          <w:u w:val="single"/>
        </w:rPr>
      </w:pPr>
      <w:r w:rsidRPr="0042290D">
        <w:rPr>
          <w:rFonts w:ascii="Arial" w:eastAsiaTheme="minorEastAsia" w:hAnsi="Arial" w:cs="Arial"/>
          <w:color w:val="auto"/>
          <w:sz w:val="24"/>
          <w:szCs w:val="24"/>
        </w:rPr>
        <w:br w:type="page"/>
      </w:r>
    </w:p>
    <w:p w14:paraId="749BC3C4" w14:textId="67A9BC7C" w:rsidR="0042290D" w:rsidRPr="0042290D" w:rsidRDefault="0042290D" w:rsidP="00421D16">
      <w:pPr>
        <w:widowControl w:val="0"/>
        <w:tabs>
          <w:tab w:val="center" w:pos="5460"/>
        </w:tabs>
        <w:autoSpaceDE w:val="0"/>
        <w:autoSpaceDN w:val="0"/>
        <w:adjustRightInd w:val="0"/>
        <w:jc w:val="center"/>
        <w:rPr>
          <w:rFonts w:ascii="Arial" w:eastAsiaTheme="minorEastAsia" w:hAnsi="Arial" w:cs="Arial"/>
          <w:b/>
          <w:bCs/>
          <w:sz w:val="24"/>
          <w:szCs w:val="24"/>
        </w:rPr>
      </w:pPr>
      <w:r w:rsidRPr="0042290D">
        <w:rPr>
          <w:rFonts w:ascii="Arial" w:eastAsiaTheme="minorEastAsia" w:hAnsi="Arial" w:cs="Arial"/>
          <w:b/>
          <w:bCs/>
          <w:sz w:val="24"/>
          <w:szCs w:val="24"/>
        </w:rPr>
        <w:lastRenderedPageBreak/>
        <w:t>Patient Communication/Education - Prescription of Medication</w:t>
      </w:r>
    </w:p>
    <w:p w14:paraId="16B23CB4" w14:textId="77777777" w:rsidR="0042290D" w:rsidRPr="0042290D" w:rsidRDefault="0042290D" w:rsidP="0042290D">
      <w:pPr>
        <w:widowControl w:val="0"/>
        <w:tabs>
          <w:tab w:val="center" w:pos="5460"/>
        </w:tabs>
        <w:autoSpaceDE w:val="0"/>
        <w:autoSpaceDN w:val="0"/>
        <w:adjustRightInd w:val="0"/>
        <w:jc w:val="center"/>
        <w:rPr>
          <w:rFonts w:ascii="Arial" w:eastAsiaTheme="minorEastAsia" w:hAnsi="Arial" w:cs="Arial"/>
          <w:b/>
          <w:bCs/>
          <w:sz w:val="24"/>
          <w:szCs w:val="24"/>
        </w:rPr>
      </w:pPr>
      <w:r w:rsidRPr="0042290D">
        <w:rPr>
          <w:rFonts w:ascii="Arial" w:eastAsiaTheme="minorEastAsia" w:hAnsi="Arial" w:cs="Arial"/>
          <w:b/>
          <w:bCs/>
          <w:sz w:val="24"/>
          <w:szCs w:val="24"/>
        </w:rPr>
        <w:t>Facilitator: Dr. Martin Feakins</w:t>
      </w:r>
    </w:p>
    <w:p w14:paraId="4ECF7AAA" w14:textId="77777777" w:rsidR="0042290D" w:rsidRPr="0042290D" w:rsidRDefault="0042290D" w:rsidP="0042290D">
      <w:pPr>
        <w:widowControl w:val="0"/>
        <w:tabs>
          <w:tab w:val="center" w:pos="5400"/>
        </w:tabs>
        <w:autoSpaceDE w:val="0"/>
        <w:autoSpaceDN w:val="0"/>
        <w:adjustRightInd w:val="0"/>
        <w:spacing w:before="94"/>
        <w:jc w:val="center"/>
        <w:rPr>
          <w:rFonts w:ascii="Arial" w:eastAsiaTheme="minorEastAsia" w:hAnsi="Arial" w:cs="Arial"/>
          <w:b/>
          <w:bCs/>
          <w:sz w:val="24"/>
          <w:szCs w:val="24"/>
        </w:rPr>
      </w:pPr>
      <w:r w:rsidRPr="0042290D">
        <w:rPr>
          <w:rFonts w:ascii="Arial" w:eastAsiaTheme="minorEastAsia" w:hAnsi="Arial" w:cs="Arial"/>
          <w:b/>
          <w:bCs/>
          <w:sz w:val="24"/>
          <w:szCs w:val="24"/>
        </w:rPr>
        <w:t>1:30 New Medical School Building, Seminar Room 114</w:t>
      </w:r>
    </w:p>
    <w:p w14:paraId="08A1AB38" w14:textId="77777777" w:rsidR="0042290D" w:rsidRPr="0042290D" w:rsidRDefault="0042290D" w:rsidP="0042290D">
      <w:pPr>
        <w:widowControl w:val="0"/>
        <w:tabs>
          <w:tab w:val="center" w:pos="5467"/>
        </w:tabs>
        <w:autoSpaceDE w:val="0"/>
        <w:autoSpaceDN w:val="0"/>
        <w:adjustRightInd w:val="0"/>
        <w:jc w:val="center"/>
        <w:rPr>
          <w:rFonts w:ascii="Arial" w:eastAsiaTheme="minorEastAsia" w:hAnsi="Arial" w:cs="Arial"/>
          <w:b/>
          <w:bCs/>
          <w:sz w:val="24"/>
          <w:szCs w:val="24"/>
        </w:rPr>
      </w:pPr>
    </w:p>
    <w:p w14:paraId="3D32468E" w14:textId="77777777" w:rsidR="0042290D" w:rsidRPr="0042290D" w:rsidRDefault="0042290D" w:rsidP="0042290D">
      <w:pPr>
        <w:widowControl w:val="0"/>
        <w:tabs>
          <w:tab w:val="left" w:pos="90"/>
        </w:tabs>
        <w:autoSpaceDE w:val="0"/>
        <w:autoSpaceDN w:val="0"/>
        <w:adjustRightInd w:val="0"/>
        <w:spacing w:before="217"/>
        <w:rPr>
          <w:rFonts w:ascii="Arial" w:eastAsiaTheme="minorEastAsia" w:hAnsi="Arial" w:cs="Arial"/>
          <w:b/>
          <w:bCs/>
          <w:sz w:val="24"/>
          <w:szCs w:val="24"/>
          <w:u w:val="single"/>
        </w:rPr>
      </w:pPr>
      <w:r w:rsidRPr="0042290D">
        <w:rPr>
          <w:rFonts w:ascii="Arial" w:eastAsiaTheme="minorEastAsia" w:hAnsi="Arial" w:cs="Arial"/>
          <w:color w:val="auto"/>
          <w:sz w:val="24"/>
          <w:szCs w:val="24"/>
        </w:rPr>
        <w:tab/>
      </w:r>
      <w:r w:rsidRPr="0042290D">
        <w:rPr>
          <w:rFonts w:ascii="Arial" w:eastAsiaTheme="minorEastAsia" w:hAnsi="Arial" w:cs="Arial"/>
          <w:b/>
          <w:bCs/>
          <w:sz w:val="24"/>
          <w:szCs w:val="24"/>
          <w:u w:val="single"/>
        </w:rPr>
        <w:t>Event Description</w:t>
      </w:r>
    </w:p>
    <w:p w14:paraId="4CC98CCD"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color w:val="auto"/>
          <w:sz w:val="24"/>
          <w:szCs w:val="24"/>
        </w:rPr>
      </w:pPr>
      <w:r w:rsidRPr="0042290D">
        <w:rPr>
          <w:rFonts w:ascii="Arial" w:eastAsiaTheme="minorEastAsia" w:hAnsi="Arial" w:cs="Arial"/>
          <w:color w:val="auto"/>
          <w:sz w:val="24"/>
          <w:szCs w:val="24"/>
        </w:rPr>
        <w:t xml:space="preserve">The aim of this session is to introduce students to the art of educating patients.  Education of patients can range from an explanation of drug therapy to lifestyles that threaten one’s health. </w:t>
      </w:r>
    </w:p>
    <w:p w14:paraId="6B2B7ECB"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color w:val="auto"/>
          <w:sz w:val="24"/>
          <w:szCs w:val="24"/>
        </w:rPr>
      </w:pPr>
      <w:r w:rsidRPr="0042290D">
        <w:rPr>
          <w:rFonts w:ascii="Arial" w:eastAsiaTheme="minorEastAsia" w:hAnsi="Arial" w:cs="Arial"/>
          <w:color w:val="auto"/>
          <w:sz w:val="24"/>
          <w:szCs w:val="24"/>
        </w:rPr>
        <w:t>The afternoon will begin with a plenary discussion surrounding education of patients led by Dr. Martin Feakins.</w:t>
      </w:r>
    </w:p>
    <w:p w14:paraId="7EAC2847"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color w:val="auto"/>
          <w:sz w:val="24"/>
          <w:szCs w:val="24"/>
        </w:rPr>
      </w:pPr>
      <w:r w:rsidRPr="0042290D">
        <w:rPr>
          <w:rFonts w:ascii="Arial" w:eastAsiaTheme="minorEastAsia" w:hAnsi="Arial" w:cs="Arial"/>
          <w:color w:val="auto"/>
          <w:sz w:val="24"/>
          <w:szCs w:val="24"/>
        </w:rPr>
        <w:t>Objectives:</w:t>
      </w:r>
    </w:p>
    <w:p w14:paraId="2D9239C9"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color w:val="auto"/>
          <w:sz w:val="24"/>
          <w:szCs w:val="24"/>
        </w:rPr>
      </w:pPr>
      <w:r w:rsidRPr="0042290D">
        <w:rPr>
          <w:rFonts w:ascii="Arial" w:eastAsiaTheme="minorEastAsia" w:hAnsi="Arial" w:cs="Arial"/>
          <w:color w:val="auto"/>
          <w:sz w:val="24"/>
          <w:szCs w:val="24"/>
        </w:rPr>
        <w:t>•</w:t>
      </w:r>
      <w:r w:rsidRPr="0042290D">
        <w:rPr>
          <w:rFonts w:ascii="Arial" w:eastAsiaTheme="minorEastAsia" w:hAnsi="Arial" w:cs="Arial"/>
          <w:color w:val="auto"/>
          <w:sz w:val="24"/>
          <w:szCs w:val="24"/>
        </w:rPr>
        <w:tab/>
        <w:t>To develop an approach to educating a patient about medication</w:t>
      </w:r>
    </w:p>
    <w:p w14:paraId="5DBF8F96"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color w:val="auto"/>
          <w:sz w:val="24"/>
          <w:szCs w:val="24"/>
        </w:rPr>
      </w:pPr>
      <w:r w:rsidRPr="0042290D">
        <w:rPr>
          <w:rFonts w:ascii="Arial" w:eastAsiaTheme="minorEastAsia" w:hAnsi="Arial" w:cs="Arial"/>
          <w:color w:val="auto"/>
          <w:sz w:val="24"/>
          <w:szCs w:val="24"/>
        </w:rPr>
        <w:t>•</w:t>
      </w:r>
      <w:r w:rsidRPr="0042290D">
        <w:rPr>
          <w:rFonts w:ascii="Arial" w:eastAsiaTheme="minorEastAsia" w:hAnsi="Arial" w:cs="Arial"/>
          <w:color w:val="auto"/>
          <w:sz w:val="24"/>
          <w:szCs w:val="24"/>
        </w:rPr>
        <w:tab/>
        <w:t>To diversify this approach to other areas of treatment such as diet, smoking and alcohol</w:t>
      </w:r>
    </w:p>
    <w:p w14:paraId="18F456D8"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color w:val="auto"/>
          <w:sz w:val="24"/>
          <w:szCs w:val="24"/>
        </w:rPr>
      </w:pPr>
      <w:r w:rsidRPr="0042290D">
        <w:rPr>
          <w:rFonts w:ascii="Arial" w:eastAsiaTheme="minorEastAsia" w:hAnsi="Arial" w:cs="Arial"/>
          <w:color w:val="auto"/>
          <w:sz w:val="24"/>
          <w:szCs w:val="24"/>
        </w:rPr>
        <w:t>•</w:t>
      </w:r>
      <w:r w:rsidRPr="0042290D">
        <w:rPr>
          <w:rFonts w:ascii="Arial" w:eastAsiaTheme="minorEastAsia" w:hAnsi="Arial" w:cs="Arial"/>
          <w:color w:val="auto"/>
          <w:sz w:val="24"/>
          <w:szCs w:val="24"/>
        </w:rPr>
        <w:tab/>
        <w:t>To practice writing prescriptions</w:t>
      </w:r>
    </w:p>
    <w:p w14:paraId="70B45EC7"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color w:val="auto"/>
          <w:sz w:val="24"/>
          <w:szCs w:val="24"/>
        </w:rPr>
      </w:pPr>
      <w:r w:rsidRPr="0042290D">
        <w:rPr>
          <w:rFonts w:ascii="Arial" w:eastAsiaTheme="minorEastAsia" w:hAnsi="Arial" w:cs="Arial"/>
          <w:color w:val="auto"/>
          <w:sz w:val="24"/>
          <w:szCs w:val="24"/>
        </w:rPr>
        <w:t>The afternoon will be divided into three parts.</w:t>
      </w:r>
    </w:p>
    <w:p w14:paraId="52A4EEFB"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color w:val="auto"/>
          <w:sz w:val="24"/>
          <w:szCs w:val="24"/>
        </w:rPr>
      </w:pPr>
      <w:r w:rsidRPr="0042290D">
        <w:rPr>
          <w:rFonts w:ascii="Arial" w:eastAsiaTheme="minorEastAsia" w:hAnsi="Arial" w:cs="Arial"/>
          <w:color w:val="auto"/>
          <w:sz w:val="24"/>
          <w:szCs w:val="24"/>
        </w:rPr>
        <w:t xml:space="preserve">Part </w:t>
      </w:r>
      <w:proofErr w:type="gramStart"/>
      <w:r w:rsidRPr="0042290D">
        <w:rPr>
          <w:rFonts w:ascii="Arial" w:eastAsiaTheme="minorEastAsia" w:hAnsi="Arial" w:cs="Arial"/>
          <w:color w:val="auto"/>
          <w:sz w:val="24"/>
          <w:szCs w:val="24"/>
        </w:rPr>
        <w:t>1 :</w:t>
      </w:r>
      <w:proofErr w:type="gramEnd"/>
    </w:p>
    <w:p w14:paraId="1C70E23C"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color w:val="auto"/>
          <w:sz w:val="24"/>
          <w:szCs w:val="24"/>
        </w:rPr>
      </w:pPr>
      <w:r w:rsidRPr="0042290D">
        <w:rPr>
          <w:rFonts w:ascii="Arial" w:eastAsiaTheme="minorEastAsia" w:hAnsi="Arial" w:cs="Arial"/>
          <w:color w:val="auto"/>
          <w:sz w:val="24"/>
          <w:szCs w:val="24"/>
        </w:rPr>
        <w:t xml:space="preserve">1:30 – 2:00 </w:t>
      </w:r>
      <w:proofErr w:type="gramStart"/>
      <w:r w:rsidRPr="0042290D">
        <w:rPr>
          <w:rFonts w:ascii="Arial" w:eastAsiaTheme="minorEastAsia" w:hAnsi="Arial" w:cs="Arial"/>
          <w:color w:val="auto"/>
          <w:sz w:val="24"/>
          <w:szCs w:val="24"/>
        </w:rPr>
        <w:t>Plenary</w:t>
      </w:r>
      <w:proofErr w:type="gramEnd"/>
      <w:r w:rsidRPr="0042290D">
        <w:rPr>
          <w:rFonts w:ascii="Arial" w:eastAsiaTheme="minorEastAsia" w:hAnsi="Arial" w:cs="Arial"/>
          <w:color w:val="auto"/>
          <w:sz w:val="24"/>
          <w:szCs w:val="24"/>
        </w:rPr>
        <w:t xml:space="preserve"> discussion led by Dr. Martin Feakins</w:t>
      </w:r>
    </w:p>
    <w:p w14:paraId="31A3E37A"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color w:val="auto"/>
          <w:sz w:val="24"/>
          <w:szCs w:val="24"/>
        </w:rPr>
      </w:pPr>
      <w:r w:rsidRPr="0042290D">
        <w:rPr>
          <w:rFonts w:ascii="Arial" w:eastAsiaTheme="minorEastAsia" w:hAnsi="Arial" w:cs="Arial"/>
          <w:color w:val="auto"/>
          <w:sz w:val="24"/>
          <w:szCs w:val="24"/>
        </w:rPr>
        <w:t xml:space="preserve">2:00 – 2:20 Students 1 – 5 will interview </w:t>
      </w:r>
      <w:proofErr w:type="spellStart"/>
      <w:r w:rsidRPr="0042290D">
        <w:rPr>
          <w:rFonts w:ascii="Arial" w:eastAsiaTheme="minorEastAsia" w:hAnsi="Arial" w:cs="Arial"/>
          <w:color w:val="auto"/>
          <w:sz w:val="24"/>
          <w:szCs w:val="24"/>
        </w:rPr>
        <w:t>standardised</w:t>
      </w:r>
      <w:proofErr w:type="spellEnd"/>
      <w:r w:rsidRPr="0042290D">
        <w:rPr>
          <w:rFonts w:ascii="Arial" w:eastAsiaTheme="minorEastAsia" w:hAnsi="Arial" w:cs="Arial"/>
          <w:color w:val="auto"/>
          <w:sz w:val="24"/>
          <w:szCs w:val="24"/>
        </w:rPr>
        <w:t xml:space="preserve"> patients who present with hypertension. They will take a history, be provided blood results and BP readings.  Students will write a prescription for an anti-hypertensive and educate the patient about the medication.</w:t>
      </w:r>
    </w:p>
    <w:p w14:paraId="775A8454"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color w:val="auto"/>
          <w:sz w:val="24"/>
          <w:szCs w:val="24"/>
        </w:rPr>
      </w:pPr>
      <w:r w:rsidRPr="0042290D">
        <w:rPr>
          <w:rFonts w:ascii="Arial" w:eastAsiaTheme="minorEastAsia" w:hAnsi="Arial" w:cs="Arial"/>
          <w:color w:val="auto"/>
          <w:sz w:val="24"/>
          <w:szCs w:val="24"/>
        </w:rPr>
        <w:t xml:space="preserve">2:20 – 2:30 </w:t>
      </w:r>
      <w:proofErr w:type="gramStart"/>
      <w:r w:rsidRPr="0042290D">
        <w:rPr>
          <w:rFonts w:ascii="Arial" w:eastAsiaTheme="minorEastAsia" w:hAnsi="Arial" w:cs="Arial"/>
          <w:color w:val="auto"/>
          <w:sz w:val="24"/>
          <w:szCs w:val="24"/>
        </w:rPr>
        <w:t>The</w:t>
      </w:r>
      <w:proofErr w:type="gramEnd"/>
      <w:r w:rsidRPr="0042290D">
        <w:rPr>
          <w:rFonts w:ascii="Arial" w:eastAsiaTheme="minorEastAsia" w:hAnsi="Arial" w:cs="Arial"/>
          <w:color w:val="auto"/>
          <w:sz w:val="24"/>
          <w:szCs w:val="24"/>
        </w:rPr>
        <w:t xml:space="preserve"> </w:t>
      </w:r>
      <w:proofErr w:type="spellStart"/>
      <w:r w:rsidRPr="0042290D">
        <w:rPr>
          <w:rFonts w:ascii="Arial" w:eastAsiaTheme="minorEastAsia" w:hAnsi="Arial" w:cs="Arial"/>
          <w:color w:val="auto"/>
          <w:sz w:val="24"/>
          <w:szCs w:val="24"/>
        </w:rPr>
        <w:t>standardised</w:t>
      </w:r>
      <w:proofErr w:type="spellEnd"/>
      <w:r w:rsidRPr="0042290D">
        <w:rPr>
          <w:rFonts w:ascii="Arial" w:eastAsiaTheme="minorEastAsia" w:hAnsi="Arial" w:cs="Arial"/>
          <w:color w:val="auto"/>
          <w:sz w:val="24"/>
          <w:szCs w:val="24"/>
        </w:rPr>
        <w:t xml:space="preserve"> patient will provide feedback.</w:t>
      </w:r>
    </w:p>
    <w:p w14:paraId="66936F84"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color w:val="auto"/>
          <w:sz w:val="24"/>
          <w:szCs w:val="24"/>
        </w:rPr>
      </w:pPr>
      <w:r w:rsidRPr="0042290D">
        <w:rPr>
          <w:rFonts w:ascii="Arial" w:eastAsiaTheme="minorEastAsia" w:hAnsi="Arial" w:cs="Arial"/>
          <w:color w:val="auto"/>
          <w:sz w:val="24"/>
          <w:szCs w:val="24"/>
        </w:rPr>
        <w:t>Students 6 - 10 will observe.</w:t>
      </w:r>
    </w:p>
    <w:p w14:paraId="412A1576"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color w:val="auto"/>
          <w:sz w:val="24"/>
          <w:szCs w:val="24"/>
        </w:rPr>
      </w:pPr>
      <w:r w:rsidRPr="0042290D">
        <w:rPr>
          <w:rFonts w:ascii="Arial" w:eastAsiaTheme="minorEastAsia" w:hAnsi="Arial" w:cs="Arial"/>
          <w:color w:val="auto"/>
          <w:sz w:val="24"/>
          <w:szCs w:val="24"/>
        </w:rPr>
        <w:t>Part 2:</w:t>
      </w:r>
    </w:p>
    <w:p w14:paraId="06862909"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color w:val="auto"/>
          <w:sz w:val="24"/>
          <w:szCs w:val="24"/>
        </w:rPr>
      </w:pPr>
      <w:r w:rsidRPr="0042290D">
        <w:rPr>
          <w:rFonts w:ascii="Arial" w:eastAsiaTheme="minorEastAsia" w:hAnsi="Arial" w:cs="Arial"/>
          <w:color w:val="auto"/>
          <w:sz w:val="24"/>
          <w:szCs w:val="24"/>
        </w:rPr>
        <w:t xml:space="preserve">2:30 – 2:50 Students 6 – 10 will interview </w:t>
      </w:r>
      <w:proofErr w:type="spellStart"/>
      <w:r w:rsidRPr="0042290D">
        <w:rPr>
          <w:rFonts w:ascii="Arial" w:eastAsiaTheme="minorEastAsia" w:hAnsi="Arial" w:cs="Arial"/>
          <w:color w:val="auto"/>
          <w:sz w:val="24"/>
          <w:szCs w:val="24"/>
        </w:rPr>
        <w:t>standardised</w:t>
      </w:r>
      <w:proofErr w:type="spellEnd"/>
      <w:r w:rsidRPr="0042290D">
        <w:rPr>
          <w:rFonts w:ascii="Arial" w:eastAsiaTheme="minorEastAsia" w:hAnsi="Arial" w:cs="Arial"/>
          <w:color w:val="auto"/>
          <w:sz w:val="24"/>
          <w:szCs w:val="24"/>
        </w:rPr>
        <w:t xml:space="preserve"> patient who requires an anti-inflammatory.  They will take a history, and be provided x-ray results.  Students will write a prescription for an anti-inflammatory and educate the patient about the medication.</w:t>
      </w:r>
    </w:p>
    <w:p w14:paraId="63E0F796"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color w:val="auto"/>
          <w:sz w:val="24"/>
          <w:szCs w:val="24"/>
        </w:rPr>
      </w:pPr>
      <w:r w:rsidRPr="0042290D">
        <w:rPr>
          <w:rFonts w:ascii="Arial" w:eastAsiaTheme="minorEastAsia" w:hAnsi="Arial" w:cs="Arial"/>
          <w:color w:val="auto"/>
          <w:sz w:val="24"/>
          <w:szCs w:val="24"/>
        </w:rPr>
        <w:t xml:space="preserve">2:50 – 3:00 – The </w:t>
      </w:r>
      <w:proofErr w:type="spellStart"/>
      <w:r w:rsidRPr="0042290D">
        <w:rPr>
          <w:rFonts w:ascii="Arial" w:eastAsiaTheme="minorEastAsia" w:hAnsi="Arial" w:cs="Arial"/>
          <w:color w:val="auto"/>
          <w:sz w:val="24"/>
          <w:szCs w:val="24"/>
        </w:rPr>
        <w:t>standardised</w:t>
      </w:r>
      <w:proofErr w:type="spellEnd"/>
      <w:r w:rsidRPr="0042290D">
        <w:rPr>
          <w:rFonts w:ascii="Arial" w:eastAsiaTheme="minorEastAsia" w:hAnsi="Arial" w:cs="Arial"/>
          <w:color w:val="auto"/>
          <w:sz w:val="24"/>
          <w:szCs w:val="24"/>
        </w:rPr>
        <w:t xml:space="preserve"> patient will provide feedback.</w:t>
      </w:r>
    </w:p>
    <w:p w14:paraId="488733F9"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color w:val="auto"/>
          <w:sz w:val="24"/>
          <w:szCs w:val="24"/>
        </w:rPr>
      </w:pPr>
      <w:r w:rsidRPr="0042290D">
        <w:rPr>
          <w:rFonts w:ascii="Arial" w:eastAsiaTheme="minorEastAsia" w:hAnsi="Arial" w:cs="Arial"/>
          <w:color w:val="auto"/>
          <w:sz w:val="24"/>
          <w:szCs w:val="24"/>
        </w:rPr>
        <w:t xml:space="preserve">Students 1 – 5 will observe. </w:t>
      </w:r>
    </w:p>
    <w:p w14:paraId="05E1A250"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color w:val="auto"/>
          <w:sz w:val="24"/>
          <w:szCs w:val="24"/>
        </w:rPr>
      </w:pPr>
      <w:r w:rsidRPr="0042290D">
        <w:rPr>
          <w:rFonts w:ascii="Arial" w:eastAsiaTheme="minorEastAsia" w:hAnsi="Arial" w:cs="Arial"/>
          <w:color w:val="auto"/>
          <w:sz w:val="24"/>
          <w:szCs w:val="24"/>
        </w:rPr>
        <w:t>Part 3:</w:t>
      </w:r>
    </w:p>
    <w:p w14:paraId="3C1C9C26"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color w:val="auto"/>
          <w:sz w:val="24"/>
          <w:szCs w:val="24"/>
        </w:rPr>
      </w:pPr>
      <w:r w:rsidRPr="0042290D">
        <w:rPr>
          <w:rFonts w:ascii="Arial" w:eastAsiaTheme="minorEastAsia" w:hAnsi="Arial" w:cs="Arial"/>
          <w:color w:val="auto"/>
          <w:sz w:val="24"/>
          <w:szCs w:val="24"/>
        </w:rPr>
        <w:t xml:space="preserve">3:00 – 3:20 Students will re-convene in the seminar room and debrief about their experiences in parts 1 and 2 and discuss </w:t>
      </w:r>
      <w:proofErr w:type="gramStart"/>
      <w:r w:rsidRPr="0042290D">
        <w:rPr>
          <w:rFonts w:ascii="Arial" w:eastAsiaTheme="minorEastAsia" w:hAnsi="Arial" w:cs="Arial"/>
          <w:color w:val="auto"/>
          <w:sz w:val="24"/>
          <w:szCs w:val="24"/>
        </w:rPr>
        <w:t>“ talking</w:t>
      </w:r>
      <w:proofErr w:type="gramEnd"/>
      <w:r w:rsidRPr="0042290D">
        <w:rPr>
          <w:rFonts w:ascii="Arial" w:eastAsiaTheme="minorEastAsia" w:hAnsi="Arial" w:cs="Arial"/>
          <w:color w:val="auto"/>
          <w:sz w:val="24"/>
          <w:szCs w:val="24"/>
        </w:rPr>
        <w:t xml:space="preserve"> about obesity”.</w:t>
      </w:r>
    </w:p>
    <w:p w14:paraId="309F236A"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color w:val="auto"/>
          <w:sz w:val="24"/>
          <w:szCs w:val="24"/>
        </w:rPr>
      </w:pPr>
      <w:r w:rsidRPr="0042290D">
        <w:rPr>
          <w:rFonts w:ascii="Arial" w:eastAsiaTheme="minorEastAsia" w:hAnsi="Arial" w:cs="Arial"/>
          <w:color w:val="auto"/>
          <w:sz w:val="24"/>
          <w:szCs w:val="24"/>
        </w:rPr>
        <w:t xml:space="preserve">3:20 – 3:25 </w:t>
      </w:r>
      <w:proofErr w:type="gramStart"/>
      <w:r w:rsidRPr="0042290D">
        <w:rPr>
          <w:rFonts w:ascii="Arial" w:eastAsiaTheme="minorEastAsia" w:hAnsi="Arial" w:cs="Arial"/>
          <w:color w:val="auto"/>
          <w:sz w:val="24"/>
          <w:szCs w:val="24"/>
        </w:rPr>
        <w:t>All</w:t>
      </w:r>
      <w:proofErr w:type="gramEnd"/>
      <w:r w:rsidRPr="0042290D">
        <w:rPr>
          <w:rFonts w:ascii="Arial" w:eastAsiaTheme="minorEastAsia" w:hAnsi="Arial" w:cs="Arial"/>
          <w:color w:val="auto"/>
          <w:sz w:val="24"/>
          <w:szCs w:val="24"/>
        </w:rPr>
        <w:t xml:space="preserve"> students will interview obese patients</w:t>
      </w:r>
    </w:p>
    <w:p w14:paraId="641E6988"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color w:val="auto"/>
          <w:sz w:val="24"/>
          <w:szCs w:val="24"/>
        </w:rPr>
      </w:pPr>
      <w:r w:rsidRPr="0042290D">
        <w:rPr>
          <w:rFonts w:ascii="Arial" w:eastAsiaTheme="minorEastAsia" w:hAnsi="Arial" w:cs="Arial"/>
          <w:color w:val="auto"/>
          <w:sz w:val="24"/>
          <w:szCs w:val="24"/>
        </w:rPr>
        <w:t xml:space="preserve">3:35 – 3:45 - The </w:t>
      </w:r>
      <w:proofErr w:type="spellStart"/>
      <w:r w:rsidRPr="0042290D">
        <w:rPr>
          <w:rFonts w:ascii="Arial" w:eastAsiaTheme="minorEastAsia" w:hAnsi="Arial" w:cs="Arial"/>
          <w:color w:val="auto"/>
          <w:sz w:val="24"/>
          <w:szCs w:val="24"/>
        </w:rPr>
        <w:t>standardised</w:t>
      </w:r>
      <w:proofErr w:type="spellEnd"/>
      <w:r w:rsidRPr="0042290D">
        <w:rPr>
          <w:rFonts w:ascii="Arial" w:eastAsiaTheme="minorEastAsia" w:hAnsi="Arial" w:cs="Arial"/>
          <w:color w:val="auto"/>
          <w:sz w:val="24"/>
          <w:szCs w:val="24"/>
        </w:rPr>
        <w:t xml:space="preserve"> patient will provide feedback.</w:t>
      </w:r>
    </w:p>
    <w:p w14:paraId="7DC35FF1" w14:textId="77777777" w:rsidR="0042290D" w:rsidRPr="0042290D" w:rsidRDefault="0042290D" w:rsidP="0042290D">
      <w:pPr>
        <w:widowControl w:val="0"/>
        <w:tabs>
          <w:tab w:val="left" w:pos="90"/>
        </w:tabs>
        <w:autoSpaceDE w:val="0"/>
        <w:autoSpaceDN w:val="0"/>
        <w:adjustRightInd w:val="0"/>
        <w:spacing w:before="128"/>
        <w:rPr>
          <w:rFonts w:ascii="Arial" w:eastAsiaTheme="minorEastAsia" w:hAnsi="Arial" w:cs="Arial"/>
          <w:b/>
          <w:bCs/>
          <w:sz w:val="24"/>
          <w:szCs w:val="24"/>
          <w:u w:val="single"/>
        </w:rPr>
      </w:pPr>
      <w:r w:rsidRPr="0042290D">
        <w:rPr>
          <w:rFonts w:ascii="Arial" w:eastAsiaTheme="minorEastAsia" w:hAnsi="Arial" w:cs="Arial"/>
          <w:color w:val="auto"/>
          <w:sz w:val="24"/>
          <w:szCs w:val="24"/>
        </w:rPr>
        <w:t>3:45 – 4:00 Debrief and wrap up.</w:t>
      </w:r>
      <w:r w:rsidRPr="0042290D">
        <w:rPr>
          <w:rFonts w:ascii="Arial" w:eastAsiaTheme="minorEastAsia" w:hAnsi="Arial" w:cs="Arial"/>
          <w:color w:val="auto"/>
          <w:sz w:val="24"/>
          <w:szCs w:val="24"/>
        </w:rPr>
        <w:tab/>
      </w:r>
    </w:p>
    <w:p w14:paraId="4B44A313" w14:textId="6358A932" w:rsidR="0042290D" w:rsidRPr="00421D16" w:rsidRDefault="00421D16" w:rsidP="00421D16">
      <w:pPr>
        <w:widowControl w:val="0"/>
        <w:tabs>
          <w:tab w:val="left" w:pos="90"/>
        </w:tabs>
        <w:autoSpaceDE w:val="0"/>
        <w:autoSpaceDN w:val="0"/>
        <w:adjustRightInd w:val="0"/>
        <w:spacing w:before="22"/>
        <w:jc w:val="center"/>
        <w:rPr>
          <w:rFonts w:ascii="Arial" w:eastAsiaTheme="minorEastAsia" w:hAnsi="Arial" w:cs="Arial"/>
          <w:b/>
          <w:color w:val="auto"/>
          <w:sz w:val="24"/>
          <w:szCs w:val="24"/>
        </w:rPr>
      </w:pPr>
      <w:r>
        <w:rPr>
          <w:rFonts w:ascii="Arial" w:eastAsiaTheme="minorEastAsia" w:hAnsi="Arial" w:cs="Arial"/>
          <w:b/>
          <w:color w:val="auto"/>
          <w:sz w:val="24"/>
          <w:szCs w:val="24"/>
        </w:rPr>
        <w:lastRenderedPageBreak/>
        <w:t>STUDENT GROUPS</w:t>
      </w:r>
    </w:p>
    <w:p w14:paraId="59D219D4" w14:textId="77777777" w:rsidR="00421D16" w:rsidRDefault="00421D16" w:rsidP="00421D16">
      <w:pPr>
        <w:tabs>
          <w:tab w:val="left" w:pos="1701"/>
          <w:tab w:val="left" w:pos="2835"/>
          <w:tab w:val="left" w:pos="4536"/>
          <w:tab w:val="left" w:pos="5670"/>
          <w:tab w:val="left" w:pos="7371"/>
        </w:tabs>
        <w:rPr>
          <w:b/>
        </w:rPr>
      </w:pPr>
    </w:p>
    <w:p w14:paraId="7BCA0A38" w14:textId="77777777" w:rsidR="00421D16" w:rsidRDefault="00421D16" w:rsidP="00421D16">
      <w:pPr>
        <w:tabs>
          <w:tab w:val="left" w:pos="1701"/>
          <w:tab w:val="left" w:pos="2835"/>
          <w:tab w:val="left" w:pos="4536"/>
          <w:tab w:val="left" w:pos="5670"/>
          <w:tab w:val="left" w:pos="7371"/>
        </w:tabs>
        <w:rPr>
          <w:b/>
        </w:rPr>
      </w:pPr>
      <w:r w:rsidRPr="00A360EC">
        <w:rPr>
          <w:b/>
        </w:rPr>
        <w:t>Group 1</w:t>
      </w:r>
      <w:r w:rsidRPr="00A360EC">
        <w:rPr>
          <w:b/>
        </w:rPr>
        <w:tab/>
      </w:r>
      <w:r w:rsidRPr="00A360EC">
        <w:rPr>
          <w:b/>
        </w:rPr>
        <w:tab/>
        <w:t>Group 2</w:t>
      </w:r>
      <w:r w:rsidRPr="00A360EC">
        <w:rPr>
          <w:b/>
        </w:rPr>
        <w:tab/>
      </w:r>
      <w:r w:rsidRPr="00A360EC">
        <w:rPr>
          <w:b/>
        </w:rPr>
        <w:tab/>
        <w:t>Group 3</w:t>
      </w:r>
    </w:p>
    <w:p w14:paraId="10F70533" w14:textId="77777777" w:rsidR="00421D16" w:rsidRDefault="00421D16" w:rsidP="00421D16">
      <w:pPr>
        <w:tabs>
          <w:tab w:val="left" w:pos="1418"/>
          <w:tab w:val="left" w:pos="2835"/>
          <w:tab w:val="left" w:pos="4395"/>
          <w:tab w:val="left" w:pos="5670"/>
          <w:tab w:val="left" w:pos="7371"/>
          <w:tab w:val="left" w:pos="8505"/>
        </w:tabs>
      </w:pPr>
      <w:r>
        <w:t>Chang</w:t>
      </w:r>
      <w:r>
        <w:tab/>
      </w:r>
      <w:proofErr w:type="spellStart"/>
      <w:r>
        <w:t>Justues</w:t>
      </w:r>
      <w:proofErr w:type="spellEnd"/>
      <w:r>
        <w:tab/>
      </w:r>
      <w:proofErr w:type="spellStart"/>
      <w:r>
        <w:t>Ang</w:t>
      </w:r>
      <w:proofErr w:type="spellEnd"/>
      <w:r>
        <w:tab/>
        <w:t>Jacqueline</w:t>
      </w:r>
      <w:r>
        <w:tab/>
      </w:r>
      <w:proofErr w:type="spellStart"/>
      <w:r>
        <w:t>Bahrami</w:t>
      </w:r>
      <w:proofErr w:type="spellEnd"/>
      <w:r>
        <w:tab/>
        <w:t>Jasmine</w:t>
      </w:r>
    </w:p>
    <w:p w14:paraId="6F8F3CEE" w14:textId="77777777" w:rsidR="00421D16" w:rsidRDefault="00421D16" w:rsidP="00421D16">
      <w:pPr>
        <w:tabs>
          <w:tab w:val="left" w:pos="1418"/>
          <w:tab w:val="left" w:pos="2835"/>
          <w:tab w:val="left" w:pos="4395"/>
          <w:tab w:val="left" w:pos="5670"/>
          <w:tab w:val="left" w:pos="7371"/>
          <w:tab w:val="left" w:pos="8505"/>
        </w:tabs>
      </w:pPr>
      <w:proofErr w:type="spellStart"/>
      <w:r>
        <w:t>Cusimano</w:t>
      </w:r>
      <w:proofErr w:type="spellEnd"/>
      <w:r>
        <w:tab/>
        <w:t>Maria</w:t>
      </w:r>
      <w:r>
        <w:tab/>
        <w:t>Cao</w:t>
      </w:r>
      <w:r>
        <w:tab/>
        <w:t>Amy</w:t>
      </w:r>
      <w:r>
        <w:tab/>
      </w:r>
      <w:proofErr w:type="spellStart"/>
      <w:r>
        <w:t>Baylis</w:t>
      </w:r>
      <w:proofErr w:type="spellEnd"/>
      <w:r>
        <w:tab/>
        <w:t>Jared</w:t>
      </w:r>
    </w:p>
    <w:p w14:paraId="65217AA2" w14:textId="77777777" w:rsidR="00421D16" w:rsidRDefault="00421D16" w:rsidP="00421D16">
      <w:pPr>
        <w:tabs>
          <w:tab w:val="left" w:pos="1418"/>
          <w:tab w:val="left" w:pos="2835"/>
          <w:tab w:val="left" w:pos="4395"/>
          <w:tab w:val="left" w:pos="5670"/>
          <w:tab w:val="left" w:pos="7371"/>
          <w:tab w:val="left" w:pos="8505"/>
        </w:tabs>
      </w:pPr>
      <w:r>
        <w:t>Fitzpatrick</w:t>
      </w:r>
      <w:r>
        <w:tab/>
        <w:t>Ryan</w:t>
      </w:r>
      <w:r>
        <w:tab/>
      </w:r>
      <w:proofErr w:type="spellStart"/>
      <w:r>
        <w:t>Dossa</w:t>
      </w:r>
      <w:proofErr w:type="spellEnd"/>
      <w:r>
        <w:tab/>
      </w:r>
      <w:proofErr w:type="spellStart"/>
      <w:r>
        <w:t>Fahima</w:t>
      </w:r>
      <w:proofErr w:type="spellEnd"/>
      <w:r>
        <w:tab/>
        <w:t>Cho</w:t>
      </w:r>
      <w:r>
        <w:tab/>
        <w:t>Jane</w:t>
      </w:r>
    </w:p>
    <w:p w14:paraId="506A8293" w14:textId="77777777" w:rsidR="00421D16" w:rsidRDefault="00421D16" w:rsidP="00421D16">
      <w:pPr>
        <w:tabs>
          <w:tab w:val="left" w:pos="1418"/>
          <w:tab w:val="left" w:pos="2835"/>
          <w:tab w:val="left" w:pos="4395"/>
          <w:tab w:val="left" w:pos="5670"/>
          <w:tab w:val="left" w:pos="7371"/>
          <w:tab w:val="left" w:pos="8505"/>
        </w:tabs>
      </w:pPr>
      <w:r>
        <w:t>Kroll</w:t>
      </w:r>
      <w:r>
        <w:tab/>
        <w:t>Ryan</w:t>
      </w:r>
      <w:r>
        <w:tab/>
      </w:r>
      <w:proofErr w:type="spellStart"/>
      <w:r>
        <w:t>Fage</w:t>
      </w:r>
      <w:proofErr w:type="spellEnd"/>
      <w:r>
        <w:tab/>
        <w:t>Bruce</w:t>
      </w:r>
      <w:r>
        <w:tab/>
      </w:r>
      <w:proofErr w:type="spellStart"/>
      <w:r>
        <w:t>Franchetto</w:t>
      </w:r>
      <w:proofErr w:type="spellEnd"/>
      <w:r>
        <w:tab/>
        <w:t>Marin</w:t>
      </w:r>
    </w:p>
    <w:p w14:paraId="2120268F" w14:textId="77777777" w:rsidR="00421D16" w:rsidRDefault="00421D16" w:rsidP="00421D16">
      <w:pPr>
        <w:tabs>
          <w:tab w:val="left" w:pos="1418"/>
          <w:tab w:val="left" w:pos="2835"/>
          <w:tab w:val="left" w:pos="4395"/>
          <w:tab w:val="left" w:pos="5670"/>
          <w:tab w:val="left" w:pos="7371"/>
          <w:tab w:val="left" w:pos="8505"/>
        </w:tabs>
      </w:pPr>
      <w:proofErr w:type="spellStart"/>
      <w:r>
        <w:t>Luckett-Gatopoulos</w:t>
      </w:r>
      <w:proofErr w:type="spellEnd"/>
      <w:r>
        <w:t>, Sarah</w:t>
      </w:r>
      <w:r>
        <w:tab/>
      </w:r>
      <w:proofErr w:type="spellStart"/>
      <w:r>
        <w:t>Jumaa</w:t>
      </w:r>
      <w:proofErr w:type="spellEnd"/>
      <w:r>
        <w:tab/>
      </w:r>
      <w:proofErr w:type="spellStart"/>
      <w:r>
        <w:t>Klaudia</w:t>
      </w:r>
      <w:proofErr w:type="spellEnd"/>
      <w:r>
        <w:tab/>
      </w:r>
      <w:proofErr w:type="spellStart"/>
      <w:r>
        <w:t>Jairath</w:t>
      </w:r>
      <w:proofErr w:type="spellEnd"/>
      <w:r>
        <w:tab/>
      </w:r>
      <w:proofErr w:type="spellStart"/>
      <w:r>
        <w:t>Isha</w:t>
      </w:r>
      <w:proofErr w:type="spellEnd"/>
    </w:p>
    <w:p w14:paraId="6973F7AA" w14:textId="77777777" w:rsidR="00421D16" w:rsidRDefault="00421D16" w:rsidP="00421D16">
      <w:pPr>
        <w:tabs>
          <w:tab w:val="left" w:pos="1418"/>
          <w:tab w:val="left" w:pos="2835"/>
          <w:tab w:val="left" w:pos="4395"/>
          <w:tab w:val="left" w:pos="5670"/>
          <w:tab w:val="left" w:pos="7371"/>
          <w:tab w:val="left" w:pos="8505"/>
        </w:tabs>
      </w:pPr>
      <w:r>
        <w:t>Lusty</w:t>
      </w:r>
      <w:r>
        <w:tab/>
      </w:r>
      <w:proofErr w:type="spellStart"/>
      <w:r>
        <w:t>Avril</w:t>
      </w:r>
      <w:proofErr w:type="spellEnd"/>
      <w:r>
        <w:tab/>
      </w:r>
      <w:proofErr w:type="spellStart"/>
      <w:r>
        <w:t>Koumpan</w:t>
      </w:r>
      <w:proofErr w:type="spellEnd"/>
      <w:r>
        <w:tab/>
        <w:t>Yuri</w:t>
      </w:r>
      <w:r>
        <w:tab/>
      </w:r>
      <w:proofErr w:type="spellStart"/>
      <w:r>
        <w:t>Koppikar</w:t>
      </w:r>
      <w:proofErr w:type="spellEnd"/>
      <w:r>
        <w:tab/>
      </w:r>
      <w:proofErr w:type="spellStart"/>
      <w:r>
        <w:t>Sahil</w:t>
      </w:r>
      <w:proofErr w:type="spellEnd"/>
    </w:p>
    <w:p w14:paraId="20F12C0C" w14:textId="77777777" w:rsidR="00421D16" w:rsidRDefault="00421D16" w:rsidP="00421D16">
      <w:pPr>
        <w:tabs>
          <w:tab w:val="left" w:pos="1418"/>
          <w:tab w:val="left" w:pos="2835"/>
          <w:tab w:val="left" w:pos="4395"/>
          <w:tab w:val="left" w:pos="5670"/>
          <w:tab w:val="left" w:pos="7371"/>
          <w:tab w:val="left" w:pos="8505"/>
        </w:tabs>
      </w:pPr>
      <w:proofErr w:type="spellStart"/>
      <w:r>
        <w:t>Osumek</w:t>
      </w:r>
      <w:proofErr w:type="spellEnd"/>
      <w:r>
        <w:tab/>
        <w:t>Jessica</w:t>
      </w:r>
      <w:r>
        <w:tab/>
      </w:r>
      <w:proofErr w:type="spellStart"/>
      <w:r>
        <w:t>Nahiddi</w:t>
      </w:r>
      <w:proofErr w:type="spellEnd"/>
      <w:r>
        <w:tab/>
      </w:r>
      <w:proofErr w:type="spellStart"/>
      <w:r>
        <w:t>Negine</w:t>
      </w:r>
      <w:proofErr w:type="spellEnd"/>
      <w:r>
        <w:tab/>
      </w:r>
      <w:proofErr w:type="spellStart"/>
      <w:r>
        <w:t>Mazzetti</w:t>
      </w:r>
      <w:proofErr w:type="spellEnd"/>
      <w:r>
        <w:tab/>
        <w:t>Adam</w:t>
      </w:r>
    </w:p>
    <w:p w14:paraId="5F33826D" w14:textId="77777777" w:rsidR="00421D16" w:rsidRDefault="00421D16" w:rsidP="00421D16">
      <w:pPr>
        <w:tabs>
          <w:tab w:val="left" w:pos="1418"/>
          <w:tab w:val="left" w:pos="2835"/>
          <w:tab w:val="left" w:pos="4395"/>
          <w:tab w:val="left" w:pos="5670"/>
          <w:tab w:val="left" w:pos="7371"/>
          <w:tab w:val="left" w:pos="8505"/>
        </w:tabs>
      </w:pPr>
      <w:r>
        <w:t>Ross</w:t>
      </w:r>
      <w:r>
        <w:tab/>
        <w:t>Graeme</w:t>
      </w:r>
      <w:r>
        <w:tab/>
        <w:t>O’Leary</w:t>
      </w:r>
      <w:r>
        <w:tab/>
        <w:t>Meghan</w:t>
      </w:r>
      <w:r>
        <w:tab/>
        <w:t>Morrow</w:t>
      </w:r>
      <w:r>
        <w:tab/>
        <w:t>Sarah</w:t>
      </w:r>
    </w:p>
    <w:p w14:paraId="561F8708" w14:textId="77777777" w:rsidR="00421D16" w:rsidRDefault="00421D16" w:rsidP="00421D16">
      <w:pPr>
        <w:tabs>
          <w:tab w:val="left" w:pos="1418"/>
          <w:tab w:val="left" w:pos="2835"/>
          <w:tab w:val="left" w:pos="4395"/>
          <w:tab w:val="left" w:pos="5670"/>
          <w:tab w:val="left" w:pos="7371"/>
          <w:tab w:val="left" w:pos="8505"/>
        </w:tabs>
      </w:pPr>
      <w:proofErr w:type="spellStart"/>
      <w:r>
        <w:t>Sudenis</w:t>
      </w:r>
      <w:proofErr w:type="spellEnd"/>
      <w:r>
        <w:tab/>
        <w:t>Tess</w:t>
      </w:r>
      <w:r>
        <w:tab/>
        <w:t>Wang</w:t>
      </w:r>
      <w:r>
        <w:tab/>
        <w:t>Peter</w:t>
      </w:r>
      <w:r>
        <w:tab/>
      </w:r>
      <w:proofErr w:type="spellStart"/>
      <w:r>
        <w:t>Sittambalam</w:t>
      </w:r>
      <w:proofErr w:type="spellEnd"/>
      <w:r>
        <w:tab/>
      </w:r>
      <w:proofErr w:type="spellStart"/>
      <w:r>
        <w:t>Cheromi</w:t>
      </w:r>
      <w:proofErr w:type="spellEnd"/>
    </w:p>
    <w:p w14:paraId="128C2C47" w14:textId="77777777" w:rsidR="00421D16" w:rsidRPr="00A2074A" w:rsidRDefault="00421D16" w:rsidP="00421D16">
      <w:pPr>
        <w:tabs>
          <w:tab w:val="left" w:pos="1418"/>
          <w:tab w:val="left" w:pos="2835"/>
          <w:tab w:val="left" w:pos="4395"/>
          <w:tab w:val="left" w:pos="5670"/>
          <w:tab w:val="left" w:pos="7371"/>
          <w:tab w:val="left" w:pos="8505"/>
        </w:tabs>
      </w:pPr>
      <w:r>
        <w:t>Zhang</w:t>
      </w:r>
      <w:r>
        <w:tab/>
        <w:t>Tracy</w:t>
      </w:r>
      <w:r>
        <w:tab/>
        <w:t>Worley</w:t>
      </w:r>
      <w:r>
        <w:tab/>
        <w:t>Brandon</w:t>
      </w:r>
      <w:r>
        <w:tab/>
      </w:r>
      <w:proofErr w:type="spellStart"/>
      <w:r>
        <w:t>Tryphonopoulos</w:t>
      </w:r>
      <w:proofErr w:type="spellEnd"/>
      <w:r>
        <w:tab/>
        <w:t>Peter</w:t>
      </w:r>
      <w:r>
        <w:tab/>
      </w:r>
    </w:p>
    <w:p w14:paraId="268B68A0" w14:textId="77777777" w:rsidR="00421D16" w:rsidRDefault="00421D16" w:rsidP="00421D16">
      <w:pPr>
        <w:tabs>
          <w:tab w:val="left" w:pos="1134"/>
          <w:tab w:val="left" w:pos="2835"/>
          <w:tab w:val="left" w:pos="3969"/>
          <w:tab w:val="left" w:pos="5670"/>
          <w:tab w:val="left" w:pos="6804"/>
        </w:tabs>
      </w:pPr>
    </w:p>
    <w:p w14:paraId="4D398AE1" w14:textId="77777777" w:rsidR="00421D16" w:rsidRDefault="00421D16" w:rsidP="00421D16">
      <w:pPr>
        <w:tabs>
          <w:tab w:val="left" w:pos="1134"/>
          <w:tab w:val="left" w:pos="2835"/>
          <w:tab w:val="left" w:pos="3969"/>
          <w:tab w:val="left" w:pos="5670"/>
          <w:tab w:val="left" w:pos="6804"/>
        </w:tabs>
        <w:rPr>
          <w:b/>
        </w:rPr>
      </w:pPr>
      <w:r w:rsidRPr="00A360EC">
        <w:rPr>
          <w:b/>
        </w:rPr>
        <w:t>Group 4</w:t>
      </w:r>
      <w:r w:rsidRPr="00A360EC">
        <w:rPr>
          <w:b/>
        </w:rPr>
        <w:tab/>
      </w:r>
      <w:r w:rsidRPr="00A360EC">
        <w:rPr>
          <w:b/>
        </w:rPr>
        <w:tab/>
        <w:t>Group 5</w:t>
      </w:r>
      <w:r w:rsidRPr="00A360EC">
        <w:rPr>
          <w:b/>
        </w:rPr>
        <w:tab/>
      </w:r>
      <w:r w:rsidRPr="00A360EC">
        <w:rPr>
          <w:b/>
        </w:rPr>
        <w:tab/>
        <w:t>Group 6</w:t>
      </w:r>
    </w:p>
    <w:p w14:paraId="3391C1E4" w14:textId="77777777" w:rsidR="00421D16" w:rsidRDefault="00421D16" w:rsidP="00421D16">
      <w:pPr>
        <w:tabs>
          <w:tab w:val="left" w:pos="1134"/>
          <w:tab w:val="left" w:pos="2835"/>
          <w:tab w:val="left" w:pos="3969"/>
          <w:tab w:val="left" w:pos="5670"/>
          <w:tab w:val="left" w:pos="6804"/>
        </w:tabs>
        <w:rPr>
          <w:b/>
        </w:rPr>
      </w:pPr>
    </w:p>
    <w:p w14:paraId="79C80DBC" w14:textId="77777777" w:rsidR="00421D16" w:rsidRDefault="00421D16" w:rsidP="00421D16">
      <w:pPr>
        <w:tabs>
          <w:tab w:val="left" w:pos="1134"/>
          <w:tab w:val="left" w:pos="2835"/>
          <w:tab w:val="left" w:pos="3969"/>
          <w:tab w:val="left" w:pos="5670"/>
          <w:tab w:val="left" w:pos="7371"/>
        </w:tabs>
      </w:pPr>
      <w:proofErr w:type="spellStart"/>
      <w:r>
        <w:t>Ahpin</w:t>
      </w:r>
      <w:proofErr w:type="spellEnd"/>
      <w:r>
        <w:tab/>
      </w:r>
      <w:proofErr w:type="spellStart"/>
      <w:r>
        <w:t>Chrissell</w:t>
      </w:r>
      <w:proofErr w:type="spellEnd"/>
      <w:r>
        <w:tab/>
        <w:t>Brown</w:t>
      </w:r>
      <w:r>
        <w:tab/>
        <w:t>Tyler</w:t>
      </w:r>
      <w:r>
        <w:tab/>
        <w:t>Armstrong               Andrew</w:t>
      </w:r>
    </w:p>
    <w:p w14:paraId="0AC3D132" w14:textId="77777777" w:rsidR="00421D16" w:rsidRDefault="00421D16" w:rsidP="00421D16">
      <w:pPr>
        <w:tabs>
          <w:tab w:val="left" w:pos="1134"/>
          <w:tab w:val="left" w:pos="2835"/>
          <w:tab w:val="left" w:pos="3969"/>
          <w:tab w:val="left" w:pos="5670"/>
          <w:tab w:val="left" w:pos="7371"/>
        </w:tabs>
      </w:pPr>
      <w:r>
        <w:t>Cameron</w:t>
      </w:r>
      <w:r>
        <w:tab/>
        <w:t>Paul</w:t>
      </w:r>
      <w:r>
        <w:tab/>
      </w:r>
      <w:proofErr w:type="spellStart"/>
      <w:r>
        <w:t>Dipierdomenico</w:t>
      </w:r>
      <w:proofErr w:type="spellEnd"/>
      <w:r>
        <w:t>, Andrew</w:t>
      </w:r>
      <w:r>
        <w:tab/>
      </w:r>
      <w:proofErr w:type="spellStart"/>
      <w:r>
        <w:t>Fregeau</w:t>
      </w:r>
      <w:proofErr w:type="spellEnd"/>
      <w:r>
        <w:tab/>
        <w:t>Ben</w:t>
      </w:r>
    </w:p>
    <w:p w14:paraId="153D3439" w14:textId="77777777" w:rsidR="00421D16" w:rsidRDefault="00421D16" w:rsidP="00421D16">
      <w:pPr>
        <w:tabs>
          <w:tab w:val="left" w:pos="1134"/>
          <w:tab w:val="left" w:pos="2835"/>
          <w:tab w:val="left" w:pos="3969"/>
          <w:tab w:val="left" w:pos="5670"/>
          <w:tab w:val="left" w:pos="7371"/>
        </w:tabs>
      </w:pPr>
      <w:r>
        <w:t>El-</w:t>
      </w:r>
      <w:proofErr w:type="spellStart"/>
      <w:r>
        <w:t>Korazati</w:t>
      </w:r>
      <w:proofErr w:type="spellEnd"/>
      <w:r>
        <w:tab/>
      </w:r>
      <w:proofErr w:type="spellStart"/>
      <w:r>
        <w:t>Adila</w:t>
      </w:r>
      <w:proofErr w:type="spellEnd"/>
      <w:r>
        <w:tab/>
        <w:t>Felder</w:t>
      </w:r>
      <w:r>
        <w:tab/>
        <w:t>Sarah</w:t>
      </w:r>
      <w:r>
        <w:tab/>
      </w:r>
      <w:proofErr w:type="spellStart"/>
      <w:r>
        <w:t>Geisheimer</w:t>
      </w:r>
      <w:proofErr w:type="spellEnd"/>
      <w:r>
        <w:tab/>
        <w:t>Andrew</w:t>
      </w:r>
    </w:p>
    <w:p w14:paraId="68092601" w14:textId="77777777" w:rsidR="00421D16" w:rsidRDefault="00421D16" w:rsidP="00421D16">
      <w:pPr>
        <w:tabs>
          <w:tab w:val="left" w:pos="1134"/>
          <w:tab w:val="left" w:pos="2835"/>
          <w:tab w:val="left" w:pos="3969"/>
          <w:tab w:val="left" w:pos="5670"/>
          <w:tab w:val="left" w:pos="7371"/>
        </w:tabs>
      </w:pPr>
      <w:r>
        <w:t>Ginsberg</w:t>
      </w:r>
      <w:r>
        <w:tab/>
        <w:t>Darrell</w:t>
      </w:r>
      <w:r>
        <w:tab/>
      </w:r>
      <w:proofErr w:type="spellStart"/>
      <w:r>
        <w:t>Garg</w:t>
      </w:r>
      <w:proofErr w:type="spellEnd"/>
      <w:r>
        <w:tab/>
      </w:r>
      <w:proofErr w:type="spellStart"/>
      <w:r>
        <w:t>Vinay</w:t>
      </w:r>
      <w:proofErr w:type="spellEnd"/>
      <w:r>
        <w:tab/>
      </w:r>
      <w:proofErr w:type="spellStart"/>
      <w:r>
        <w:t>Juraschka</w:t>
      </w:r>
      <w:proofErr w:type="spellEnd"/>
      <w:r>
        <w:tab/>
        <w:t>Kyle</w:t>
      </w:r>
    </w:p>
    <w:p w14:paraId="4203D027" w14:textId="77777777" w:rsidR="00421D16" w:rsidRDefault="00421D16" w:rsidP="00421D16">
      <w:pPr>
        <w:tabs>
          <w:tab w:val="left" w:pos="1134"/>
          <w:tab w:val="left" w:pos="2835"/>
          <w:tab w:val="left" w:pos="3969"/>
          <w:tab w:val="left" w:pos="5670"/>
          <w:tab w:val="left" w:pos="7371"/>
        </w:tabs>
      </w:pPr>
      <w:r>
        <w:t>Jindal</w:t>
      </w:r>
      <w:r>
        <w:tab/>
      </w:r>
      <w:proofErr w:type="spellStart"/>
      <w:r>
        <w:t>Priya</w:t>
      </w:r>
      <w:proofErr w:type="spellEnd"/>
      <w:r>
        <w:tab/>
        <w:t>Khan</w:t>
      </w:r>
      <w:r>
        <w:tab/>
        <w:t>Michelle</w:t>
      </w:r>
      <w:r>
        <w:tab/>
        <w:t>Law</w:t>
      </w:r>
      <w:r>
        <w:tab/>
      </w:r>
      <w:proofErr w:type="spellStart"/>
      <w:r>
        <w:t>Bosco</w:t>
      </w:r>
      <w:proofErr w:type="spellEnd"/>
    </w:p>
    <w:p w14:paraId="27552F34" w14:textId="77777777" w:rsidR="00421D16" w:rsidRDefault="00421D16" w:rsidP="00421D16">
      <w:pPr>
        <w:tabs>
          <w:tab w:val="left" w:pos="1134"/>
          <w:tab w:val="left" w:pos="2835"/>
          <w:tab w:val="left" w:pos="3969"/>
          <w:tab w:val="left" w:pos="5670"/>
          <w:tab w:val="left" w:pos="7371"/>
        </w:tabs>
      </w:pPr>
      <w:proofErr w:type="spellStart"/>
      <w:r>
        <w:t>Kokrovic</w:t>
      </w:r>
      <w:proofErr w:type="spellEnd"/>
      <w:r>
        <w:tab/>
        <w:t>Andrea</w:t>
      </w:r>
      <w:r>
        <w:tab/>
      </w:r>
      <w:proofErr w:type="spellStart"/>
      <w:r>
        <w:t>Lun</w:t>
      </w:r>
      <w:proofErr w:type="spellEnd"/>
      <w:r>
        <w:tab/>
        <w:t>Grace</w:t>
      </w:r>
      <w:r>
        <w:tab/>
        <w:t>Leitch</w:t>
      </w:r>
      <w:r>
        <w:tab/>
        <w:t>Jordan</w:t>
      </w:r>
    </w:p>
    <w:p w14:paraId="0A0098DD" w14:textId="77777777" w:rsidR="00421D16" w:rsidRDefault="00421D16" w:rsidP="00421D16">
      <w:pPr>
        <w:tabs>
          <w:tab w:val="left" w:pos="1134"/>
          <w:tab w:val="left" w:pos="2835"/>
          <w:tab w:val="left" w:pos="3969"/>
          <w:tab w:val="left" w:pos="5670"/>
          <w:tab w:val="left" w:pos="7371"/>
        </w:tabs>
      </w:pPr>
      <w:r>
        <w:t>Sisson</w:t>
      </w:r>
      <w:r>
        <w:tab/>
        <w:t>Daniel</w:t>
      </w:r>
      <w:r>
        <w:tab/>
      </w:r>
      <w:proofErr w:type="spellStart"/>
      <w:r>
        <w:t>Mohajer</w:t>
      </w:r>
      <w:proofErr w:type="spellEnd"/>
      <w:r>
        <w:tab/>
      </w:r>
      <w:proofErr w:type="spellStart"/>
      <w:r>
        <w:t>Kiarash</w:t>
      </w:r>
      <w:proofErr w:type="spellEnd"/>
      <w:r>
        <w:tab/>
        <w:t>MacDonald</w:t>
      </w:r>
      <w:r>
        <w:tab/>
        <w:t>Heather</w:t>
      </w:r>
    </w:p>
    <w:p w14:paraId="53F507E3" w14:textId="77777777" w:rsidR="00421D16" w:rsidRDefault="00421D16" w:rsidP="00421D16">
      <w:pPr>
        <w:tabs>
          <w:tab w:val="left" w:pos="1134"/>
          <w:tab w:val="left" w:pos="2835"/>
          <w:tab w:val="left" w:pos="3969"/>
          <w:tab w:val="left" w:pos="5670"/>
          <w:tab w:val="left" w:pos="7371"/>
        </w:tabs>
      </w:pPr>
      <w:proofErr w:type="spellStart"/>
      <w:r>
        <w:t>Squissato</w:t>
      </w:r>
      <w:proofErr w:type="spellEnd"/>
      <w:r>
        <w:tab/>
        <w:t>Victoria</w:t>
      </w:r>
      <w:r>
        <w:tab/>
      </w:r>
      <w:proofErr w:type="spellStart"/>
      <w:r>
        <w:t>Narducci</w:t>
      </w:r>
      <w:proofErr w:type="spellEnd"/>
      <w:r>
        <w:tab/>
        <w:t>Laura</w:t>
      </w:r>
      <w:r>
        <w:tab/>
        <w:t>Patterson</w:t>
      </w:r>
      <w:r>
        <w:tab/>
        <w:t>Sarah</w:t>
      </w:r>
    </w:p>
    <w:p w14:paraId="7A3C72BE" w14:textId="77777777" w:rsidR="00421D16" w:rsidRDefault="00421D16" w:rsidP="00421D16">
      <w:pPr>
        <w:tabs>
          <w:tab w:val="left" w:pos="1134"/>
          <w:tab w:val="left" w:pos="2835"/>
          <w:tab w:val="left" w:pos="3969"/>
          <w:tab w:val="left" w:pos="5670"/>
          <w:tab w:val="left" w:pos="7371"/>
        </w:tabs>
      </w:pPr>
      <w:r>
        <w:t>Ting</w:t>
      </w:r>
      <w:r>
        <w:tab/>
        <w:t>Daniel</w:t>
      </w:r>
      <w:r>
        <w:tab/>
      </w:r>
      <w:proofErr w:type="spellStart"/>
      <w:r>
        <w:t>O’Loghlen</w:t>
      </w:r>
      <w:proofErr w:type="spellEnd"/>
      <w:r>
        <w:tab/>
        <w:t>Sean</w:t>
      </w:r>
      <w:r>
        <w:tab/>
        <w:t>Shum</w:t>
      </w:r>
      <w:r>
        <w:tab/>
        <w:t>Bonnie</w:t>
      </w:r>
    </w:p>
    <w:p w14:paraId="7C0AD6B6" w14:textId="77777777" w:rsidR="00421D16" w:rsidRPr="00A2074A" w:rsidRDefault="00421D16" w:rsidP="00421D16">
      <w:pPr>
        <w:tabs>
          <w:tab w:val="left" w:pos="1134"/>
          <w:tab w:val="left" w:pos="2835"/>
          <w:tab w:val="left" w:pos="3969"/>
          <w:tab w:val="left" w:pos="5670"/>
          <w:tab w:val="left" w:pos="7371"/>
        </w:tabs>
      </w:pPr>
      <w:proofErr w:type="spellStart"/>
      <w:r>
        <w:t>Tohidi</w:t>
      </w:r>
      <w:proofErr w:type="spellEnd"/>
      <w:r>
        <w:tab/>
        <w:t>Mina</w:t>
      </w:r>
      <w:r>
        <w:tab/>
        <w:t>Rogers</w:t>
      </w:r>
      <w:r>
        <w:tab/>
        <w:t>Erin</w:t>
      </w:r>
      <w:r>
        <w:tab/>
      </w:r>
      <w:proofErr w:type="spellStart"/>
      <w:r>
        <w:t>Swinkin</w:t>
      </w:r>
      <w:proofErr w:type="spellEnd"/>
      <w:r>
        <w:tab/>
        <w:t>Emily</w:t>
      </w:r>
      <w:r>
        <w:tab/>
      </w:r>
    </w:p>
    <w:p w14:paraId="46DBEF57" w14:textId="77777777" w:rsidR="00421D16" w:rsidRDefault="00421D16" w:rsidP="00421D16">
      <w:pPr>
        <w:tabs>
          <w:tab w:val="left" w:pos="1134"/>
          <w:tab w:val="left" w:pos="2835"/>
          <w:tab w:val="left" w:pos="3969"/>
          <w:tab w:val="left" w:pos="5670"/>
          <w:tab w:val="left" w:pos="6804"/>
        </w:tabs>
      </w:pPr>
    </w:p>
    <w:p w14:paraId="7E79B3BE" w14:textId="77777777" w:rsidR="00421D16" w:rsidRDefault="00421D16" w:rsidP="00421D16">
      <w:pPr>
        <w:tabs>
          <w:tab w:val="left" w:pos="1134"/>
          <w:tab w:val="left" w:pos="2835"/>
          <w:tab w:val="left" w:pos="3969"/>
          <w:tab w:val="left" w:pos="5670"/>
          <w:tab w:val="left" w:pos="6804"/>
        </w:tabs>
      </w:pPr>
    </w:p>
    <w:p w14:paraId="1DF189BE" w14:textId="77777777" w:rsidR="00421D16" w:rsidRDefault="00421D16" w:rsidP="00421D16">
      <w:pPr>
        <w:tabs>
          <w:tab w:val="left" w:pos="1134"/>
          <w:tab w:val="left" w:pos="2835"/>
          <w:tab w:val="left" w:pos="3969"/>
          <w:tab w:val="left" w:pos="5670"/>
          <w:tab w:val="left" w:pos="6804"/>
        </w:tabs>
        <w:rPr>
          <w:b/>
        </w:rPr>
      </w:pPr>
      <w:r w:rsidRPr="00A360EC">
        <w:rPr>
          <w:b/>
        </w:rPr>
        <w:t>Group 7</w:t>
      </w:r>
      <w:r w:rsidRPr="00A360EC">
        <w:rPr>
          <w:b/>
        </w:rPr>
        <w:tab/>
      </w:r>
      <w:r w:rsidRPr="00A360EC">
        <w:rPr>
          <w:b/>
        </w:rPr>
        <w:tab/>
        <w:t>Group 8</w:t>
      </w:r>
      <w:r w:rsidRPr="00A360EC">
        <w:rPr>
          <w:b/>
        </w:rPr>
        <w:tab/>
      </w:r>
      <w:r w:rsidRPr="00A360EC">
        <w:rPr>
          <w:b/>
        </w:rPr>
        <w:tab/>
        <w:t>Group 9</w:t>
      </w:r>
    </w:p>
    <w:p w14:paraId="563E1277" w14:textId="77777777" w:rsidR="00421D16" w:rsidRDefault="00421D16" w:rsidP="00421D16">
      <w:pPr>
        <w:tabs>
          <w:tab w:val="left" w:pos="1134"/>
          <w:tab w:val="left" w:pos="2835"/>
          <w:tab w:val="left" w:pos="3969"/>
          <w:tab w:val="left" w:pos="5670"/>
          <w:tab w:val="left" w:pos="6804"/>
        </w:tabs>
        <w:rPr>
          <w:b/>
        </w:rPr>
      </w:pPr>
    </w:p>
    <w:p w14:paraId="26575445" w14:textId="77777777" w:rsidR="00421D16" w:rsidRDefault="00421D16" w:rsidP="00421D16">
      <w:pPr>
        <w:tabs>
          <w:tab w:val="left" w:pos="1134"/>
          <w:tab w:val="left" w:pos="2835"/>
          <w:tab w:val="left" w:pos="3969"/>
          <w:tab w:val="left" w:pos="5670"/>
          <w:tab w:val="left" w:pos="6804"/>
        </w:tabs>
      </w:pPr>
      <w:r>
        <w:t>Chopra</w:t>
      </w:r>
      <w:r>
        <w:tab/>
      </w:r>
      <w:proofErr w:type="spellStart"/>
      <w:r>
        <w:t>Deepti</w:t>
      </w:r>
      <w:proofErr w:type="spellEnd"/>
      <w:r>
        <w:tab/>
      </w:r>
      <w:proofErr w:type="spellStart"/>
      <w:r>
        <w:t>Alldred</w:t>
      </w:r>
      <w:proofErr w:type="spellEnd"/>
      <w:r>
        <w:tab/>
        <w:t>Tracy</w:t>
      </w:r>
      <w:r>
        <w:tab/>
        <w:t>Fernando</w:t>
      </w:r>
      <w:r>
        <w:tab/>
        <w:t xml:space="preserve">           Shannon</w:t>
      </w:r>
    </w:p>
    <w:p w14:paraId="7F48AA43" w14:textId="77777777" w:rsidR="00421D16" w:rsidRDefault="00421D16" w:rsidP="00421D16">
      <w:pPr>
        <w:tabs>
          <w:tab w:val="left" w:pos="1134"/>
          <w:tab w:val="left" w:pos="2835"/>
          <w:tab w:val="left" w:pos="3969"/>
          <w:tab w:val="left" w:pos="5670"/>
          <w:tab w:val="left" w:pos="6804"/>
        </w:tabs>
      </w:pPr>
      <w:proofErr w:type="spellStart"/>
      <w:r>
        <w:t>Climans</w:t>
      </w:r>
      <w:proofErr w:type="spellEnd"/>
      <w:r>
        <w:tab/>
        <w:t>Seth</w:t>
      </w:r>
      <w:r>
        <w:tab/>
      </w:r>
      <w:proofErr w:type="spellStart"/>
      <w:r>
        <w:t>Corneman</w:t>
      </w:r>
      <w:proofErr w:type="spellEnd"/>
      <w:r>
        <w:tab/>
        <w:t>Alex</w:t>
      </w:r>
      <w:r>
        <w:tab/>
        <w:t>Fitzpatrick</w:t>
      </w:r>
      <w:r>
        <w:tab/>
        <w:t xml:space="preserve">           </w:t>
      </w:r>
      <w:proofErr w:type="spellStart"/>
      <w:r>
        <w:t>Aisling</w:t>
      </w:r>
      <w:proofErr w:type="spellEnd"/>
    </w:p>
    <w:p w14:paraId="21B8CC52" w14:textId="77777777" w:rsidR="00421D16" w:rsidRDefault="00421D16" w:rsidP="00421D16">
      <w:pPr>
        <w:tabs>
          <w:tab w:val="left" w:pos="1134"/>
          <w:tab w:val="left" w:pos="2835"/>
          <w:tab w:val="left" w:pos="3969"/>
          <w:tab w:val="left" w:pos="5670"/>
          <w:tab w:val="left" w:pos="6804"/>
        </w:tabs>
      </w:pPr>
      <w:r>
        <w:t>Doherty</w:t>
      </w:r>
      <w:r>
        <w:tab/>
        <w:t>Jordan</w:t>
      </w:r>
      <w:r>
        <w:tab/>
      </w:r>
      <w:proofErr w:type="spellStart"/>
      <w:proofErr w:type="gramStart"/>
      <w:r>
        <w:t>Gao</w:t>
      </w:r>
      <w:proofErr w:type="spellEnd"/>
      <w:proofErr w:type="gramEnd"/>
      <w:r>
        <w:tab/>
        <w:t>Megan</w:t>
      </w:r>
      <w:r>
        <w:tab/>
        <w:t>Gray</w:t>
      </w:r>
      <w:r>
        <w:tab/>
        <w:t xml:space="preserve">            Alia</w:t>
      </w:r>
    </w:p>
    <w:p w14:paraId="4983228E" w14:textId="77777777" w:rsidR="00421D16" w:rsidRDefault="00421D16" w:rsidP="00421D16">
      <w:pPr>
        <w:tabs>
          <w:tab w:val="left" w:pos="1134"/>
          <w:tab w:val="left" w:pos="2835"/>
          <w:tab w:val="left" w:pos="3969"/>
          <w:tab w:val="left" w:pos="5670"/>
          <w:tab w:val="left" w:pos="6804"/>
        </w:tabs>
      </w:pPr>
      <w:proofErr w:type="spellStart"/>
      <w:r>
        <w:t>Eid</w:t>
      </w:r>
      <w:proofErr w:type="spellEnd"/>
      <w:r>
        <w:tab/>
      </w:r>
      <w:proofErr w:type="spellStart"/>
      <w:r>
        <w:t>Laeticia</w:t>
      </w:r>
      <w:proofErr w:type="spellEnd"/>
      <w:r>
        <w:tab/>
        <w:t>Hoover</w:t>
      </w:r>
      <w:r>
        <w:tab/>
        <w:t>Brittany</w:t>
      </w:r>
      <w:r>
        <w:tab/>
        <w:t>Higgins</w:t>
      </w:r>
      <w:r>
        <w:tab/>
        <w:t xml:space="preserve">            James</w:t>
      </w:r>
    </w:p>
    <w:p w14:paraId="46D18757" w14:textId="77777777" w:rsidR="00421D16" w:rsidRDefault="00421D16" w:rsidP="00421D16">
      <w:pPr>
        <w:tabs>
          <w:tab w:val="left" w:pos="1134"/>
          <w:tab w:val="left" w:pos="2835"/>
          <w:tab w:val="left" w:pos="3969"/>
          <w:tab w:val="left" w:pos="5670"/>
          <w:tab w:val="left" w:pos="6804"/>
        </w:tabs>
      </w:pPr>
      <w:proofErr w:type="spellStart"/>
      <w:r>
        <w:t>Goel</w:t>
      </w:r>
      <w:proofErr w:type="spellEnd"/>
      <w:r>
        <w:tab/>
      </w:r>
      <w:proofErr w:type="spellStart"/>
      <w:r>
        <w:t>Aankita</w:t>
      </w:r>
      <w:proofErr w:type="spellEnd"/>
      <w:r>
        <w:tab/>
        <w:t>Leung</w:t>
      </w:r>
      <w:r>
        <w:tab/>
        <w:t>Lesley</w:t>
      </w:r>
      <w:r>
        <w:tab/>
      </w:r>
      <w:proofErr w:type="spellStart"/>
      <w:r>
        <w:t>Kurji</w:t>
      </w:r>
      <w:proofErr w:type="spellEnd"/>
      <w:r>
        <w:tab/>
        <w:t xml:space="preserve">            </w:t>
      </w:r>
      <w:proofErr w:type="spellStart"/>
      <w:r>
        <w:t>Ayaz</w:t>
      </w:r>
      <w:proofErr w:type="spellEnd"/>
    </w:p>
    <w:p w14:paraId="6F41E1B4" w14:textId="77777777" w:rsidR="00421D16" w:rsidRDefault="00421D16" w:rsidP="00421D16">
      <w:pPr>
        <w:tabs>
          <w:tab w:val="left" w:pos="1134"/>
          <w:tab w:val="left" w:pos="2835"/>
          <w:tab w:val="left" w:pos="3969"/>
          <w:tab w:val="left" w:pos="5670"/>
          <w:tab w:val="left" w:pos="6804"/>
        </w:tabs>
      </w:pPr>
      <w:proofErr w:type="spellStart"/>
      <w:r>
        <w:t>Lotimer</w:t>
      </w:r>
      <w:proofErr w:type="spellEnd"/>
      <w:r>
        <w:tab/>
        <w:t>Suzanne</w:t>
      </w:r>
      <w:r>
        <w:tab/>
        <w:t>Lo</w:t>
      </w:r>
      <w:r>
        <w:tab/>
        <w:t>Calvin</w:t>
      </w:r>
      <w:r>
        <w:tab/>
        <w:t>Lopez</w:t>
      </w:r>
      <w:r>
        <w:tab/>
        <w:t xml:space="preserve">             Sofia</w:t>
      </w:r>
    </w:p>
    <w:p w14:paraId="4D7CB312" w14:textId="77777777" w:rsidR="00421D16" w:rsidRDefault="00421D16" w:rsidP="00421D16">
      <w:pPr>
        <w:tabs>
          <w:tab w:val="left" w:pos="1134"/>
          <w:tab w:val="left" w:pos="2835"/>
          <w:tab w:val="left" w:pos="3969"/>
          <w:tab w:val="left" w:pos="5670"/>
          <w:tab w:val="left" w:pos="6804"/>
        </w:tabs>
      </w:pPr>
      <w:proofErr w:type="spellStart"/>
      <w:r>
        <w:t>Rumman</w:t>
      </w:r>
      <w:proofErr w:type="spellEnd"/>
      <w:r>
        <w:tab/>
        <w:t>Amir</w:t>
      </w:r>
      <w:r>
        <w:tab/>
        <w:t>O’Brien</w:t>
      </w:r>
      <w:r>
        <w:tab/>
        <w:t>Michael</w:t>
      </w:r>
      <w:r>
        <w:tab/>
      </w:r>
      <w:proofErr w:type="spellStart"/>
      <w:r>
        <w:t>Munir</w:t>
      </w:r>
      <w:proofErr w:type="spellEnd"/>
      <w:r>
        <w:tab/>
        <w:t xml:space="preserve">            </w:t>
      </w:r>
      <w:proofErr w:type="spellStart"/>
      <w:r>
        <w:t>Sohaib</w:t>
      </w:r>
      <w:proofErr w:type="spellEnd"/>
    </w:p>
    <w:p w14:paraId="43EE9CF8" w14:textId="77777777" w:rsidR="00421D16" w:rsidRDefault="00421D16" w:rsidP="00421D16">
      <w:pPr>
        <w:tabs>
          <w:tab w:val="left" w:pos="1134"/>
          <w:tab w:val="left" w:pos="2835"/>
          <w:tab w:val="left" w:pos="3969"/>
          <w:tab w:val="left" w:pos="5670"/>
          <w:tab w:val="left" w:pos="6804"/>
        </w:tabs>
      </w:pPr>
      <w:proofErr w:type="spellStart"/>
      <w:r>
        <w:t>Sim</w:t>
      </w:r>
      <w:proofErr w:type="spellEnd"/>
      <w:r>
        <w:tab/>
        <w:t>Andrew</w:t>
      </w:r>
      <w:r>
        <w:tab/>
        <w:t>Wang</w:t>
      </w:r>
      <w:r>
        <w:tab/>
      </w:r>
      <w:proofErr w:type="spellStart"/>
      <w:r>
        <w:t>Gennie</w:t>
      </w:r>
      <w:proofErr w:type="spellEnd"/>
      <w:r>
        <w:tab/>
      </w:r>
      <w:proofErr w:type="spellStart"/>
      <w:r>
        <w:t>Reznikov</w:t>
      </w:r>
      <w:proofErr w:type="spellEnd"/>
      <w:r>
        <w:tab/>
      </w:r>
      <w:r>
        <w:tab/>
        <w:t xml:space="preserve">    Sergei</w:t>
      </w:r>
    </w:p>
    <w:p w14:paraId="3408B15C" w14:textId="77777777" w:rsidR="00421D16" w:rsidRDefault="00421D16" w:rsidP="00421D16">
      <w:pPr>
        <w:tabs>
          <w:tab w:val="left" w:pos="1134"/>
          <w:tab w:val="left" w:pos="2835"/>
          <w:tab w:val="left" w:pos="3969"/>
          <w:tab w:val="left" w:pos="5670"/>
          <w:tab w:val="left" w:pos="6804"/>
        </w:tabs>
      </w:pPr>
      <w:r>
        <w:t>Walsh</w:t>
      </w:r>
      <w:r>
        <w:tab/>
        <w:t>Samuel</w:t>
      </w:r>
      <w:r>
        <w:tab/>
        <w:t>Webster</w:t>
      </w:r>
      <w:r>
        <w:tab/>
        <w:t>Andrew</w:t>
      </w:r>
      <w:r>
        <w:tab/>
      </w:r>
      <w:proofErr w:type="spellStart"/>
      <w:r>
        <w:t>Traboulis</w:t>
      </w:r>
      <w:proofErr w:type="spellEnd"/>
      <w:r>
        <w:tab/>
        <w:t xml:space="preserve">             </w:t>
      </w:r>
      <w:proofErr w:type="spellStart"/>
      <w:r>
        <w:t>Danya</w:t>
      </w:r>
      <w:proofErr w:type="spellEnd"/>
    </w:p>
    <w:p w14:paraId="4C88D30A" w14:textId="77777777" w:rsidR="00421D16" w:rsidRDefault="00421D16" w:rsidP="00421D16">
      <w:pPr>
        <w:tabs>
          <w:tab w:val="left" w:pos="1134"/>
          <w:tab w:val="left" w:pos="2835"/>
          <w:tab w:val="left" w:pos="3969"/>
          <w:tab w:val="left" w:pos="5670"/>
          <w:tab w:val="left" w:pos="6804"/>
        </w:tabs>
      </w:pPr>
      <w:r>
        <w:t>Wang</w:t>
      </w:r>
      <w:r>
        <w:tab/>
        <w:t>Michelle</w:t>
      </w:r>
      <w:r>
        <w:tab/>
      </w:r>
      <w:proofErr w:type="spellStart"/>
      <w:r>
        <w:t>Xu</w:t>
      </w:r>
      <w:proofErr w:type="spellEnd"/>
      <w:r>
        <w:tab/>
        <w:t>John</w:t>
      </w:r>
      <w:r>
        <w:tab/>
      </w:r>
      <w:proofErr w:type="spellStart"/>
      <w:r>
        <w:t>Urbanellis</w:t>
      </w:r>
      <w:proofErr w:type="spellEnd"/>
      <w:r>
        <w:tab/>
        <w:t xml:space="preserve">             Peter</w:t>
      </w:r>
    </w:p>
    <w:p w14:paraId="3814FE73" w14:textId="77777777" w:rsidR="00421D16" w:rsidRPr="009B11F4" w:rsidRDefault="00421D16" w:rsidP="00421D16">
      <w:pPr>
        <w:tabs>
          <w:tab w:val="left" w:pos="1134"/>
          <w:tab w:val="left" w:pos="2835"/>
          <w:tab w:val="left" w:pos="3969"/>
          <w:tab w:val="left" w:pos="5670"/>
          <w:tab w:val="left" w:pos="6804"/>
        </w:tabs>
      </w:pPr>
      <w:r>
        <w:tab/>
      </w:r>
      <w:r>
        <w:tab/>
      </w:r>
      <w:r>
        <w:tab/>
      </w:r>
      <w:r>
        <w:tab/>
        <w:t>Ramsay                     John</w:t>
      </w:r>
    </w:p>
    <w:p w14:paraId="18725720" w14:textId="77777777" w:rsidR="00421D16" w:rsidRDefault="00421D16" w:rsidP="00421D16">
      <w:pPr>
        <w:tabs>
          <w:tab w:val="left" w:pos="1134"/>
          <w:tab w:val="left" w:pos="2835"/>
          <w:tab w:val="left" w:pos="3969"/>
          <w:tab w:val="left" w:pos="5670"/>
          <w:tab w:val="left" w:pos="6804"/>
        </w:tabs>
      </w:pPr>
    </w:p>
    <w:p w14:paraId="758515D4" w14:textId="77777777" w:rsidR="00421D16" w:rsidRDefault="00421D16" w:rsidP="00421D16">
      <w:pPr>
        <w:tabs>
          <w:tab w:val="left" w:pos="1134"/>
          <w:tab w:val="left" w:pos="2835"/>
          <w:tab w:val="left" w:pos="3969"/>
          <w:tab w:val="left" w:pos="5670"/>
          <w:tab w:val="left" w:pos="6804"/>
        </w:tabs>
        <w:rPr>
          <w:b/>
        </w:rPr>
      </w:pPr>
      <w:r w:rsidRPr="00A360EC">
        <w:rPr>
          <w:b/>
        </w:rPr>
        <w:t>Group 10</w:t>
      </w:r>
    </w:p>
    <w:p w14:paraId="0DA3507E" w14:textId="77777777" w:rsidR="00421D16" w:rsidRDefault="00421D16" w:rsidP="00421D16">
      <w:pPr>
        <w:tabs>
          <w:tab w:val="left" w:pos="1134"/>
          <w:tab w:val="left" w:pos="2835"/>
          <w:tab w:val="left" w:pos="3969"/>
          <w:tab w:val="left" w:pos="5670"/>
          <w:tab w:val="left" w:pos="6804"/>
        </w:tabs>
        <w:rPr>
          <w:b/>
        </w:rPr>
      </w:pPr>
    </w:p>
    <w:p w14:paraId="4D53A998" w14:textId="77777777" w:rsidR="00421D16" w:rsidRDefault="00421D16" w:rsidP="00421D16">
      <w:pPr>
        <w:tabs>
          <w:tab w:val="left" w:pos="1134"/>
          <w:tab w:val="left" w:pos="2835"/>
          <w:tab w:val="left" w:pos="3969"/>
          <w:tab w:val="left" w:pos="5670"/>
          <w:tab w:val="left" w:pos="6804"/>
        </w:tabs>
      </w:pPr>
      <w:proofErr w:type="spellStart"/>
      <w:r>
        <w:t>Badowski</w:t>
      </w:r>
      <w:proofErr w:type="spellEnd"/>
      <w:r>
        <w:tab/>
      </w:r>
      <w:proofErr w:type="spellStart"/>
      <w:r>
        <w:t>Marcin</w:t>
      </w:r>
      <w:proofErr w:type="spellEnd"/>
      <w:r>
        <w:tab/>
      </w:r>
      <w:proofErr w:type="spellStart"/>
      <w:r>
        <w:t>Guo</w:t>
      </w:r>
      <w:proofErr w:type="spellEnd"/>
      <w:r>
        <w:tab/>
        <w:t xml:space="preserve">Anne </w:t>
      </w:r>
      <w:r>
        <w:tab/>
        <w:t>Tam</w:t>
      </w:r>
      <w:r>
        <w:tab/>
        <w:t>Derrick</w:t>
      </w:r>
    </w:p>
    <w:p w14:paraId="1D9E126C" w14:textId="77777777" w:rsidR="00421D16" w:rsidRDefault="00421D16" w:rsidP="00421D16">
      <w:pPr>
        <w:tabs>
          <w:tab w:val="left" w:pos="1134"/>
          <w:tab w:val="left" w:pos="2835"/>
          <w:tab w:val="left" w:pos="3969"/>
          <w:tab w:val="left" w:pos="5670"/>
          <w:tab w:val="left" w:pos="6804"/>
        </w:tabs>
      </w:pPr>
      <w:r>
        <w:t>Brown</w:t>
      </w:r>
      <w:r>
        <w:tab/>
        <w:t>Lukas</w:t>
      </w:r>
      <w:r>
        <w:tab/>
        <w:t>Lacombe</w:t>
      </w:r>
      <w:r>
        <w:tab/>
        <w:t>Shawn</w:t>
      </w:r>
    </w:p>
    <w:p w14:paraId="543589C8" w14:textId="5630DBC6" w:rsidR="00421D16" w:rsidRDefault="00421D16" w:rsidP="00421D16">
      <w:pPr>
        <w:tabs>
          <w:tab w:val="left" w:pos="1134"/>
          <w:tab w:val="left" w:pos="2835"/>
          <w:tab w:val="left" w:pos="3969"/>
          <w:tab w:val="left" w:pos="5670"/>
          <w:tab w:val="left" w:pos="6804"/>
        </w:tabs>
      </w:pPr>
      <w:r>
        <w:t>Campbell</w:t>
      </w:r>
      <w:r>
        <w:tab/>
        <w:t>Anthony</w:t>
      </w:r>
      <w:r>
        <w:tab/>
        <w:t>Magee</w:t>
      </w:r>
      <w:r>
        <w:tab/>
      </w:r>
      <w:r w:rsidR="008910FA">
        <w:t>Diana</w:t>
      </w:r>
    </w:p>
    <w:p w14:paraId="24F3A19D" w14:textId="77777777" w:rsidR="00421D16" w:rsidRDefault="00421D16" w:rsidP="00421D16">
      <w:pPr>
        <w:tabs>
          <w:tab w:val="left" w:pos="1134"/>
          <w:tab w:val="left" w:pos="2835"/>
          <w:tab w:val="left" w:pos="3969"/>
          <w:tab w:val="left" w:pos="5670"/>
          <w:tab w:val="left" w:pos="6804"/>
        </w:tabs>
      </w:pPr>
      <w:r>
        <w:t>Farrell</w:t>
      </w:r>
      <w:r>
        <w:tab/>
        <w:t>Renee</w:t>
      </w:r>
      <w:r>
        <w:tab/>
      </w:r>
      <w:proofErr w:type="spellStart"/>
      <w:r>
        <w:t>Mok</w:t>
      </w:r>
      <w:proofErr w:type="spellEnd"/>
      <w:r>
        <w:tab/>
        <w:t>Daniel</w:t>
      </w:r>
    </w:p>
    <w:p w14:paraId="318BC35A" w14:textId="77777777" w:rsidR="00421D16" w:rsidRDefault="00421D16" w:rsidP="00421D16">
      <w:pPr>
        <w:tabs>
          <w:tab w:val="left" w:pos="1134"/>
          <w:tab w:val="left" w:pos="2835"/>
          <w:tab w:val="left" w:pos="3969"/>
          <w:tab w:val="left" w:pos="5670"/>
          <w:tab w:val="left" w:pos="6804"/>
        </w:tabs>
      </w:pPr>
      <w:r>
        <w:t>Ferrara</w:t>
      </w:r>
      <w:r>
        <w:tab/>
        <w:t>Sarah</w:t>
      </w:r>
      <w:r>
        <w:tab/>
        <w:t>Stewart</w:t>
      </w:r>
      <w:r>
        <w:tab/>
      </w:r>
      <w:proofErr w:type="spellStart"/>
      <w:r>
        <w:t>Kaylie</w:t>
      </w:r>
      <w:proofErr w:type="spellEnd"/>
    </w:p>
    <w:p w14:paraId="680555A9" w14:textId="733ADE92" w:rsidR="005D08DF" w:rsidRPr="005D08DF" w:rsidRDefault="005D08DF" w:rsidP="0042290D">
      <w:pPr>
        <w:spacing w:line="276" w:lineRule="auto"/>
        <w:jc w:val="center"/>
        <w:rPr>
          <w:rFonts w:ascii="Calibri" w:eastAsia="Calibri" w:hAnsi="Calibri"/>
          <w:color w:val="auto"/>
          <w:lang w:val="en-CA"/>
        </w:rPr>
      </w:pPr>
    </w:p>
    <w:sectPr w:rsidR="005D08DF" w:rsidRPr="005D08DF" w:rsidSect="000438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73D5F"/>
    <w:multiLevelType w:val="hybridMultilevel"/>
    <w:tmpl w:val="5D3C2C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F22A54"/>
    <w:multiLevelType w:val="hybridMultilevel"/>
    <w:tmpl w:val="39AAA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55369C9"/>
    <w:multiLevelType w:val="hybridMultilevel"/>
    <w:tmpl w:val="21B8D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FA20AFD"/>
    <w:multiLevelType w:val="hybridMultilevel"/>
    <w:tmpl w:val="90E8B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8E7"/>
    <w:rsid w:val="002A4471"/>
    <w:rsid w:val="002C01D8"/>
    <w:rsid w:val="002F1978"/>
    <w:rsid w:val="0030622A"/>
    <w:rsid w:val="003547EF"/>
    <w:rsid w:val="00421D16"/>
    <w:rsid w:val="0042290D"/>
    <w:rsid w:val="00443049"/>
    <w:rsid w:val="00466DCF"/>
    <w:rsid w:val="004D2152"/>
    <w:rsid w:val="004F31FB"/>
    <w:rsid w:val="0053421A"/>
    <w:rsid w:val="005350DA"/>
    <w:rsid w:val="005B61C5"/>
    <w:rsid w:val="005C20BA"/>
    <w:rsid w:val="005C5A63"/>
    <w:rsid w:val="005D08DF"/>
    <w:rsid w:val="00667902"/>
    <w:rsid w:val="006C4FE6"/>
    <w:rsid w:val="007320A9"/>
    <w:rsid w:val="00781CE3"/>
    <w:rsid w:val="007C7860"/>
    <w:rsid w:val="00831AF9"/>
    <w:rsid w:val="00864DF9"/>
    <w:rsid w:val="008910FA"/>
    <w:rsid w:val="008D040E"/>
    <w:rsid w:val="008D180E"/>
    <w:rsid w:val="009077D2"/>
    <w:rsid w:val="00907B2F"/>
    <w:rsid w:val="0094300E"/>
    <w:rsid w:val="0097540B"/>
    <w:rsid w:val="0098365E"/>
    <w:rsid w:val="009E3EBA"/>
    <w:rsid w:val="00A3263E"/>
    <w:rsid w:val="00A56E1B"/>
    <w:rsid w:val="00A77B3E"/>
    <w:rsid w:val="00AA5D6D"/>
    <w:rsid w:val="00B10434"/>
    <w:rsid w:val="00C12F27"/>
    <w:rsid w:val="00C42CFD"/>
    <w:rsid w:val="00C52F15"/>
    <w:rsid w:val="00CE06AE"/>
    <w:rsid w:val="00CF1031"/>
    <w:rsid w:val="00D0261A"/>
    <w:rsid w:val="00D152D2"/>
    <w:rsid w:val="00D15304"/>
    <w:rsid w:val="00E36EA7"/>
    <w:rsid w:val="00E5131E"/>
    <w:rsid w:val="00EF2972"/>
    <w:rsid w:val="00EF5CEC"/>
    <w:rsid w:val="00FC1674"/>
    <w:rsid w:val="00FE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B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8E7"/>
    <w:rPr>
      <w:color w:val="000000"/>
      <w:sz w:val="22"/>
      <w:szCs w:val="22"/>
    </w:rPr>
  </w:style>
  <w:style w:type="paragraph" w:styleId="Heading1">
    <w:name w:val="heading 1"/>
    <w:basedOn w:val="Normal"/>
    <w:next w:val="Normal"/>
    <w:qFormat/>
    <w:rsid w:val="00EF7B96"/>
    <w:pPr>
      <w:outlineLvl w:val="0"/>
    </w:pPr>
    <w:rPr>
      <w:rFonts w:ascii="Arial" w:eastAsia="Arial" w:hAnsi="Arial" w:cs="Arial"/>
      <w:sz w:val="24"/>
      <w:szCs w:val="24"/>
    </w:rPr>
  </w:style>
  <w:style w:type="paragraph" w:styleId="Heading2">
    <w:name w:val="heading 2"/>
    <w:basedOn w:val="Normal"/>
    <w:next w:val="Normal"/>
    <w:qFormat/>
    <w:rsid w:val="00EF7B96"/>
    <w:pPr>
      <w:spacing w:before="200"/>
      <w:outlineLvl w:val="1"/>
    </w:pPr>
    <w:rPr>
      <w:b/>
      <w:bCs/>
      <w:color w:val="4F81BD"/>
      <w:sz w:val="26"/>
      <w:szCs w:val="26"/>
    </w:rPr>
  </w:style>
  <w:style w:type="paragraph" w:styleId="Heading3">
    <w:name w:val="heading 3"/>
    <w:basedOn w:val="Normal"/>
    <w:next w:val="Normal"/>
    <w:link w:val="Heading3Char"/>
    <w:qFormat/>
    <w:rsid w:val="00EF7B96"/>
    <w:pPr>
      <w:outlineLvl w:val="2"/>
    </w:pPr>
    <w:rPr>
      <w:rFonts w:ascii="Arial" w:eastAsia="Arial" w:hAnsi="Arial" w:cs="Arial"/>
      <w:sz w:val="24"/>
      <w:szCs w:val="24"/>
    </w:rPr>
  </w:style>
  <w:style w:type="paragraph" w:styleId="Heading4">
    <w:name w:val="heading 4"/>
    <w:basedOn w:val="Normal"/>
    <w:next w:val="Normal"/>
    <w:link w:val="Heading4Char"/>
    <w:qFormat/>
    <w:rsid w:val="00EF7B96"/>
    <w:pPr>
      <w:spacing w:before="200"/>
      <w:outlineLvl w:val="3"/>
    </w:pPr>
    <w:rPr>
      <w:b/>
      <w:bCs/>
      <w:i/>
      <w:iCs/>
      <w:color w:val="4F81BD"/>
    </w:rPr>
  </w:style>
  <w:style w:type="paragraph" w:styleId="Heading5">
    <w:name w:val="heading 5"/>
    <w:basedOn w:val="Normal"/>
    <w:next w:val="Normal"/>
    <w:qFormat/>
    <w:rsid w:val="00EF7B96"/>
    <w:pPr>
      <w:spacing w:before="200"/>
      <w:outlineLvl w:val="4"/>
    </w:pPr>
    <w:rPr>
      <w:color w:val="243F60"/>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622A"/>
    <w:rPr>
      <w:rFonts w:ascii="Arial" w:eastAsia="Arial" w:hAnsi="Arial" w:cs="Arial"/>
      <w:color w:val="000000"/>
      <w:sz w:val="24"/>
      <w:szCs w:val="24"/>
    </w:rPr>
  </w:style>
  <w:style w:type="character" w:customStyle="1" w:styleId="Heading4Char">
    <w:name w:val="Heading 4 Char"/>
    <w:basedOn w:val="DefaultParagraphFont"/>
    <w:link w:val="Heading4"/>
    <w:rsid w:val="0030622A"/>
    <w:rPr>
      <w:b/>
      <w:bCs/>
      <w:i/>
      <w:iCs/>
      <w:color w:val="4F81BD"/>
      <w:sz w:val="22"/>
      <w:szCs w:val="22"/>
    </w:rPr>
  </w:style>
  <w:style w:type="paragraph" w:styleId="ListParagraph">
    <w:name w:val="List Paragraph"/>
    <w:basedOn w:val="Normal"/>
    <w:uiPriority w:val="34"/>
    <w:qFormat/>
    <w:rsid w:val="0030622A"/>
    <w:pPr>
      <w:ind w:left="720"/>
      <w:contextualSpacing/>
    </w:pPr>
  </w:style>
  <w:style w:type="paragraph" w:customStyle="1" w:styleId="ColorfulList-Accent11">
    <w:name w:val="Colorful List - Accent 11"/>
    <w:basedOn w:val="Normal"/>
    <w:uiPriority w:val="34"/>
    <w:qFormat/>
    <w:rsid w:val="00E5131E"/>
    <w:pPr>
      <w:ind w:left="720"/>
      <w:contextualSpacing/>
    </w:pPr>
    <w:rPr>
      <w:rFonts w:eastAsia="SimSun"/>
      <w:color w:val="auto"/>
      <w:sz w:val="24"/>
      <w:szCs w:val="24"/>
      <w:lang w:eastAsia="zh-CN"/>
    </w:rPr>
  </w:style>
  <w:style w:type="paragraph" w:styleId="Footer">
    <w:name w:val="footer"/>
    <w:basedOn w:val="Normal"/>
    <w:next w:val="Normal"/>
    <w:link w:val="FooterChar"/>
    <w:uiPriority w:val="99"/>
    <w:rsid w:val="00E5131E"/>
    <w:pPr>
      <w:autoSpaceDE w:val="0"/>
      <w:autoSpaceDN w:val="0"/>
      <w:adjustRightInd w:val="0"/>
    </w:pPr>
    <w:rPr>
      <w:rFonts w:eastAsia="SimSun"/>
      <w:color w:val="auto"/>
      <w:sz w:val="24"/>
      <w:szCs w:val="24"/>
      <w:lang w:eastAsia="zh-CN"/>
    </w:rPr>
  </w:style>
  <w:style w:type="character" w:customStyle="1" w:styleId="FooterChar">
    <w:name w:val="Footer Char"/>
    <w:basedOn w:val="DefaultParagraphFont"/>
    <w:link w:val="Footer"/>
    <w:uiPriority w:val="99"/>
    <w:rsid w:val="00E5131E"/>
    <w:rPr>
      <w:rFonts w:eastAsia="SimSun"/>
      <w:sz w:val="24"/>
      <w:szCs w:val="24"/>
      <w:lang w:eastAsia="zh-CN"/>
    </w:rPr>
  </w:style>
  <w:style w:type="paragraph" w:customStyle="1" w:styleId="Default">
    <w:name w:val="Default"/>
    <w:rsid w:val="00E5131E"/>
    <w:pPr>
      <w:autoSpaceDE w:val="0"/>
      <w:autoSpaceDN w:val="0"/>
      <w:adjustRightInd w:val="0"/>
    </w:pPr>
    <w:rPr>
      <w:rFonts w:eastAsia="SimSun"/>
      <w:color w:val="000000"/>
      <w:sz w:val="24"/>
      <w:szCs w:val="24"/>
      <w:lang w:eastAsia="zh-CN"/>
    </w:rPr>
  </w:style>
  <w:style w:type="paragraph" w:styleId="BalloonText">
    <w:name w:val="Balloon Text"/>
    <w:basedOn w:val="Normal"/>
    <w:link w:val="BalloonTextChar"/>
    <w:rsid w:val="00D152D2"/>
    <w:rPr>
      <w:rFonts w:ascii="Tahoma" w:hAnsi="Tahoma" w:cs="Tahoma"/>
      <w:sz w:val="16"/>
      <w:szCs w:val="16"/>
    </w:rPr>
  </w:style>
  <w:style w:type="character" w:customStyle="1" w:styleId="BalloonTextChar">
    <w:name w:val="Balloon Text Char"/>
    <w:basedOn w:val="DefaultParagraphFont"/>
    <w:link w:val="BalloonText"/>
    <w:rsid w:val="00D152D2"/>
    <w:rPr>
      <w:rFonts w:ascii="Tahoma" w:hAnsi="Tahoma" w:cs="Tahoma"/>
      <w:color w:val="000000"/>
      <w:sz w:val="16"/>
      <w:szCs w:val="16"/>
    </w:rPr>
  </w:style>
  <w:style w:type="paragraph" w:styleId="Title">
    <w:name w:val="Title"/>
    <w:basedOn w:val="Normal"/>
    <w:next w:val="Subtitle"/>
    <w:link w:val="TitleChar"/>
    <w:qFormat/>
    <w:rsid w:val="002F1978"/>
    <w:pPr>
      <w:keepNext/>
      <w:keepLines/>
      <w:pBdr>
        <w:top w:val="single" w:sz="6" w:space="16" w:color="auto"/>
      </w:pBdr>
      <w:spacing w:before="220" w:after="60" w:line="320" w:lineRule="atLeast"/>
    </w:pPr>
    <w:rPr>
      <w:rFonts w:ascii="Arial Black" w:hAnsi="Arial Black"/>
      <w:color w:val="auto"/>
      <w:spacing w:val="-30"/>
      <w:kern w:val="28"/>
      <w:sz w:val="40"/>
      <w:szCs w:val="20"/>
    </w:rPr>
  </w:style>
  <w:style w:type="character" w:customStyle="1" w:styleId="TitleChar">
    <w:name w:val="Title Char"/>
    <w:basedOn w:val="DefaultParagraphFont"/>
    <w:link w:val="Title"/>
    <w:rsid w:val="002F1978"/>
    <w:rPr>
      <w:rFonts w:ascii="Arial Black" w:hAnsi="Arial Black"/>
      <w:spacing w:val="-30"/>
      <w:kern w:val="28"/>
      <w:sz w:val="40"/>
    </w:rPr>
  </w:style>
  <w:style w:type="paragraph" w:styleId="Subtitle">
    <w:name w:val="Subtitle"/>
    <w:basedOn w:val="Title"/>
    <w:next w:val="BodyText"/>
    <w:link w:val="SubtitleChar"/>
    <w:qFormat/>
    <w:rsid w:val="002F1978"/>
    <w:pPr>
      <w:pBdr>
        <w:top w:val="none" w:sz="0" w:space="0" w:color="auto"/>
      </w:pBdr>
      <w:spacing w:before="60" w:after="120" w:line="340" w:lineRule="atLeast"/>
    </w:pPr>
    <w:rPr>
      <w:rFonts w:ascii="Arial" w:hAnsi="Arial"/>
      <w:spacing w:val="-16"/>
      <w:sz w:val="32"/>
    </w:rPr>
  </w:style>
  <w:style w:type="character" w:customStyle="1" w:styleId="SubtitleChar">
    <w:name w:val="Subtitle Char"/>
    <w:basedOn w:val="DefaultParagraphFont"/>
    <w:link w:val="Subtitle"/>
    <w:rsid w:val="002F1978"/>
    <w:rPr>
      <w:rFonts w:ascii="Arial" w:hAnsi="Arial"/>
      <w:spacing w:val="-16"/>
      <w:kern w:val="28"/>
      <w:sz w:val="32"/>
    </w:rPr>
  </w:style>
  <w:style w:type="paragraph" w:styleId="BodyText">
    <w:name w:val="Body Text"/>
    <w:basedOn w:val="Normal"/>
    <w:link w:val="BodyTextChar"/>
    <w:uiPriority w:val="99"/>
    <w:unhideWhenUsed/>
    <w:rsid w:val="002F1978"/>
    <w:pPr>
      <w:spacing w:after="120"/>
    </w:pPr>
    <w:rPr>
      <w:rFonts w:asciiTheme="minorHAnsi" w:eastAsiaTheme="minorHAnsi" w:hAnsiTheme="minorHAnsi" w:cstheme="minorBidi"/>
      <w:color w:val="auto"/>
      <w:lang w:val="en-CA"/>
    </w:rPr>
  </w:style>
  <w:style w:type="character" w:customStyle="1" w:styleId="BodyTextChar">
    <w:name w:val="Body Text Char"/>
    <w:basedOn w:val="DefaultParagraphFont"/>
    <w:link w:val="BodyText"/>
    <w:uiPriority w:val="99"/>
    <w:rsid w:val="002F1978"/>
    <w:rPr>
      <w:rFonts w:asciiTheme="minorHAnsi" w:eastAsiaTheme="minorHAnsi" w:hAnsiTheme="minorHAnsi" w:cstheme="minorBidi"/>
      <w:sz w:val="22"/>
      <w:szCs w:val="22"/>
      <w:lang w:val="en-CA"/>
    </w:rPr>
  </w:style>
  <w:style w:type="character" w:styleId="Hyperlink">
    <w:name w:val="Hyperlink"/>
    <w:basedOn w:val="DefaultParagraphFont"/>
    <w:rsid w:val="002F19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8E7"/>
    <w:rPr>
      <w:color w:val="000000"/>
      <w:sz w:val="22"/>
      <w:szCs w:val="22"/>
    </w:rPr>
  </w:style>
  <w:style w:type="paragraph" w:styleId="Heading1">
    <w:name w:val="heading 1"/>
    <w:basedOn w:val="Normal"/>
    <w:next w:val="Normal"/>
    <w:qFormat/>
    <w:rsid w:val="00EF7B96"/>
    <w:pPr>
      <w:outlineLvl w:val="0"/>
    </w:pPr>
    <w:rPr>
      <w:rFonts w:ascii="Arial" w:eastAsia="Arial" w:hAnsi="Arial" w:cs="Arial"/>
      <w:sz w:val="24"/>
      <w:szCs w:val="24"/>
    </w:rPr>
  </w:style>
  <w:style w:type="paragraph" w:styleId="Heading2">
    <w:name w:val="heading 2"/>
    <w:basedOn w:val="Normal"/>
    <w:next w:val="Normal"/>
    <w:qFormat/>
    <w:rsid w:val="00EF7B96"/>
    <w:pPr>
      <w:spacing w:before="200"/>
      <w:outlineLvl w:val="1"/>
    </w:pPr>
    <w:rPr>
      <w:b/>
      <w:bCs/>
      <w:color w:val="4F81BD"/>
      <w:sz w:val="26"/>
      <w:szCs w:val="26"/>
    </w:rPr>
  </w:style>
  <w:style w:type="paragraph" w:styleId="Heading3">
    <w:name w:val="heading 3"/>
    <w:basedOn w:val="Normal"/>
    <w:next w:val="Normal"/>
    <w:link w:val="Heading3Char"/>
    <w:qFormat/>
    <w:rsid w:val="00EF7B96"/>
    <w:pPr>
      <w:outlineLvl w:val="2"/>
    </w:pPr>
    <w:rPr>
      <w:rFonts w:ascii="Arial" w:eastAsia="Arial" w:hAnsi="Arial" w:cs="Arial"/>
      <w:sz w:val="24"/>
      <w:szCs w:val="24"/>
    </w:rPr>
  </w:style>
  <w:style w:type="paragraph" w:styleId="Heading4">
    <w:name w:val="heading 4"/>
    <w:basedOn w:val="Normal"/>
    <w:next w:val="Normal"/>
    <w:link w:val="Heading4Char"/>
    <w:qFormat/>
    <w:rsid w:val="00EF7B96"/>
    <w:pPr>
      <w:spacing w:before="200"/>
      <w:outlineLvl w:val="3"/>
    </w:pPr>
    <w:rPr>
      <w:b/>
      <w:bCs/>
      <w:i/>
      <w:iCs/>
      <w:color w:val="4F81BD"/>
    </w:rPr>
  </w:style>
  <w:style w:type="paragraph" w:styleId="Heading5">
    <w:name w:val="heading 5"/>
    <w:basedOn w:val="Normal"/>
    <w:next w:val="Normal"/>
    <w:qFormat/>
    <w:rsid w:val="00EF7B96"/>
    <w:pPr>
      <w:spacing w:before="200"/>
      <w:outlineLvl w:val="4"/>
    </w:pPr>
    <w:rPr>
      <w:color w:val="243F60"/>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622A"/>
    <w:rPr>
      <w:rFonts w:ascii="Arial" w:eastAsia="Arial" w:hAnsi="Arial" w:cs="Arial"/>
      <w:color w:val="000000"/>
      <w:sz w:val="24"/>
      <w:szCs w:val="24"/>
    </w:rPr>
  </w:style>
  <w:style w:type="character" w:customStyle="1" w:styleId="Heading4Char">
    <w:name w:val="Heading 4 Char"/>
    <w:basedOn w:val="DefaultParagraphFont"/>
    <w:link w:val="Heading4"/>
    <w:rsid w:val="0030622A"/>
    <w:rPr>
      <w:b/>
      <w:bCs/>
      <w:i/>
      <w:iCs/>
      <w:color w:val="4F81BD"/>
      <w:sz w:val="22"/>
      <w:szCs w:val="22"/>
    </w:rPr>
  </w:style>
  <w:style w:type="paragraph" w:styleId="ListParagraph">
    <w:name w:val="List Paragraph"/>
    <w:basedOn w:val="Normal"/>
    <w:uiPriority w:val="34"/>
    <w:qFormat/>
    <w:rsid w:val="0030622A"/>
    <w:pPr>
      <w:ind w:left="720"/>
      <w:contextualSpacing/>
    </w:pPr>
  </w:style>
  <w:style w:type="paragraph" w:customStyle="1" w:styleId="ColorfulList-Accent11">
    <w:name w:val="Colorful List - Accent 11"/>
    <w:basedOn w:val="Normal"/>
    <w:uiPriority w:val="34"/>
    <w:qFormat/>
    <w:rsid w:val="00E5131E"/>
    <w:pPr>
      <w:ind w:left="720"/>
      <w:contextualSpacing/>
    </w:pPr>
    <w:rPr>
      <w:rFonts w:eastAsia="SimSun"/>
      <w:color w:val="auto"/>
      <w:sz w:val="24"/>
      <w:szCs w:val="24"/>
      <w:lang w:eastAsia="zh-CN"/>
    </w:rPr>
  </w:style>
  <w:style w:type="paragraph" w:styleId="Footer">
    <w:name w:val="footer"/>
    <w:basedOn w:val="Normal"/>
    <w:next w:val="Normal"/>
    <w:link w:val="FooterChar"/>
    <w:uiPriority w:val="99"/>
    <w:rsid w:val="00E5131E"/>
    <w:pPr>
      <w:autoSpaceDE w:val="0"/>
      <w:autoSpaceDN w:val="0"/>
      <w:adjustRightInd w:val="0"/>
    </w:pPr>
    <w:rPr>
      <w:rFonts w:eastAsia="SimSun"/>
      <w:color w:val="auto"/>
      <w:sz w:val="24"/>
      <w:szCs w:val="24"/>
      <w:lang w:eastAsia="zh-CN"/>
    </w:rPr>
  </w:style>
  <w:style w:type="character" w:customStyle="1" w:styleId="FooterChar">
    <w:name w:val="Footer Char"/>
    <w:basedOn w:val="DefaultParagraphFont"/>
    <w:link w:val="Footer"/>
    <w:uiPriority w:val="99"/>
    <w:rsid w:val="00E5131E"/>
    <w:rPr>
      <w:rFonts w:eastAsia="SimSun"/>
      <w:sz w:val="24"/>
      <w:szCs w:val="24"/>
      <w:lang w:eastAsia="zh-CN"/>
    </w:rPr>
  </w:style>
  <w:style w:type="paragraph" w:customStyle="1" w:styleId="Default">
    <w:name w:val="Default"/>
    <w:rsid w:val="00E5131E"/>
    <w:pPr>
      <w:autoSpaceDE w:val="0"/>
      <w:autoSpaceDN w:val="0"/>
      <w:adjustRightInd w:val="0"/>
    </w:pPr>
    <w:rPr>
      <w:rFonts w:eastAsia="SimSun"/>
      <w:color w:val="000000"/>
      <w:sz w:val="24"/>
      <w:szCs w:val="24"/>
      <w:lang w:eastAsia="zh-CN"/>
    </w:rPr>
  </w:style>
  <w:style w:type="paragraph" w:styleId="BalloonText">
    <w:name w:val="Balloon Text"/>
    <w:basedOn w:val="Normal"/>
    <w:link w:val="BalloonTextChar"/>
    <w:rsid w:val="00D152D2"/>
    <w:rPr>
      <w:rFonts w:ascii="Tahoma" w:hAnsi="Tahoma" w:cs="Tahoma"/>
      <w:sz w:val="16"/>
      <w:szCs w:val="16"/>
    </w:rPr>
  </w:style>
  <w:style w:type="character" w:customStyle="1" w:styleId="BalloonTextChar">
    <w:name w:val="Balloon Text Char"/>
    <w:basedOn w:val="DefaultParagraphFont"/>
    <w:link w:val="BalloonText"/>
    <w:rsid w:val="00D152D2"/>
    <w:rPr>
      <w:rFonts w:ascii="Tahoma" w:hAnsi="Tahoma" w:cs="Tahoma"/>
      <w:color w:val="000000"/>
      <w:sz w:val="16"/>
      <w:szCs w:val="16"/>
    </w:rPr>
  </w:style>
  <w:style w:type="paragraph" w:styleId="Title">
    <w:name w:val="Title"/>
    <w:basedOn w:val="Normal"/>
    <w:next w:val="Subtitle"/>
    <w:link w:val="TitleChar"/>
    <w:qFormat/>
    <w:rsid w:val="002F1978"/>
    <w:pPr>
      <w:keepNext/>
      <w:keepLines/>
      <w:pBdr>
        <w:top w:val="single" w:sz="6" w:space="16" w:color="auto"/>
      </w:pBdr>
      <w:spacing w:before="220" w:after="60" w:line="320" w:lineRule="atLeast"/>
    </w:pPr>
    <w:rPr>
      <w:rFonts w:ascii="Arial Black" w:hAnsi="Arial Black"/>
      <w:color w:val="auto"/>
      <w:spacing w:val="-30"/>
      <w:kern w:val="28"/>
      <w:sz w:val="40"/>
      <w:szCs w:val="20"/>
    </w:rPr>
  </w:style>
  <w:style w:type="character" w:customStyle="1" w:styleId="TitleChar">
    <w:name w:val="Title Char"/>
    <w:basedOn w:val="DefaultParagraphFont"/>
    <w:link w:val="Title"/>
    <w:rsid w:val="002F1978"/>
    <w:rPr>
      <w:rFonts w:ascii="Arial Black" w:hAnsi="Arial Black"/>
      <w:spacing w:val="-30"/>
      <w:kern w:val="28"/>
      <w:sz w:val="40"/>
    </w:rPr>
  </w:style>
  <w:style w:type="paragraph" w:styleId="Subtitle">
    <w:name w:val="Subtitle"/>
    <w:basedOn w:val="Title"/>
    <w:next w:val="BodyText"/>
    <w:link w:val="SubtitleChar"/>
    <w:qFormat/>
    <w:rsid w:val="002F1978"/>
    <w:pPr>
      <w:pBdr>
        <w:top w:val="none" w:sz="0" w:space="0" w:color="auto"/>
      </w:pBdr>
      <w:spacing w:before="60" w:after="120" w:line="340" w:lineRule="atLeast"/>
    </w:pPr>
    <w:rPr>
      <w:rFonts w:ascii="Arial" w:hAnsi="Arial"/>
      <w:spacing w:val="-16"/>
      <w:sz w:val="32"/>
    </w:rPr>
  </w:style>
  <w:style w:type="character" w:customStyle="1" w:styleId="SubtitleChar">
    <w:name w:val="Subtitle Char"/>
    <w:basedOn w:val="DefaultParagraphFont"/>
    <w:link w:val="Subtitle"/>
    <w:rsid w:val="002F1978"/>
    <w:rPr>
      <w:rFonts w:ascii="Arial" w:hAnsi="Arial"/>
      <w:spacing w:val="-16"/>
      <w:kern w:val="28"/>
      <w:sz w:val="32"/>
    </w:rPr>
  </w:style>
  <w:style w:type="paragraph" w:styleId="BodyText">
    <w:name w:val="Body Text"/>
    <w:basedOn w:val="Normal"/>
    <w:link w:val="BodyTextChar"/>
    <w:uiPriority w:val="99"/>
    <w:unhideWhenUsed/>
    <w:rsid w:val="002F1978"/>
    <w:pPr>
      <w:spacing w:after="120"/>
    </w:pPr>
    <w:rPr>
      <w:rFonts w:asciiTheme="minorHAnsi" w:eastAsiaTheme="minorHAnsi" w:hAnsiTheme="minorHAnsi" w:cstheme="minorBidi"/>
      <w:color w:val="auto"/>
      <w:lang w:val="en-CA"/>
    </w:rPr>
  </w:style>
  <w:style w:type="character" w:customStyle="1" w:styleId="BodyTextChar">
    <w:name w:val="Body Text Char"/>
    <w:basedOn w:val="DefaultParagraphFont"/>
    <w:link w:val="BodyText"/>
    <w:uiPriority w:val="99"/>
    <w:rsid w:val="002F1978"/>
    <w:rPr>
      <w:rFonts w:asciiTheme="minorHAnsi" w:eastAsiaTheme="minorHAnsi" w:hAnsiTheme="minorHAnsi" w:cstheme="minorBidi"/>
      <w:sz w:val="22"/>
      <w:szCs w:val="22"/>
      <w:lang w:val="en-CA"/>
    </w:rPr>
  </w:style>
  <w:style w:type="character" w:styleId="Hyperlink">
    <w:name w:val="Hyperlink"/>
    <w:basedOn w:val="DefaultParagraphFont"/>
    <w:rsid w:val="002F1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vernsh@queensu.ca"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12964-0E82-4223-8FA6-8BE35EF5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3247</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20812</CharactersWithSpaces>
  <SharedDoc>false</SharedDoc>
  <HLinks>
    <vt:vector size="66" baseType="variant">
      <vt:variant>
        <vt:i4>4456455</vt:i4>
      </vt:variant>
      <vt:variant>
        <vt:i4>30</vt:i4>
      </vt:variant>
      <vt:variant>
        <vt:i4>0</vt:i4>
      </vt:variant>
      <vt:variant>
        <vt:i4>5</vt:i4>
      </vt:variant>
      <vt:variant>
        <vt:lpwstr>http://meds.queenus.ca/courses/clinicalskills</vt:lpwstr>
      </vt:variant>
      <vt:variant>
        <vt:lpwstr/>
      </vt:variant>
      <vt:variant>
        <vt:i4>4456455</vt:i4>
      </vt:variant>
      <vt:variant>
        <vt:i4>27</vt:i4>
      </vt:variant>
      <vt:variant>
        <vt:i4>0</vt:i4>
      </vt:variant>
      <vt:variant>
        <vt:i4>5</vt:i4>
      </vt:variant>
      <vt:variant>
        <vt:lpwstr>http://meds.queenus.ca/courses/clinicalskills</vt:lpwstr>
      </vt:variant>
      <vt:variant>
        <vt:lpwstr/>
      </vt:variant>
      <vt:variant>
        <vt:i4>4456455</vt:i4>
      </vt:variant>
      <vt:variant>
        <vt:i4>24</vt:i4>
      </vt:variant>
      <vt:variant>
        <vt:i4>0</vt:i4>
      </vt:variant>
      <vt:variant>
        <vt:i4>5</vt:i4>
      </vt:variant>
      <vt:variant>
        <vt:lpwstr>http://meds.queenus.ca/courses/clinicalskills</vt:lpwstr>
      </vt:variant>
      <vt:variant>
        <vt:lpwstr/>
      </vt:variant>
      <vt:variant>
        <vt:i4>4456455</vt:i4>
      </vt:variant>
      <vt:variant>
        <vt:i4>21</vt:i4>
      </vt:variant>
      <vt:variant>
        <vt:i4>0</vt:i4>
      </vt:variant>
      <vt:variant>
        <vt:i4>5</vt:i4>
      </vt:variant>
      <vt:variant>
        <vt:lpwstr>http://meds.queenus.ca/courses/clinicalskills</vt:lpwstr>
      </vt:variant>
      <vt:variant>
        <vt:lpwstr/>
      </vt:variant>
      <vt:variant>
        <vt:i4>4456455</vt:i4>
      </vt:variant>
      <vt:variant>
        <vt:i4>18</vt:i4>
      </vt:variant>
      <vt:variant>
        <vt:i4>0</vt:i4>
      </vt:variant>
      <vt:variant>
        <vt:i4>5</vt:i4>
      </vt:variant>
      <vt:variant>
        <vt:lpwstr>http://meds.queenus.ca/courses/clinicalskills</vt:lpwstr>
      </vt:variant>
      <vt:variant>
        <vt:lpwstr/>
      </vt:variant>
      <vt:variant>
        <vt:i4>4456455</vt:i4>
      </vt:variant>
      <vt:variant>
        <vt:i4>15</vt:i4>
      </vt:variant>
      <vt:variant>
        <vt:i4>0</vt:i4>
      </vt:variant>
      <vt:variant>
        <vt:i4>5</vt:i4>
      </vt:variant>
      <vt:variant>
        <vt:lpwstr>http://meds.queenus.ca/courses/clinicalskills</vt:lpwstr>
      </vt:variant>
      <vt:variant>
        <vt:lpwstr/>
      </vt:variant>
      <vt:variant>
        <vt:i4>4456455</vt:i4>
      </vt:variant>
      <vt:variant>
        <vt:i4>12</vt:i4>
      </vt:variant>
      <vt:variant>
        <vt:i4>0</vt:i4>
      </vt:variant>
      <vt:variant>
        <vt:i4>5</vt:i4>
      </vt:variant>
      <vt:variant>
        <vt:lpwstr>http://meds.queenus.ca/courses/clinicalskills</vt:lpwstr>
      </vt:variant>
      <vt:variant>
        <vt:lpwstr/>
      </vt:variant>
      <vt:variant>
        <vt:i4>4456455</vt:i4>
      </vt:variant>
      <vt:variant>
        <vt:i4>9</vt:i4>
      </vt:variant>
      <vt:variant>
        <vt:i4>0</vt:i4>
      </vt:variant>
      <vt:variant>
        <vt:i4>5</vt:i4>
      </vt:variant>
      <vt:variant>
        <vt:lpwstr>http://meds.queenus.ca/courses/clinicalskills</vt:lpwstr>
      </vt:variant>
      <vt:variant>
        <vt:lpwstr/>
      </vt:variant>
      <vt:variant>
        <vt:i4>4456455</vt:i4>
      </vt:variant>
      <vt:variant>
        <vt:i4>6</vt:i4>
      </vt:variant>
      <vt:variant>
        <vt:i4>0</vt:i4>
      </vt:variant>
      <vt:variant>
        <vt:i4>5</vt:i4>
      </vt:variant>
      <vt:variant>
        <vt:lpwstr>http://meds.queenus.ca/courses/clinicalskills</vt:lpwstr>
      </vt:variant>
      <vt:variant>
        <vt:lpwstr/>
      </vt:variant>
      <vt:variant>
        <vt:i4>4456455</vt:i4>
      </vt:variant>
      <vt:variant>
        <vt:i4>3</vt:i4>
      </vt:variant>
      <vt:variant>
        <vt:i4>0</vt:i4>
      </vt:variant>
      <vt:variant>
        <vt:i4>5</vt:i4>
      </vt:variant>
      <vt:variant>
        <vt:lpwstr>http://meds.queenus.ca/courses/clinicalskills</vt:lpwstr>
      </vt:variant>
      <vt:variant>
        <vt:lpwstr/>
      </vt:variant>
      <vt:variant>
        <vt:i4>4456455</vt:i4>
      </vt:variant>
      <vt:variant>
        <vt:i4>0</vt:i4>
      </vt:variant>
      <vt:variant>
        <vt:i4>0</vt:i4>
      </vt:variant>
      <vt:variant>
        <vt:i4>5</vt:i4>
      </vt:variant>
      <vt:variant>
        <vt:lpwstr>http://meds.queenus.ca/courses/clinicalskills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Kathy</cp:lastModifiedBy>
  <cp:revision>8</cp:revision>
  <cp:lastPrinted>2011-08-25T15:23:00Z</cp:lastPrinted>
  <dcterms:created xsi:type="dcterms:W3CDTF">2011-08-29T19:15:00Z</dcterms:created>
  <dcterms:modified xsi:type="dcterms:W3CDTF">2011-09-01T20:05:00Z</dcterms:modified>
</cp:coreProperties>
</file>