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2A" w:rsidRPr="002A1D2A" w:rsidRDefault="007718C9" w:rsidP="002A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D2A">
        <w:rPr>
          <w:rFonts w:ascii="Times New Roman" w:hAnsi="Times New Roman"/>
          <w:b/>
          <w:sz w:val="24"/>
          <w:szCs w:val="24"/>
        </w:rPr>
        <w:t>ПРОГРАММА</w:t>
      </w:r>
      <w:r w:rsidR="002A1D2A" w:rsidRPr="002A1D2A">
        <w:rPr>
          <w:rFonts w:ascii="Times New Roman" w:hAnsi="Times New Roman"/>
          <w:b/>
          <w:sz w:val="24"/>
          <w:szCs w:val="24"/>
        </w:rPr>
        <w:t xml:space="preserve"> СЕМИНАРА</w:t>
      </w:r>
    </w:p>
    <w:p w:rsidR="002A1D2A" w:rsidRPr="002A1D2A" w:rsidRDefault="002A1D2A" w:rsidP="002A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D2A">
        <w:rPr>
          <w:rFonts w:ascii="Times New Roman" w:hAnsi="Times New Roman"/>
          <w:b/>
          <w:sz w:val="24"/>
          <w:szCs w:val="24"/>
        </w:rPr>
        <w:t>«</w:t>
      </w:r>
      <w:r w:rsidRPr="002A1D2A">
        <w:rPr>
          <w:rFonts w:ascii="Times New Roman" w:hAnsi="Times New Roman"/>
          <w:sz w:val="24"/>
          <w:szCs w:val="24"/>
        </w:rPr>
        <w:t>Избранные вопросы доказательной медицины</w:t>
      </w:r>
      <w:r w:rsidRPr="002A1D2A">
        <w:rPr>
          <w:rFonts w:ascii="Times New Roman" w:hAnsi="Times New Roman"/>
          <w:b/>
          <w:sz w:val="24"/>
          <w:szCs w:val="24"/>
        </w:rPr>
        <w:t>»</w:t>
      </w:r>
    </w:p>
    <w:p w:rsidR="007718C9" w:rsidRPr="002A1D2A" w:rsidRDefault="007718C9" w:rsidP="002A1D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287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6663"/>
        <w:gridCol w:w="1985"/>
      </w:tblGrid>
      <w:tr w:rsidR="002A1D2A" w:rsidRPr="002A1D2A" w:rsidTr="002A1D2A">
        <w:trPr>
          <w:tblCellSpacing w:w="0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B4" w:rsidRDefault="005E08B4" w:rsidP="002A1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2A" w:rsidRPr="002A1D2A" w:rsidRDefault="002A1D2A" w:rsidP="002A1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B4" w:rsidRDefault="005E08B4" w:rsidP="002A1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2A" w:rsidRDefault="002A1D2A" w:rsidP="002A1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5E08B4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  <w:p w:rsidR="005E08B4" w:rsidRPr="002A1D2A" w:rsidRDefault="005E08B4" w:rsidP="002A1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B4" w:rsidRDefault="005E08B4" w:rsidP="002A1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2A" w:rsidRPr="002A1D2A" w:rsidRDefault="002A1D2A" w:rsidP="002A1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2A1D2A" w:rsidRPr="002A1D2A" w:rsidTr="002A1D2A">
        <w:trPr>
          <w:cantSplit/>
          <w:trHeight w:val="586"/>
          <w:tblCellSpacing w:w="0" w:type="dxa"/>
        </w:trPr>
        <w:tc>
          <w:tcPr>
            <w:tcW w:w="6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2A1D2A" w:rsidRPr="002A1D2A" w:rsidRDefault="002A1D2A" w:rsidP="002A1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2A" w:rsidRPr="002A1D2A" w:rsidRDefault="002A1D2A" w:rsidP="002A1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 xml:space="preserve">Планирование научной работы: этапы. Постановка корректных целей и задач. 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sz w:val="24"/>
                <w:szCs w:val="24"/>
                <w:lang w:val="kk-KZ"/>
              </w:rPr>
              <w:t>09.00 – 10.45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Перерыв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10.45. – 11.15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 xml:space="preserve">Описательная эпидемиология: уровни доказательности научных данных (различные классификации). Выбор типа эпидемиологического исследования. Разработка дизайна научной работы. 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jc w:val="center"/>
              <w:rPr>
                <w:lang w:val="kk-KZ"/>
              </w:rPr>
            </w:pPr>
            <w:r w:rsidRPr="002A1D2A">
              <w:rPr>
                <w:lang w:val="kk-KZ"/>
              </w:rPr>
              <w:t>11.15 – 13.00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jc w:val="center"/>
              <w:rPr>
                <w:lang w:val="kk-KZ"/>
              </w:rPr>
            </w:pPr>
            <w:r w:rsidRPr="002A1D2A">
              <w:rPr>
                <w:bCs/>
                <w:iCs/>
                <w:lang w:val="kk-KZ"/>
              </w:rPr>
              <w:t>13.00 - 14.00</w:t>
            </w:r>
          </w:p>
        </w:tc>
      </w:tr>
      <w:tr w:rsidR="002A1D2A" w:rsidRPr="002A1D2A" w:rsidTr="002A1D2A">
        <w:trPr>
          <w:trHeight w:val="803"/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 xml:space="preserve">Применимость и ограничения дизайнов научных исследований. Сбор данных: основные инструменты и способы их применения. 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jc w:val="center"/>
              <w:rPr>
                <w:lang w:val="kk-KZ"/>
              </w:rPr>
            </w:pPr>
            <w:r w:rsidRPr="002A1D2A">
              <w:rPr>
                <w:lang w:val="kk-KZ"/>
              </w:rPr>
              <w:t>14.00 – 15.45</w:t>
            </w:r>
          </w:p>
        </w:tc>
      </w:tr>
      <w:tr w:rsidR="002A1D2A" w:rsidRPr="002A1D2A" w:rsidTr="002A1D2A">
        <w:trPr>
          <w:trHeight w:val="802"/>
          <w:tblCellSpacing w:w="0" w:type="dxa"/>
        </w:trPr>
        <w:tc>
          <w:tcPr>
            <w:tcW w:w="6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2A1D2A" w:rsidRPr="002A1D2A" w:rsidRDefault="002A1D2A" w:rsidP="002A1D2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2A" w:rsidRPr="002A1D2A" w:rsidRDefault="002A1D2A" w:rsidP="002A1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sz w:val="24"/>
                <w:szCs w:val="24"/>
              </w:rPr>
              <w:t>День 2</w:t>
            </w:r>
          </w:p>
          <w:p w:rsidR="002A1D2A" w:rsidRPr="002A1D2A" w:rsidRDefault="002A1D2A" w:rsidP="002A1D2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2A" w:rsidRPr="002A1D2A" w:rsidRDefault="002A1D2A" w:rsidP="002A1D2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2A" w:rsidRPr="002A1D2A" w:rsidRDefault="002A1D2A" w:rsidP="002A1D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>Анализ результатов, выбор адекватного статистического теста. Применение методов статистического анализа для изучения общественного здравоохранения.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sz w:val="24"/>
                <w:szCs w:val="24"/>
                <w:lang w:val="kk-KZ"/>
              </w:rPr>
              <w:t>09.00 – 10.45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Перерыв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10.45. – 11.15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 xml:space="preserve">Анализ результатов, выбор адекватного статистического теста. 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jc w:val="center"/>
              <w:rPr>
                <w:lang w:val="kk-KZ"/>
              </w:rPr>
            </w:pPr>
            <w:r w:rsidRPr="002A1D2A">
              <w:rPr>
                <w:lang w:val="kk-KZ"/>
              </w:rPr>
              <w:t>11.15 – 13.00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jc w:val="center"/>
              <w:rPr>
                <w:lang w:val="kk-KZ"/>
              </w:rPr>
            </w:pPr>
            <w:r w:rsidRPr="002A1D2A">
              <w:rPr>
                <w:bCs/>
                <w:iCs/>
                <w:lang w:val="kk-KZ"/>
              </w:rPr>
              <w:t>13.00 - 14.00</w:t>
            </w:r>
          </w:p>
        </w:tc>
      </w:tr>
      <w:tr w:rsidR="002A1D2A" w:rsidRPr="002A1D2A" w:rsidTr="002A1D2A">
        <w:trPr>
          <w:trHeight w:val="476"/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>Применение методов статистического анализа для изучения общественного здравоохранения.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jc w:val="center"/>
              <w:rPr>
                <w:lang w:val="kk-KZ"/>
              </w:rPr>
            </w:pPr>
            <w:r w:rsidRPr="002A1D2A">
              <w:rPr>
                <w:lang w:val="kk-KZ"/>
              </w:rPr>
              <w:t>14.00 – 15.45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2A1D2A" w:rsidRPr="002A1D2A" w:rsidRDefault="002A1D2A" w:rsidP="002A1D2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2A1D2A" w:rsidRPr="002A1D2A" w:rsidRDefault="002A1D2A" w:rsidP="002A1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sz w:val="24"/>
                <w:szCs w:val="24"/>
              </w:rPr>
              <w:t>День 3</w:t>
            </w:r>
          </w:p>
          <w:p w:rsidR="002A1D2A" w:rsidRPr="002A1D2A" w:rsidRDefault="002A1D2A" w:rsidP="002A1D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 xml:space="preserve">Этика научных исследований. Проблема научных фальсификаций. 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sz w:val="24"/>
                <w:szCs w:val="24"/>
                <w:lang w:val="kk-KZ"/>
              </w:rPr>
              <w:t>09.00 – 10.45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Перерыв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10.45. – 11.15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 xml:space="preserve">Проблема авторства и первенства в науке. Плагиат и авторские права. Публикация результатов. Как избежать манипуляции данными. 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jc w:val="center"/>
              <w:rPr>
                <w:lang w:val="kk-KZ"/>
              </w:rPr>
            </w:pPr>
            <w:r w:rsidRPr="002A1D2A">
              <w:rPr>
                <w:lang w:val="kk-KZ"/>
              </w:rPr>
              <w:t>11.15 – 13.00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jc w:val="center"/>
              <w:rPr>
                <w:lang w:val="kk-KZ"/>
              </w:rPr>
            </w:pPr>
            <w:r w:rsidRPr="002A1D2A">
              <w:rPr>
                <w:bCs/>
                <w:iCs/>
                <w:lang w:val="kk-KZ"/>
              </w:rPr>
              <w:t>13.00 - 14.00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>Систематические обзоры и мета-анализ.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jc w:val="center"/>
              <w:rPr>
                <w:lang w:val="kk-KZ"/>
              </w:rPr>
            </w:pPr>
            <w:r w:rsidRPr="002A1D2A">
              <w:rPr>
                <w:lang w:val="kk-KZ"/>
              </w:rPr>
              <w:t>14.00 – 15.45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2A1D2A" w:rsidRPr="002A1D2A" w:rsidRDefault="002A1D2A" w:rsidP="002A1D2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2A" w:rsidRPr="002A1D2A" w:rsidRDefault="002A1D2A" w:rsidP="002A1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sz w:val="24"/>
                <w:szCs w:val="24"/>
              </w:rPr>
              <w:t>День 4</w:t>
            </w:r>
          </w:p>
          <w:p w:rsidR="002A1D2A" w:rsidRPr="002A1D2A" w:rsidRDefault="002A1D2A" w:rsidP="002A1D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 xml:space="preserve">Создание, оценка и внедрение клинических руководств. Использование инструмента AGREE. 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sz w:val="24"/>
                <w:szCs w:val="24"/>
                <w:lang w:val="kk-KZ"/>
              </w:rPr>
              <w:t>09.00 – 10.45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Перерыв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10.45. – 11.15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 xml:space="preserve">Система поддержки клинических решений. 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jc w:val="center"/>
              <w:rPr>
                <w:lang w:val="kk-KZ"/>
              </w:rPr>
            </w:pPr>
            <w:r w:rsidRPr="002A1D2A">
              <w:rPr>
                <w:lang w:val="kk-KZ"/>
              </w:rPr>
              <w:t>11.15 – 13.00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jc w:val="center"/>
              <w:rPr>
                <w:lang w:val="kk-KZ"/>
              </w:rPr>
            </w:pPr>
            <w:r w:rsidRPr="002A1D2A">
              <w:rPr>
                <w:bCs/>
                <w:iCs/>
                <w:lang w:val="kk-KZ"/>
              </w:rPr>
              <w:t>13.00 - 14.00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>Частная эпидемиология: Основы расследования вспышек заболеваний.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jc w:val="center"/>
              <w:rPr>
                <w:lang w:val="kk-KZ"/>
              </w:rPr>
            </w:pPr>
            <w:r w:rsidRPr="002A1D2A">
              <w:rPr>
                <w:lang w:val="kk-KZ"/>
              </w:rPr>
              <w:t>14.00 – 15.45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2A1D2A" w:rsidRPr="002A1D2A" w:rsidRDefault="002A1D2A" w:rsidP="002A1D2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1D2A" w:rsidRPr="002A1D2A" w:rsidRDefault="002A1D2A" w:rsidP="002A1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sz w:val="24"/>
                <w:szCs w:val="24"/>
              </w:rPr>
              <w:t>День 5</w:t>
            </w:r>
          </w:p>
          <w:p w:rsidR="002A1D2A" w:rsidRPr="002A1D2A" w:rsidRDefault="002A1D2A" w:rsidP="002A1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 xml:space="preserve">Доказательный менеджмент как новейшая концепция управления в медицине. 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sz w:val="24"/>
                <w:szCs w:val="24"/>
                <w:lang w:val="kk-KZ"/>
              </w:rPr>
              <w:t>09.00 – 10.45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Перерыв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10.45. – 11.15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 xml:space="preserve">Управленческие решения: термины, классификация, факторы, влияющие на принятие решений. Использование IT-технологий в процессе принятия решений. 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jc w:val="center"/>
              <w:rPr>
                <w:lang w:val="kk-KZ"/>
              </w:rPr>
            </w:pPr>
            <w:r w:rsidRPr="002A1D2A">
              <w:rPr>
                <w:lang w:val="kk-KZ"/>
              </w:rPr>
              <w:t>11.15 – 13.00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jc w:val="center"/>
              <w:rPr>
                <w:lang w:val="kk-KZ"/>
              </w:rPr>
            </w:pPr>
            <w:r w:rsidRPr="002A1D2A">
              <w:rPr>
                <w:bCs/>
                <w:iCs/>
                <w:lang w:val="kk-KZ"/>
              </w:rPr>
              <w:t>13.00 - 14.00</w:t>
            </w:r>
          </w:p>
        </w:tc>
      </w:tr>
      <w:tr w:rsidR="002A1D2A" w:rsidRPr="002A1D2A" w:rsidTr="002A1D2A">
        <w:trPr>
          <w:trHeight w:val="796"/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>Аналитические исследования при подготовке вариантов управленческих решений. Управленческое принятие доказательных решений.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rPr>
                <w:lang w:val="kk-KZ"/>
              </w:rPr>
            </w:pPr>
            <w:r w:rsidRPr="002A1D2A">
              <w:rPr>
                <w:lang w:val="kk-KZ"/>
              </w:rPr>
              <w:t>14.00 – 15.45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2A1D2A" w:rsidRPr="002A1D2A" w:rsidRDefault="002A1D2A" w:rsidP="002A1D2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2A" w:rsidRPr="002A1D2A" w:rsidRDefault="002A1D2A" w:rsidP="002A1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sz w:val="24"/>
                <w:szCs w:val="24"/>
              </w:rPr>
              <w:t>День 6</w:t>
            </w:r>
          </w:p>
          <w:p w:rsidR="002A1D2A" w:rsidRPr="002A1D2A" w:rsidRDefault="002A1D2A" w:rsidP="002A1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 xml:space="preserve">Роль ДМ в распределении ресурсов и принятии решений. 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sz w:val="24"/>
                <w:szCs w:val="24"/>
                <w:lang w:val="kk-KZ"/>
              </w:rPr>
              <w:t>09.00 – 10.45</w:t>
            </w:r>
          </w:p>
        </w:tc>
      </w:tr>
      <w:tr w:rsidR="002A1D2A" w:rsidRPr="002A1D2A" w:rsidTr="002A1D2A">
        <w:trPr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Перерыв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10.45. – 11.15</w:t>
            </w:r>
          </w:p>
        </w:tc>
      </w:tr>
      <w:tr w:rsidR="002A1D2A" w:rsidRPr="002A1D2A" w:rsidTr="002A1D2A">
        <w:trPr>
          <w:trHeight w:val="801"/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 xml:space="preserve">Основы </w:t>
            </w:r>
            <w:proofErr w:type="spellStart"/>
            <w:r w:rsidRPr="002A1D2A">
              <w:t>фармако</w:t>
            </w:r>
            <w:proofErr w:type="spellEnd"/>
            <w:r w:rsidRPr="002A1D2A">
              <w:t xml:space="preserve"> - экономического и клинико-экономического анализа. Проблемы использования аналитических методик для принятия управленческих решений. 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rPr>
                <w:lang w:val="kk-KZ"/>
              </w:rPr>
            </w:pPr>
            <w:r w:rsidRPr="002A1D2A">
              <w:rPr>
                <w:lang w:val="kk-KZ"/>
              </w:rPr>
              <w:t>11.15 – 13.00</w:t>
            </w:r>
          </w:p>
        </w:tc>
      </w:tr>
      <w:tr w:rsidR="002A1D2A" w:rsidRPr="002A1D2A" w:rsidTr="002A1D2A">
        <w:trPr>
          <w:trHeight w:val="230"/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rPr>
                <w:lang w:val="kk-KZ"/>
              </w:rPr>
            </w:pPr>
            <w:r w:rsidRPr="002A1D2A">
              <w:rPr>
                <w:b/>
                <w:bCs/>
                <w:i/>
                <w:iCs/>
                <w:lang w:val="kk-KZ"/>
              </w:rPr>
              <w:t>13.00 - 14.00</w:t>
            </w:r>
          </w:p>
        </w:tc>
      </w:tr>
      <w:tr w:rsidR="002A1D2A" w:rsidRPr="002A1D2A" w:rsidTr="002A1D2A">
        <w:trPr>
          <w:trHeight w:val="490"/>
          <w:tblCellSpacing w:w="0" w:type="dxa"/>
        </w:trPr>
        <w:tc>
          <w:tcPr>
            <w:tcW w:w="6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viewmessagebodymsonormal"/>
              <w:spacing w:before="0" w:beforeAutospacing="0" w:after="0" w:afterAutospacing="0"/>
              <w:jc w:val="both"/>
            </w:pPr>
            <w:r w:rsidRPr="002A1D2A">
              <w:t>Управленческая эпидемиология. Модель использования принципов управленческой эпидемиологии.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2A" w:rsidRPr="002A1D2A" w:rsidRDefault="002A1D2A" w:rsidP="002A1D2A">
            <w:pPr>
              <w:pStyle w:val="a3"/>
              <w:rPr>
                <w:lang w:val="kk-KZ"/>
              </w:rPr>
            </w:pPr>
            <w:r w:rsidRPr="002A1D2A">
              <w:rPr>
                <w:lang w:val="kk-KZ"/>
              </w:rPr>
              <w:t>14.00 – 15.45</w:t>
            </w:r>
          </w:p>
        </w:tc>
      </w:tr>
    </w:tbl>
    <w:p w:rsidR="00187DED" w:rsidRPr="002A1D2A" w:rsidRDefault="00187DED" w:rsidP="002A1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8C9" w:rsidRPr="002A1D2A" w:rsidRDefault="007718C9" w:rsidP="002A1D2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7718C9" w:rsidRPr="002A1D2A" w:rsidSect="0094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8C9"/>
    <w:rsid w:val="000131C2"/>
    <w:rsid w:val="00086503"/>
    <w:rsid w:val="000C6636"/>
    <w:rsid w:val="00111FCC"/>
    <w:rsid w:val="00187DED"/>
    <w:rsid w:val="002A1D2A"/>
    <w:rsid w:val="00447BA0"/>
    <w:rsid w:val="00460B9E"/>
    <w:rsid w:val="00512233"/>
    <w:rsid w:val="00541DB1"/>
    <w:rsid w:val="005E08B4"/>
    <w:rsid w:val="00621121"/>
    <w:rsid w:val="00635685"/>
    <w:rsid w:val="006D5C4C"/>
    <w:rsid w:val="007718C9"/>
    <w:rsid w:val="00783F4F"/>
    <w:rsid w:val="00786C63"/>
    <w:rsid w:val="007C1A1F"/>
    <w:rsid w:val="008573DB"/>
    <w:rsid w:val="00870D26"/>
    <w:rsid w:val="008818E9"/>
    <w:rsid w:val="009C0E0C"/>
    <w:rsid w:val="009D4580"/>
    <w:rsid w:val="00A31356"/>
    <w:rsid w:val="00B11413"/>
    <w:rsid w:val="00B118EE"/>
    <w:rsid w:val="00B13C64"/>
    <w:rsid w:val="00B36160"/>
    <w:rsid w:val="00BB42DA"/>
    <w:rsid w:val="00D64772"/>
    <w:rsid w:val="00D8235F"/>
    <w:rsid w:val="00E27383"/>
    <w:rsid w:val="00EB2977"/>
    <w:rsid w:val="00F31D40"/>
    <w:rsid w:val="00F5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71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771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messagebodymsonormal">
    <w:name w:val="viewmessagebodymsonormal"/>
    <w:basedOn w:val="a"/>
    <w:rsid w:val="0018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16</cp:revision>
  <cp:lastPrinted>2012-01-31T03:56:00Z</cp:lastPrinted>
  <dcterms:created xsi:type="dcterms:W3CDTF">2012-01-30T04:31:00Z</dcterms:created>
  <dcterms:modified xsi:type="dcterms:W3CDTF">2012-02-20T05:23:00Z</dcterms:modified>
</cp:coreProperties>
</file>