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FA" w:rsidRDefault="00226BFA" w:rsidP="00A44DD8">
      <w:pPr>
        <w:jc w:val="center"/>
        <w:rPr>
          <w:noProof/>
        </w:rPr>
      </w:pPr>
      <w:r w:rsidRPr="00226BF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85725</wp:posOffset>
            </wp:positionV>
            <wp:extent cx="1895475" cy="1257300"/>
            <wp:effectExtent l="19050" t="0" r="9525" b="0"/>
            <wp:wrapNone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BFA" w:rsidRDefault="00226BFA" w:rsidP="00A44DD8">
      <w:pPr>
        <w:spacing w:after="0"/>
        <w:jc w:val="center"/>
        <w:rPr>
          <w:b/>
          <w:sz w:val="44"/>
          <w:szCs w:val="44"/>
        </w:rPr>
      </w:pPr>
    </w:p>
    <w:p w:rsidR="00226BFA" w:rsidRDefault="00226BFA" w:rsidP="00A44DD8">
      <w:pPr>
        <w:spacing w:after="0"/>
        <w:jc w:val="center"/>
        <w:rPr>
          <w:b/>
          <w:sz w:val="44"/>
          <w:szCs w:val="44"/>
        </w:rPr>
      </w:pPr>
    </w:p>
    <w:p w:rsidR="00226BFA" w:rsidRDefault="00226BFA" w:rsidP="00A44DD8">
      <w:pPr>
        <w:spacing w:after="0"/>
        <w:jc w:val="center"/>
        <w:rPr>
          <w:b/>
          <w:sz w:val="44"/>
          <w:szCs w:val="44"/>
        </w:rPr>
      </w:pPr>
    </w:p>
    <w:p w:rsidR="00226BFA" w:rsidRDefault="00226BFA" w:rsidP="00A44DD8">
      <w:pPr>
        <w:spacing w:after="0"/>
        <w:jc w:val="center"/>
        <w:rPr>
          <w:b/>
          <w:sz w:val="44"/>
          <w:szCs w:val="44"/>
        </w:rPr>
      </w:pPr>
    </w:p>
    <w:p w:rsidR="00226BFA" w:rsidRDefault="00226BFA" w:rsidP="00A44DD8">
      <w:pPr>
        <w:spacing w:after="0"/>
        <w:jc w:val="center"/>
        <w:rPr>
          <w:b/>
          <w:sz w:val="44"/>
          <w:szCs w:val="44"/>
        </w:rPr>
      </w:pPr>
    </w:p>
    <w:p w:rsidR="00A44DD8" w:rsidRDefault="00A44DD8" w:rsidP="00A44DD8">
      <w:pPr>
        <w:spacing w:after="0"/>
        <w:jc w:val="center"/>
        <w:rPr>
          <w:b/>
          <w:sz w:val="44"/>
          <w:szCs w:val="44"/>
          <w:lang w:eastAsia="en-US"/>
        </w:rPr>
      </w:pPr>
      <w:r>
        <w:rPr>
          <w:b/>
          <w:sz w:val="44"/>
          <w:szCs w:val="44"/>
          <w:lang w:val="en-US"/>
        </w:rPr>
        <w:t>XVI</w:t>
      </w:r>
      <w:r>
        <w:rPr>
          <w:b/>
          <w:sz w:val="44"/>
          <w:szCs w:val="44"/>
        </w:rPr>
        <w:t xml:space="preserve"> Международная научная конференция </w:t>
      </w:r>
    </w:p>
    <w:p w:rsidR="00A44DD8" w:rsidRDefault="00A44DD8" w:rsidP="00A44DD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«ЗДОРОВЬЕ СЕМЬИ – </w:t>
      </w:r>
      <w:r>
        <w:rPr>
          <w:b/>
          <w:sz w:val="44"/>
          <w:szCs w:val="44"/>
          <w:lang w:val="en-US"/>
        </w:rPr>
        <w:t>XXI</w:t>
      </w:r>
      <w:r>
        <w:rPr>
          <w:b/>
          <w:sz w:val="44"/>
          <w:szCs w:val="44"/>
        </w:rPr>
        <w:t xml:space="preserve"> ВЕК»</w:t>
      </w:r>
    </w:p>
    <w:p w:rsidR="00B52B1B" w:rsidRDefault="00B52B1B" w:rsidP="00226BFA">
      <w:pPr>
        <w:rPr>
          <w:noProof/>
        </w:rPr>
      </w:pPr>
    </w:p>
    <w:p w:rsidR="00226BFA" w:rsidRDefault="00226BFA" w:rsidP="00A44DD8">
      <w:pPr>
        <w:rPr>
          <w:noProof/>
        </w:rPr>
      </w:pPr>
    </w:p>
    <w:p w:rsidR="00B52B1B" w:rsidRDefault="00226BFA" w:rsidP="00B52B1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135890</wp:posOffset>
            </wp:positionV>
            <wp:extent cx="4943475" cy="3790950"/>
            <wp:effectExtent l="19050" t="0" r="9525" b="0"/>
            <wp:wrapSquare wrapText="bothSides"/>
            <wp:docPr id="19" name="Рисунок 16" descr="C:\Documents and Settings\User\Рабочий стол\Конференция\Будапешт фото\budap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Конференция\Будапешт фото\budapes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9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4DD8" w:rsidRPr="00A44DD8">
        <w:rPr>
          <w:noProof/>
        </w:rPr>
        <w:t xml:space="preserve"> </w:t>
      </w:r>
      <w:r w:rsidR="00A44DD8">
        <w:rPr>
          <w:noProof/>
        </w:rPr>
        <w:t xml:space="preserve">                </w:t>
      </w:r>
    </w:p>
    <w:p w:rsidR="00B52B1B" w:rsidRDefault="00226BFA" w:rsidP="00226BFA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br w:type="textWrapping" w:clear="all"/>
      </w:r>
    </w:p>
    <w:p w:rsidR="00B52B1B" w:rsidRDefault="00B52B1B" w:rsidP="00B52B1B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</w:rPr>
        <w:t xml:space="preserve">  </w:t>
      </w:r>
    </w:p>
    <w:p w:rsidR="00226BFA" w:rsidRDefault="00226BFA" w:rsidP="00A44DD8">
      <w:pPr>
        <w:rPr>
          <w:rFonts w:ascii="Verdana" w:hAnsi="Verdana"/>
          <w:sz w:val="44"/>
          <w:szCs w:val="44"/>
        </w:rPr>
      </w:pPr>
    </w:p>
    <w:p w:rsidR="00B52B1B" w:rsidRPr="00A44DD8" w:rsidRDefault="00226BFA" w:rsidP="00B52B1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B52B1B" w:rsidRPr="00A44DD8">
        <w:rPr>
          <w:b/>
          <w:sz w:val="36"/>
          <w:szCs w:val="36"/>
        </w:rPr>
        <w:t>Будапешт (Венгрия)</w:t>
      </w:r>
    </w:p>
    <w:p w:rsidR="00B52B1B" w:rsidRDefault="00226BFA" w:rsidP="00B52B1B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B52B1B" w:rsidRPr="00A44DD8">
        <w:rPr>
          <w:b/>
          <w:sz w:val="36"/>
          <w:szCs w:val="36"/>
        </w:rPr>
        <w:t>26 апреля-3 мая 2012 г</w:t>
      </w:r>
      <w:r w:rsidR="00B52B1B">
        <w:rPr>
          <w:sz w:val="36"/>
          <w:szCs w:val="36"/>
        </w:rPr>
        <w:t xml:space="preserve">. </w:t>
      </w:r>
    </w:p>
    <w:p w:rsidR="00A44DD8" w:rsidRDefault="00A44DD8" w:rsidP="00B52B1B">
      <w:pPr>
        <w:spacing w:after="0"/>
        <w:jc w:val="center"/>
        <w:rPr>
          <w:sz w:val="36"/>
          <w:szCs w:val="36"/>
        </w:rPr>
      </w:pPr>
    </w:p>
    <w:p w:rsidR="00B52B1B" w:rsidRDefault="00B52B1B" w:rsidP="00B52B1B">
      <w:pPr>
        <w:jc w:val="center"/>
        <w:rPr>
          <w:rFonts w:ascii="Verdana" w:hAnsi="Verdana"/>
          <w:sz w:val="36"/>
          <w:szCs w:val="36"/>
        </w:rPr>
      </w:pPr>
    </w:p>
    <w:p w:rsidR="00B52B1B" w:rsidRDefault="00B52B1B" w:rsidP="00B52B1B">
      <w:pPr>
        <w:spacing w:after="0" w:line="240" w:lineRule="auto"/>
        <w:ind w:left="319" w:firstLine="37"/>
        <w:jc w:val="right"/>
        <w:outlineLvl w:val="0"/>
        <w:rPr>
          <w:b/>
          <w:i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-134620</wp:posOffset>
            </wp:positionV>
            <wp:extent cx="1892935" cy="125984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Если не сейчас, то когда?</w:t>
      </w:r>
    </w:p>
    <w:p w:rsidR="00B52B1B" w:rsidRDefault="00B52B1B" w:rsidP="00B52B1B">
      <w:pPr>
        <w:spacing w:after="0" w:line="240" w:lineRule="auto"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Если не с нами, то с кем? </w:t>
      </w:r>
    </w:p>
    <w:p w:rsidR="00B52B1B" w:rsidRDefault="00B52B1B" w:rsidP="00B52B1B">
      <w:pPr>
        <w:spacing w:after="0" w:line="240" w:lineRule="auto"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Жизнь скоротечна</w:t>
      </w:r>
    </w:p>
    <w:p w:rsidR="00B52B1B" w:rsidRDefault="00B52B1B" w:rsidP="00B52B1B">
      <w:pPr>
        <w:spacing w:after="0" w:line="240" w:lineRule="auto"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Спеши увидеть мир!</w:t>
      </w:r>
    </w:p>
    <w:p w:rsidR="00B52B1B" w:rsidRDefault="00B52B1B" w:rsidP="00B52B1B">
      <w:pPr>
        <w:jc w:val="center"/>
        <w:rPr>
          <w:rFonts w:ascii="Verdana" w:hAnsi="Verdana"/>
          <w:sz w:val="36"/>
          <w:szCs w:val="36"/>
        </w:rPr>
      </w:pPr>
    </w:p>
    <w:p w:rsidR="00B52B1B" w:rsidRDefault="00B52B1B" w:rsidP="00B52B1B">
      <w:pPr>
        <w:jc w:val="center"/>
        <w:rPr>
          <w:b/>
          <w:sz w:val="28"/>
          <w:szCs w:val="28"/>
        </w:rPr>
      </w:pPr>
    </w:p>
    <w:p w:rsidR="00B52B1B" w:rsidRDefault="00B52B1B" w:rsidP="00B52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Глубокоуважаемые коллеги!</w:t>
      </w:r>
    </w:p>
    <w:p w:rsidR="00B52B1B" w:rsidRDefault="00B52B1B" w:rsidP="00B52B1B">
      <w:pPr>
        <w:jc w:val="center"/>
        <w:rPr>
          <w:b/>
          <w:sz w:val="32"/>
          <w:szCs w:val="32"/>
        </w:rPr>
      </w:pPr>
    </w:p>
    <w:p w:rsidR="00B52B1B" w:rsidRDefault="00B52B1B" w:rsidP="00B52B1B">
      <w:pPr>
        <w:ind w:firstLine="567"/>
        <w:jc w:val="both"/>
        <w:outlineLvl w:val="0"/>
        <w:rPr>
          <w:rFonts w:eastAsia="Batang"/>
          <w:b/>
        </w:rPr>
      </w:pPr>
      <w:r>
        <w:rPr>
          <w:rFonts w:eastAsia="Batang"/>
        </w:rPr>
        <w:t xml:space="preserve">Приглашаем Вас, принять участие в работе </w:t>
      </w:r>
      <w:r>
        <w:rPr>
          <w:rFonts w:eastAsia="Batang"/>
          <w:lang w:val="en-US"/>
        </w:rPr>
        <w:t>XVI</w:t>
      </w:r>
      <w:r>
        <w:rPr>
          <w:rFonts w:eastAsia="Batang"/>
        </w:rPr>
        <w:t xml:space="preserve"> Международной научной конференции «Здоровье семьи–</w:t>
      </w:r>
      <w:proofErr w:type="gramStart"/>
      <w:r>
        <w:rPr>
          <w:rFonts w:eastAsia="Batang"/>
          <w:lang w:val="en-US"/>
        </w:rPr>
        <w:t>XXI</w:t>
      </w:r>
      <w:proofErr w:type="gramEnd"/>
      <w:r>
        <w:rPr>
          <w:rFonts w:eastAsia="Batang"/>
        </w:rPr>
        <w:t xml:space="preserve"> век», которая состоится </w:t>
      </w:r>
      <w:r>
        <w:rPr>
          <w:rFonts w:eastAsia="Batang"/>
          <w:b/>
        </w:rPr>
        <w:t>с 26 апреля по 03 мая 2012 г. в Будапеште (Венгрия).</w:t>
      </w:r>
    </w:p>
    <w:p w:rsidR="00B52B1B" w:rsidRDefault="00B52B1B" w:rsidP="00B52B1B">
      <w:pPr>
        <w:ind w:firstLine="567"/>
        <w:jc w:val="both"/>
        <w:rPr>
          <w:rFonts w:eastAsia="Batang"/>
        </w:rPr>
      </w:pPr>
      <w:r>
        <w:rPr>
          <w:rFonts w:eastAsia="Batang"/>
        </w:rPr>
        <w:t xml:space="preserve">Пятнадцатилетний период работы  свидетельствует о том, что </w:t>
      </w:r>
      <w:r>
        <w:rPr>
          <w:rFonts w:eastAsia="Batang"/>
          <w:b/>
        </w:rPr>
        <w:t>концепция научного туризма</w:t>
      </w:r>
      <w:r>
        <w:rPr>
          <w:rFonts w:eastAsia="Batang"/>
        </w:rPr>
        <w:t xml:space="preserve">, как основа конференции, заложенная в  90-х годах минувшего века, дает прекрасные результаты. Мы должны с гордостью отметить, что участники наших прошлых конференций, а их более 1000 человек – это сообщество единомышленников, верных сложившимся традициям. По материалам конференции издано 15 томов двуязычных сборников статей. </w:t>
      </w:r>
    </w:p>
    <w:p w:rsidR="00B52B1B" w:rsidRDefault="00B52B1B" w:rsidP="00B52B1B">
      <w:pPr>
        <w:ind w:firstLine="567"/>
        <w:jc w:val="both"/>
        <w:rPr>
          <w:rFonts w:eastAsia="Batang"/>
        </w:rPr>
      </w:pPr>
      <w:r>
        <w:rPr>
          <w:rFonts w:eastAsia="Batang"/>
        </w:rPr>
        <w:t>Сегодня мы открываем новую страницу в истории этого форума. «</w:t>
      </w:r>
      <w:r>
        <w:rPr>
          <w:rFonts w:eastAsia="Batang"/>
          <w:b/>
        </w:rPr>
        <w:t>Пять лет - пять столиц»</w:t>
      </w:r>
      <w:r>
        <w:rPr>
          <w:rFonts w:eastAsia="Batang"/>
        </w:rPr>
        <w:t xml:space="preserve"> - таков будет лейтмотив последующих конференций. В этом году приглашаем Вас </w:t>
      </w:r>
      <w:proofErr w:type="gramStart"/>
      <w:r>
        <w:rPr>
          <w:rFonts w:eastAsia="Batang"/>
        </w:rPr>
        <w:t>присоединиться</w:t>
      </w:r>
      <w:proofErr w:type="gramEnd"/>
      <w:r>
        <w:rPr>
          <w:rFonts w:eastAsia="Batang"/>
        </w:rPr>
        <w:t xml:space="preserve"> к нам  и  посетить  один из самых красивейших городов Европы и всего мира - Будапешт (Венгрия). Будапешт славится своими старинными  замками и архитектурными ансамблями, которые впитали в себя всю многовековую историю Европы. Кроме того Будапешт, будучи столицей термальных вод, раскрывает для Вас свои  купальни, с поистине царской роскошью. Также участникам конференции предоставляется уникальная возможность прикоснуться к культуре Австрии и посетить ее  столицу – Вену.</w:t>
      </w:r>
    </w:p>
    <w:p w:rsidR="00B52B1B" w:rsidRDefault="00B52B1B" w:rsidP="00B52B1B">
      <w:pPr>
        <w:spacing w:after="0"/>
        <w:rPr>
          <w:rFonts w:eastAsia="Calibri"/>
        </w:rPr>
      </w:pP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b/>
          <w:sz w:val="24"/>
          <w:szCs w:val="24"/>
        </w:rPr>
      </w:pP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b/>
          <w:szCs w:val="24"/>
        </w:rPr>
      </w:pP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b/>
          <w:szCs w:val="24"/>
        </w:rPr>
      </w:pP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b/>
          <w:szCs w:val="24"/>
        </w:rPr>
      </w:pP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b/>
          <w:szCs w:val="24"/>
        </w:rPr>
      </w:pP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b/>
          <w:szCs w:val="24"/>
        </w:rPr>
      </w:pP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b/>
          <w:szCs w:val="24"/>
        </w:rPr>
      </w:pP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b/>
          <w:szCs w:val="24"/>
        </w:rPr>
      </w:pP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b/>
          <w:szCs w:val="24"/>
        </w:rPr>
      </w:pP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b/>
          <w:szCs w:val="24"/>
        </w:rPr>
      </w:pP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b/>
          <w:szCs w:val="24"/>
        </w:rPr>
      </w:pPr>
      <w:r>
        <w:rPr>
          <w:rStyle w:val="a7"/>
          <w:b/>
          <w:szCs w:val="24"/>
        </w:rPr>
        <w:t>Председатель Оргкомитета</w:t>
      </w:r>
    </w:p>
    <w:p w:rsidR="00B52B1B" w:rsidRDefault="00B52B1B" w:rsidP="00B52B1B">
      <w:pPr>
        <w:spacing w:after="0" w:line="240" w:lineRule="auto"/>
        <w:jc w:val="right"/>
        <w:rPr>
          <w:rStyle w:val="a7"/>
          <w:szCs w:val="24"/>
        </w:rPr>
      </w:pPr>
      <w:r>
        <w:rPr>
          <w:rStyle w:val="a7"/>
          <w:szCs w:val="24"/>
        </w:rPr>
        <w:t xml:space="preserve">заслуженный работник Высшей школы РФ, </w:t>
      </w:r>
    </w:p>
    <w:p w:rsidR="00B52B1B" w:rsidRDefault="00B52B1B" w:rsidP="00B52B1B">
      <w:pPr>
        <w:spacing w:after="0" w:line="240" w:lineRule="auto"/>
        <w:jc w:val="right"/>
        <w:rPr>
          <w:rStyle w:val="a7"/>
          <w:szCs w:val="24"/>
        </w:rPr>
      </w:pPr>
      <w:r>
        <w:rPr>
          <w:rStyle w:val="a7"/>
          <w:szCs w:val="24"/>
        </w:rPr>
        <w:t xml:space="preserve">                                                                                      профессор, академик РАЕН, зав. кафедрой                             </w:t>
      </w:r>
    </w:p>
    <w:p w:rsidR="00B52B1B" w:rsidRDefault="00B52B1B" w:rsidP="00B52B1B">
      <w:pPr>
        <w:spacing w:after="0" w:line="240" w:lineRule="auto"/>
        <w:jc w:val="right"/>
        <w:rPr>
          <w:rStyle w:val="a7"/>
          <w:szCs w:val="24"/>
        </w:rPr>
      </w:pPr>
      <w:r>
        <w:rPr>
          <w:rStyle w:val="a7"/>
          <w:szCs w:val="24"/>
        </w:rPr>
        <w:t xml:space="preserve">                                                                                       гигиены питания ГБОУ ВПО «ПГМА им. </w:t>
      </w:r>
    </w:p>
    <w:p w:rsidR="00B52B1B" w:rsidRDefault="00B52B1B" w:rsidP="00B52B1B">
      <w:pPr>
        <w:spacing w:after="0" w:line="240" w:lineRule="auto"/>
        <w:jc w:val="right"/>
        <w:rPr>
          <w:rStyle w:val="a7"/>
          <w:szCs w:val="24"/>
        </w:rPr>
      </w:pPr>
      <w:r>
        <w:rPr>
          <w:rStyle w:val="a7"/>
          <w:szCs w:val="24"/>
        </w:rPr>
        <w:t xml:space="preserve">                                                                                       акад. Е.А.Вагнера                                                </w:t>
      </w: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szCs w:val="24"/>
        </w:rPr>
      </w:pPr>
      <w:r>
        <w:rPr>
          <w:rStyle w:val="a7"/>
          <w:szCs w:val="24"/>
        </w:rPr>
        <w:t xml:space="preserve">                                                                                       Генеральный директор</w:t>
      </w:r>
    </w:p>
    <w:p w:rsidR="00B52B1B" w:rsidRDefault="00B52B1B" w:rsidP="00B52B1B">
      <w:pPr>
        <w:spacing w:after="0" w:line="240" w:lineRule="auto"/>
        <w:jc w:val="right"/>
        <w:outlineLvl w:val="0"/>
        <w:rPr>
          <w:rStyle w:val="a7"/>
          <w:szCs w:val="24"/>
        </w:rPr>
      </w:pPr>
      <w:r>
        <w:rPr>
          <w:rStyle w:val="a7"/>
          <w:szCs w:val="24"/>
        </w:rPr>
        <w:t xml:space="preserve">                                                                                      Уральского регионального центра питания </w:t>
      </w:r>
    </w:p>
    <w:p w:rsidR="00B52B1B" w:rsidRDefault="00B52B1B" w:rsidP="00B52B1B">
      <w:pPr>
        <w:spacing w:after="0" w:line="240" w:lineRule="auto"/>
        <w:jc w:val="right"/>
        <w:outlineLvl w:val="0"/>
        <w:rPr>
          <w:b/>
        </w:rPr>
      </w:pPr>
      <w:r>
        <w:rPr>
          <w:rStyle w:val="a7"/>
          <w:b/>
          <w:szCs w:val="24"/>
        </w:rPr>
        <w:t xml:space="preserve">                                                                       Александр Яковлевич Перевалов</w:t>
      </w:r>
    </w:p>
    <w:p w:rsidR="00B52B1B" w:rsidRDefault="00B52B1B" w:rsidP="00B52B1B">
      <w:pPr>
        <w:spacing w:after="0"/>
        <w:jc w:val="center"/>
        <w:rPr>
          <w:b/>
          <w:szCs w:val="24"/>
        </w:rPr>
      </w:pPr>
    </w:p>
    <w:p w:rsidR="00B52B1B" w:rsidRDefault="00B52B1B" w:rsidP="00B52B1B">
      <w:pPr>
        <w:spacing w:after="0"/>
        <w:jc w:val="center"/>
        <w:rPr>
          <w:b/>
          <w:szCs w:val="24"/>
        </w:rPr>
      </w:pPr>
    </w:p>
    <w:p w:rsidR="00B52B1B" w:rsidRDefault="00B52B1B" w:rsidP="00B52B1B">
      <w:pPr>
        <w:spacing w:after="0"/>
        <w:jc w:val="center"/>
        <w:rPr>
          <w:b/>
          <w:szCs w:val="24"/>
        </w:rPr>
      </w:pPr>
    </w:p>
    <w:p w:rsidR="00B52B1B" w:rsidRDefault="00B52B1B" w:rsidP="00226BFA">
      <w:pPr>
        <w:spacing w:after="0"/>
        <w:rPr>
          <w:b/>
          <w:szCs w:val="24"/>
        </w:rPr>
      </w:pPr>
    </w:p>
    <w:p w:rsidR="00B52B1B" w:rsidRDefault="00B52B1B" w:rsidP="00B52B1B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XVI</w:t>
      </w:r>
      <w:r>
        <w:rPr>
          <w:b/>
          <w:sz w:val="28"/>
          <w:szCs w:val="28"/>
        </w:rPr>
        <w:t xml:space="preserve"> Международная научная конференция   «Здоровье семьи –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век»                                                                                                                                                                               Будапешт (Венгрия) 26 апреля – 3 мая 2012 г</w:t>
      </w:r>
      <w:r>
        <w:rPr>
          <w:rFonts w:ascii="Calibri" w:hAnsi="Calibri"/>
          <w:b/>
          <w:sz w:val="28"/>
          <w:szCs w:val="28"/>
        </w:rPr>
        <w:t>.</w:t>
      </w:r>
      <w:proofErr w:type="gramEnd"/>
      <w:r>
        <w:rPr>
          <w:rFonts w:ascii="Calibri" w:hAnsi="Calibri"/>
          <w:b/>
          <w:sz w:val="28"/>
          <w:szCs w:val="28"/>
        </w:rPr>
        <w:t xml:space="preserve"> </w:t>
      </w:r>
    </w:p>
    <w:p w:rsidR="00B52B1B" w:rsidRDefault="00B52B1B" w:rsidP="00B52B1B">
      <w:pPr>
        <w:spacing w:after="0"/>
        <w:jc w:val="center"/>
        <w:rPr>
          <w:b/>
          <w:sz w:val="24"/>
          <w:szCs w:val="24"/>
        </w:rPr>
      </w:pPr>
      <w:r>
        <w:rPr>
          <w:b/>
          <w:szCs w:val="24"/>
        </w:rPr>
        <w:t xml:space="preserve">Научная программа </w:t>
      </w:r>
    </w:p>
    <w:p w:rsidR="00B52B1B" w:rsidRDefault="00B52B1B" w:rsidP="00B52B1B">
      <w:pPr>
        <w:numPr>
          <w:ilvl w:val="0"/>
          <w:numId w:val="1"/>
        </w:numPr>
        <w:spacing w:after="0" w:line="240" w:lineRule="auto"/>
        <w:jc w:val="both"/>
      </w:pPr>
      <w:r>
        <w:t xml:space="preserve">социальные проблемы современной семьи, </w:t>
      </w:r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социальной и медико-социальной помощи; </w:t>
      </w:r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фундаментальные медико-биологические исследования;</w:t>
      </w:r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клинические аспекты здоровья семьи: проблемы семейной медицины, терапии,  хирургии, педиатрии, стоматологии, акушерства и гинекологии, неврологии, травматологии и ортопедии, иммунологии и аллергологии, пластической хирургии, геронтологии и гериатрии;</w:t>
      </w:r>
      <w:proofErr w:type="gramEnd"/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психофизиологические проблемы семьи;</w:t>
      </w:r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проблемы наркомании, ВИЧ-инфекции;</w:t>
      </w:r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экстремальная медицина;</w:t>
      </w:r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актуальные проблемы питания;</w:t>
      </w:r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гигиенические и эпидемиологические аспекты здоровья  детского и взрослого населения;</w:t>
      </w:r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окружающая среда и здоровье;</w:t>
      </w:r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восстановительная медицина;</w:t>
      </w:r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проблемы медицинского страхования;</w:t>
      </w:r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фармакология, фармацевтический бизнес;</w:t>
      </w:r>
    </w:p>
    <w:p w:rsidR="00B52B1B" w:rsidRDefault="00B52B1B" w:rsidP="00B52B1B">
      <w:pPr>
        <w:pStyle w:val="a4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международное с</w:t>
      </w:r>
      <w:r>
        <w:rPr>
          <w:sz w:val="22"/>
        </w:rPr>
        <w:t>отрудничество в области медицинского образования, науки и практики</w:t>
      </w:r>
    </w:p>
    <w:p w:rsidR="00B52B1B" w:rsidRDefault="00B52B1B" w:rsidP="00B52B1B">
      <w:pPr>
        <w:spacing w:after="0"/>
      </w:pPr>
    </w:p>
    <w:p w:rsidR="00B52B1B" w:rsidRDefault="00B52B1B" w:rsidP="00B52B1B">
      <w:pPr>
        <w:spacing w:after="0"/>
        <w:jc w:val="center"/>
        <w:rPr>
          <w:b/>
          <w:sz w:val="24"/>
          <w:szCs w:val="24"/>
        </w:rPr>
      </w:pPr>
      <w:r>
        <w:rPr>
          <w:b/>
          <w:szCs w:val="24"/>
        </w:rPr>
        <w:t>Публикация</w:t>
      </w:r>
    </w:p>
    <w:p w:rsidR="00B52B1B" w:rsidRDefault="00B52B1B" w:rsidP="00B52B1B">
      <w:pPr>
        <w:widowControl w:val="0"/>
        <w:spacing w:after="0" w:line="360" w:lineRule="auto"/>
        <w:ind w:firstLine="709"/>
        <w:jc w:val="both"/>
      </w:pPr>
      <w:r>
        <w:t xml:space="preserve">Статьи и тезисы представляются на русском языке, набранные в формате </w:t>
      </w:r>
      <w:r>
        <w:rPr>
          <w:lang w:val="en-US"/>
        </w:rPr>
        <w:t>Microsoft</w:t>
      </w:r>
      <w:r w:rsidRPr="00B52B1B">
        <w:t xml:space="preserve"> </w:t>
      </w:r>
      <w:r>
        <w:rPr>
          <w:lang w:val="en-US"/>
        </w:rPr>
        <w:t>Word</w:t>
      </w:r>
      <w:r>
        <w:t xml:space="preserve"> через 1,5 интервала, величина шрифта –12. Объем статьи - до 5 страниц, тезисов - до 1,5 стр. Каждый файл должен включать одну работу.  </w:t>
      </w:r>
      <w:proofErr w:type="gramStart"/>
      <w:r>
        <w:t>Название файла – по фамилии первого автора и первому слову названия тезисов/статьи (например:</w:t>
      </w:r>
      <w:proofErr w:type="gramEnd"/>
      <w:r>
        <w:t xml:space="preserve"> </w:t>
      </w:r>
      <w:proofErr w:type="gramStart"/>
      <w:r>
        <w:t>Иванов Роль.</w:t>
      </w:r>
      <w:r>
        <w:rPr>
          <w:lang w:val="en-US"/>
        </w:rPr>
        <w:t>doc</w:t>
      </w:r>
      <w:r>
        <w:t xml:space="preserve">). </w:t>
      </w:r>
      <w:proofErr w:type="gramEnd"/>
    </w:p>
    <w:p w:rsidR="00B52B1B" w:rsidRDefault="00B52B1B" w:rsidP="00B52B1B">
      <w:pPr>
        <w:spacing w:after="0"/>
        <w:ind w:firstLine="567"/>
        <w:jc w:val="both"/>
        <w:rPr>
          <w:rFonts w:ascii="Calibri" w:hAnsi="Calibri"/>
          <w:b/>
        </w:rPr>
      </w:pPr>
      <w:r>
        <w:t xml:space="preserve">Перед тезисами/статьей  печатается: Оплачено ХХХ руб. за 1 статью/тезис, квитанция № ХХХ от __.__.2011 </w:t>
      </w:r>
      <w:proofErr w:type="spellStart"/>
      <w:r>
        <w:t>г.</w:t>
      </w:r>
      <w:proofErr w:type="gramStart"/>
      <w:r>
        <w:t>,И</w:t>
      </w:r>
      <w:proofErr w:type="gramEnd"/>
      <w:r>
        <w:t>ванов</w:t>
      </w:r>
      <w:proofErr w:type="spellEnd"/>
      <w:r>
        <w:t xml:space="preserve"> Иван Иванович, 129132, Пермь, ул. Ленина, 5, тел. 111-11-11, </w:t>
      </w:r>
      <w:r>
        <w:rPr>
          <w:b/>
        </w:rPr>
        <w:t xml:space="preserve">адрес электронной почты </w:t>
      </w:r>
      <w:r>
        <w:t xml:space="preserve">(т.е. контакты первого автора). Далее печатается название статьи/тезисов - заглавными буквами, а фамилии и инициалы авторов, учреждение, город, страна – строчными. Фамилию автора, представляющего доклад, следует подчеркнуть. </w:t>
      </w:r>
      <w:proofErr w:type="gramStart"/>
      <w:r>
        <w:t>К статье прилагается отдельный файл с резюме на  русском языке  (файл:</w:t>
      </w:r>
      <w:proofErr w:type="gramEnd"/>
      <w:r>
        <w:t xml:space="preserve"> </w:t>
      </w:r>
      <w:proofErr w:type="gramStart"/>
      <w:r>
        <w:t>Иванов Роль (резюме).</w:t>
      </w:r>
      <w:r>
        <w:rPr>
          <w:lang w:val="en-US"/>
        </w:rPr>
        <w:t>doc</w:t>
      </w:r>
      <w:r>
        <w:t xml:space="preserve">), объем не более 10 строк к статье, к тезисам – не более 5 строк - для перевода на английский язык и </w:t>
      </w:r>
      <w:r>
        <w:rPr>
          <w:b/>
        </w:rPr>
        <w:t>перечень ключевых слов.</w:t>
      </w:r>
      <w:proofErr w:type="gramEnd"/>
    </w:p>
    <w:p w:rsidR="00B52B1B" w:rsidRDefault="00B52B1B" w:rsidP="00B52B1B">
      <w:pPr>
        <w:spacing w:after="0"/>
        <w:ind w:firstLine="567"/>
        <w:jc w:val="both"/>
      </w:pPr>
      <w:r>
        <w:t xml:space="preserve">Материалы для печати должны быть отредактированы и направлены по электронной почте </w:t>
      </w:r>
      <w:hyperlink r:id="rId7" w:history="1">
        <w:r>
          <w:rPr>
            <w:rStyle w:val="a3"/>
            <w:lang w:val="en-US"/>
          </w:rPr>
          <w:t>urcn</w:t>
        </w:r>
        <w:r>
          <w:rPr>
            <w:rStyle w:val="a3"/>
          </w:rPr>
          <w:t>3@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в адрес Оргкомитета не позднее </w:t>
      </w:r>
      <w:r>
        <w:rPr>
          <w:b/>
        </w:rPr>
        <w:t>15 марта 2012 года</w:t>
      </w:r>
      <w:r>
        <w:t xml:space="preserve">. </w:t>
      </w:r>
    </w:p>
    <w:p w:rsidR="00B52B1B" w:rsidRDefault="00B52B1B" w:rsidP="00B52B1B">
      <w:pPr>
        <w:spacing w:after="0"/>
        <w:ind w:firstLine="567"/>
        <w:jc w:val="both"/>
      </w:pPr>
      <w:r>
        <w:t>На издательские расходы установлены взносы:</w:t>
      </w:r>
    </w:p>
    <w:p w:rsidR="00B52B1B" w:rsidRDefault="00B52B1B" w:rsidP="00B52B1B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 статью – </w:t>
      </w:r>
      <w:r>
        <w:rPr>
          <w:b/>
          <w:sz w:val="22"/>
          <w:szCs w:val="22"/>
        </w:rPr>
        <w:t>2700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руб. (РФ)</w:t>
      </w:r>
    </w:p>
    <w:p w:rsidR="00B52B1B" w:rsidRDefault="00B52B1B" w:rsidP="00B52B1B">
      <w:pPr>
        <w:pStyle w:val="a4"/>
        <w:spacing w:after="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3100 руб. (страны ближнего и дальнего зарубежья)</w:t>
      </w:r>
    </w:p>
    <w:p w:rsidR="00B52B1B" w:rsidRDefault="00B52B1B" w:rsidP="00B52B1B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за тезисы – </w:t>
      </w:r>
      <w:r>
        <w:rPr>
          <w:b/>
          <w:sz w:val="22"/>
          <w:szCs w:val="22"/>
        </w:rPr>
        <w:t xml:space="preserve"> 1700 руб. (РФ)</w:t>
      </w:r>
    </w:p>
    <w:p w:rsidR="00B52B1B" w:rsidRDefault="00B52B1B" w:rsidP="00B52B1B">
      <w:pPr>
        <w:pStyle w:val="a4"/>
        <w:spacing w:after="0"/>
        <w:ind w:left="720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2000 руб. (страны ближнего и дальнего зарубежья)</w:t>
      </w:r>
    </w:p>
    <w:p w:rsidR="00B52B1B" w:rsidRDefault="00B52B1B" w:rsidP="00B52B1B">
      <w:pPr>
        <w:pStyle w:val="a4"/>
        <w:spacing w:after="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стоимость взноса входит редактирование, публикация статьи/тезисов, перевод резюме на английский язык, пересылка экземпляра материалов конференций автору в конце мая 2012 г. Работы, отправленные после установочного срока, оформленные без соблюдения указанных правил и без оплаты взноса на издательские расходы, рассматриваться не будут.</w:t>
      </w:r>
    </w:p>
    <w:p w:rsidR="00B52B1B" w:rsidRDefault="00B52B1B" w:rsidP="00B52B1B">
      <w:pPr>
        <w:pStyle w:val="a4"/>
        <w:spacing w:after="0"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Оплата издательских расходов производится:</w:t>
      </w:r>
    </w:p>
    <w:p w:rsidR="00B52B1B" w:rsidRDefault="00B52B1B" w:rsidP="00B52B1B">
      <w:pPr>
        <w:pStyle w:val="a4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безналичному расчету (реквизиты </w:t>
      </w:r>
      <w:proofErr w:type="gramStart"/>
      <w:r>
        <w:rPr>
          <w:sz w:val="22"/>
          <w:szCs w:val="22"/>
        </w:rPr>
        <w:t>см</w:t>
      </w:r>
      <w:proofErr w:type="gramEnd"/>
      <w:r>
        <w:rPr>
          <w:sz w:val="22"/>
          <w:szCs w:val="22"/>
        </w:rPr>
        <w:t>. ниже)</w:t>
      </w:r>
    </w:p>
    <w:p w:rsidR="00B52B1B" w:rsidRDefault="00B52B1B" w:rsidP="00B52B1B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Почтовым переводом - только на имя  </w:t>
      </w:r>
      <w:proofErr w:type="spellStart"/>
      <w:r>
        <w:rPr>
          <w:b/>
          <w:sz w:val="22"/>
          <w:szCs w:val="22"/>
        </w:rPr>
        <w:t>Переваловой</w:t>
      </w:r>
      <w:proofErr w:type="spellEnd"/>
      <w:r>
        <w:rPr>
          <w:b/>
          <w:sz w:val="22"/>
          <w:szCs w:val="22"/>
        </w:rPr>
        <w:t xml:space="preserve"> Елены Владимировны</w:t>
      </w:r>
      <w:r>
        <w:rPr>
          <w:sz w:val="22"/>
          <w:szCs w:val="22"/>
        </w:rPr>
        <w:t xml:space="preserve"> по адресу Оргкомитета:</w:t>
      </w:r>
    </w:p>
    <w:p w:rsidR="00B52B1B" w:rsidRDefault="00B52B1B" w:rsidP="00B52B1B">
      <w:pPr>
        <w:pStyle w:val="a6"/>
        <w:spacing w:line="360" w:lineRule="auto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а/я </w:t>
      </w:r>
      <w:smartTag w:uri="urn:schemas-microsoft-com:office:smarttags" w:element="metricconverter">
        <w:smartTagPr>
          <w:attr w:name="ProductID" w:val="9907, г"/>
        </w:smartTagPr>
        <w:r>
          <w:rPr>
            <w:b/>
            <w:sz w:val="22"/>
            <w:szCs w:val="22"/>
          </w:rPr>
          <w:t>9907, г</w:t>
        </w:r>
      </w:smartTag>
      <w:r>
        <w:rPr>
          <w:b/>
          <w:sz w:val="22"/>
          <w:szCs w:val="22"/>
        </w:rPr>
        <w:t>. Пермь, 614000, РОССИЯ</w:t>
      </w:r>
    </w:p>
    <w:p w:rsidR="00B52B1B" w:rsidRDefault="00B52B1B" w:rsidP="00B52B1B">
      <w:pPr>
        <w:widowControl w:val="0"/>
        <w:spacing w:after="0" w:line="360" w:lineRule="auto"/>
        <w:jc w:val="both"/>
        <w:rPr>
          <w:b/>
        </w:rPr>
      </w:pPr>
      <w:r>
        <w:rPr>
          <w:b/>
        </w:rPr>
        <w:t>ОБЯЗАТЕЛЬНО</w:t>
      </w:r>
      <w:r>
        <w:t xml:space="preserve"> указывать: </w:t>
      </w:r>
      <w:r>
        <w:rPr>
          <w:b/>
        </w:rPr>
        <w:t xml:space="preserve">«За публикацию статьи/тезисов в сборнике материалов конференции  «Здоровье семьи – 21 век», Ф.И.О. первого автора статьи/тезисов». </w:t>
      </w:r>
    </w:p>
    <w:p w:rsidR="00B52B1B" w:rsidRDefault="00B52B1B" w:rsidP="00B52B1B">
      <w:pPr>
        <w:pStyle w:val="a4"/>
        <w:spacing w:after="0"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Участники, опубликовавшие работы в материалах конференции смогут в течение года на льготных условиях публиковать статьи в электронном научном журнале «Здоровье семьи-21 век», рецензируемом ВАК. </w:t>
      </w:r>
    </w:p>
    <w:p w:rsidR="00B52B1B" w:rsidRDefault="00B52B1B" w:rsidP="00B52B1B">
      <w:pPr>
        <w:widowControl w:val="0"/>
        <w:spacing w:after="0" w:line="360" w:lineRule="auto"/>
        <w:jc w:val="center"/>
        <w:rPr>
          <w:b/>
        </w:rPr>
      </w:pPr>
      <w:r>
        <w:rPr>
          <w:b/>
        </w:rPr>
        <w:t>Участие в конференции</w:t>
      </w:r>
    </w:p>
    <w:p w:rsidR="00B52B1B" w:rsidRDefault="00B52B1B" w:rsidP="00B52B1B">
      <w:pPr>
        <w:spacing w:after="0" w:line="240" w:lineRule="auto"/>
        <w:ind w:firstLine="567"/>
        <w:jc w:val="both"/>
      </w:pPr>
      <w:r>
        <w:rPr>
          <w:rFonts w:eastAsia="Times New Roman"/>
        </w:rPr>
        <w:t xml:space="preserve">Стоимость участия  в конференции составляет </w:t>
      </w:r>
      <w:r>
        <w:rPr>
          <w:b/>
        </w:rPr>
        <w:t>1270 евро</w:t>
      </w:r>
      <w:r>
        <w:t xml:space="preserve"> и включает:</w:t>
      </w:r>
    </w:p>
    <w:p w:rsidR="00B52B1B" w:rsidRDefault="00B52B1B" w:rsidP="00B52B1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proofErr w:type="spellStart"/>
      <w:r>
        <w:t>авиаперелет</w:t>
      </w:r>
      <w:proofErr w:type="spellEnd"/>
      <w:r>
        <w:t xml:space="preserve"> Москва – Будапешт – Москва;</w:t>
      </w:r>
    </w:p>
    <w:p w:rsidR="00B52B1B" w:rsidRDefault="00B52B1B" w:rsidP="00B52B1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оформление визы, медицинской страховки на период пребывания;</w:t>
      </w:r>
    </w:p>
    <w:p w:rsidR="00B52B1B" w:rsidRDefault="00B52B1B" w:rsidP="00B52B1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размещение в отеле 4* продолжительностью 7 ночей/8 дней, питание - завтраки;</w:t>
      </w:r>
    </w:p>
    <w:p w:rsidR="00B52B1B" w:rsidRDefault="00B52B1B" w:rsidP="00B52B1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групповой </w:t>
      </w:r>
      <w:proofErr w:type="spellStart"/>
      <w:r>
        <w:rPr>
          <w:rFonts w:eastAsia="Times New Roman"/>
        </w:rPr>
        <w:t>трансфер</w:t>
      </w:r>
      <w:proofErr w:type="spellEnd"/>
      <w:r>
        <w:rPr>
          <w:rFonts w:eastAsia="Times New Roman"/>
        </w:rPr>
        <w:t xml:space="preserve"> аэропорт – отель – аэропорт; </w:t>
      </w:r>
    </w:p>
    <w:p w:rsidR="00B52B1B" w:rsidRDefault="00B52B1B" w:rsidP="00B52B1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аренда конференц-зала, оборудования;</w:t>
      </w:r>
    </w:p>
    <w:p w:rsidR="00B52B1B" w:rsidRDefault="00B52B1B" w:rsidP="00B52B1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кофе-брейк, обед  во время работы конференции;</w:t>
      </w:r>
    </w:p>
    <w:p w:rsidR="00B52B1B" w:rsidRDefault="00B52B1B" w:rsidP="00B52B1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гала-ужин</w:t>
      </w:r>
      <w:proofErr w:type="spellEnd"/>
      <w:r>
        <w:rPr>
          <w:rFonts w:eastAsia="Times New Roman"/>
        </w:rPr>
        <w:t>;</w:t>
      </w:r>
    </w:p>
    <w:p w:rsidR="00B52B1B" w:rsidRDefault="00B52B1B" w:rsidP="00B52B1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обзорная экскурсия по Будапешту;</w:t>
      </w:r>
    </w:p>
    <w:p w:rsidR="00B52B1B" w:rsidRDefault="00B52B1B" w:rsidP="00B52B1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регистрационный взнос, предусматривающий затраты по организации конференции;</w:t>
      </w:r>
    </w:p>
    <w:p w:rsidR="00B52B1B" w:rsidRDefault="00B52B1B" w:rsidP="00B52B1B">
      <w:pPr>
        <w:spacing w:after="0" w:line="240" w:lineRule="auto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Доплата за одноместный номер составляет 200 евро. </w:t>
      </w:r>
    </w:p>
    <w:p w:rsidR="00B52B1B" w:rsidRDefault="00B52B1B" w:rsidP="00B52B1B">
      <w:pPr>
        <w:spacing w:after="0" w:line="240" w:lineRule="auto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Стоимость одного евро определяется по курсу ЦБ+2,5% на конвертацию. </w:t>
      </w:r>
    </w:p>
    <w:p w:rsidR="00B52B1B" w:rsidRDefault="00B52B1B" w:rsidP="00B52B1B">
      <w:pPr>
        <w:spacing w:after="0" w:line="240" w:lineRule="auto"/>
        <w:ind w:firstLine="567"/>
        <w:jc w:val="both"/>
        <w:rPr>
          <w:rFonts w:eastAsia="Times New Roman"/>
          <w:b/>
        </w:rPr>
      </w:pPr>
    </w:p>
    <w:p w:rsidR="00B52B1B" w:rsidRDefault="00B52B1B" w:rsidP="00B52B1B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Cs w:val="24"/>
        </w:rPr>
        <w:t>Формы оплаты</w:t>
      </w:r>
    </w:p>
    <w:p w:rsidR="00B52B1B" w:rsidRDefault="00B52B1B" w:rsidP="00B52B1B">
      <w:pPr>
        <w:numPr>
          <w:ilvl w:val="0"/>
          <w:numId w:val="4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Безналичным платежом</w:t>
      </w:r>
      <w:r>
        <w:rPr>
          <w:rFonts w:eastAsia="Times New Roman"/>
        </w:rPr>
        <w:t xml:space="preserve"> – перечислением от любых спонсорских организаций и фирм - в рублях на расчетный счет организации - получателя </w:t>
      </w:r>
      <w:r>
        <w:rPr>
          <w:rFonts w:eastAsia="Times New Roman"/>
          <w:b/>
        </w:rPr>
        <w:t>ЗАО «Уральский региональный центр питания»</w:t>
      </w:r>
    </w:p>
    <w:p w:rsidR="00B52B1B" w:rsidRDefault="00B52B1B" w:rsidP="00B52B1B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Cs w:val="24"/>
        </w:rPr>
        <w:t>Реквизиты для перечисления: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239"/>
        <w:gridCol w:w="1243"/>
        <w:gridCol w:w="3153"/>
      </w:tblGrid>
      <w:tr w:rsidR="00B52B1B" w:rsidTr="00B52B1B">
        <w:trPr>
          <w:trHeight w:val="9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1B" w:rsidRDefault="00B52B1B">
            <w:pPr>
              <w:spacing w:after="0"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Получатель:</w:t>
            </w:r>
          </w:p>
          <w:p w:rsidR="00B52B1B" w:rsidRDefault="00B52B1B">
            <w:pPr>
              <w:spacing w:after="0"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ИНН 5902180512, КПП 590201001 ЗАО «Уральский региональный центр питания» в Пермском ОСБ  №6984  г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ермь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B" w:rsidRDefault="00B52B1B">
            <w:pPr>
              <w:spacing w:after="0" w:line="360" w:lineRule="auto"/>
              <w:rPr>
                <w:b/>
                <w:sz w:val="20"/>
                <w:szCs w:val="20"/>
                <w:lang w:eastAsia="en-US"/>
              </w:rPr>
            </w:pPr>
          </w:p>
          <w:p w:rsidR="00B52B1B" w:rsidRDefault="00B52B1B">
            <w:pPr>
              <w:spacing w:after="0" w:line="360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B" w:rsidRDefault="00B52B1B">
            <w:pPr>
              <w:spacing w:after="0" w:line="360" w:lineRule="auto"/>
              <w:rPr>
                <w:b/>
                <w:sz w:val="20"/>
                <w:szCs w:val="20"/>
                <w:lang w:eastAsia="en-US"/>
              </w:rPr>
            </w:pPr>
          </w:p>
          <w:p w:rsidR="00B52B1B" w:rsidRDefault="00B52B1B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40702810649090110122</w:t>
            </w:r>
          </w:p>
          <w:p w:rsidR="00B52B1B" w:rsidRDefault="00B52B1B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2B1B" w:rsidTr="00B52B1B">
        <w:trPr>
          <w:trHeight w:val="10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1B" w:rsidRDefault="00B52B1B">
            <w:pPr>
              <w:spacing w:after="0"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Банк получателя:</w:t>
            </w:r>
          </w:p>
          <w:p w:rsidR="00B52B1B" w:rsidRDefault="00B52B1B">
            <w:pPr>
              <w:spacing w:after="0"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Западно-Уральский</w:t>
            </w:r>
            <w:proofErr w:type="spellEnd"/>
            <w:r>
              <w:rPr>
                <w:b/>
                <w:sz w:val="20"/>
                <w:szCs w:val="20"/>
              </w:rPr>
              <w:t xml:space="preserve"> банк  ОАО «Сбербанк России» 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 Пермь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B" w:rsidRDefault="00B52B1B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52B1B" w:rsidRDefault="00B52B1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</w:t>
            </w:r>
          </w:p>
          <w:p w:rsidR="00B52B1B" w:rsidRDefault="00B52B1B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КоррСч.№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B" w:rsidRDefault="00B52B1B">
            <w:pPr>
              <w:spacing w:after="0" w:line="360" w:lineRule="auto"/>
              <w:rPr>
                <w:b/>
                <w:sz w:val="20"/>
                <w:szCs w:val="20"/>
                <w:lang w:eastAsia="en-US"/>
              </w:rPr>
            </w:pPr>
          </w:p>
          <w:p w:rsidR="00B52B1B" w:rsidRDefault="00B52B1B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045773603 </w:t>
            </w:r>
          </w:p>
          <w:p w:rsidR="00B52B1B" w:rsidRDefault="00B52B1B">
            <w:pPr>
              <w:spacing w:after="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30101810900000000603</w:t>
            </w:r>
          </w:p>
          <w:p w:rsidR="00B52B1B" w:rsidRDefault="00B52B1B">
            <w:pPr>
              <w:spacing w:after="0"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52B1B" w:rsidRDefault="00B52B1B" w:rsidP="00B52B1B">
      <w:pPr>
        <w:spacing w:after="0"/>
        <w:ind w:firstLine="567"/>
        <w:jc w:val="both"/>
        <w:rPr>
          <w:rFonts w:eastAsia="Calibri"/>
          <w:b/>
          <w:lang w:eastAsia="en-US"/>
        </w:rPr>
      </w:pPr>
    </w:p>
    <w:p w:rsidR="00B52B1B" w:rsidRDefault="00B52B1B" w:rsidP="00B52B1B">
      <w:pPr>
        <w:spacing w:after="0"/>
        <w:ind w:firstLine="567"/>
        <w:jc w:val="both"/>
        <w:rPr>
          <w:rFonts w:ascii="Garamond" w:hAnsi="Garamond"/>
          <w:b/>
        </w:rPr>
      </w:pPr>
      <w:r>
        <w:rPr>
          <w:b/>
        </w:rPr>
        <w:t>В платежном поручении обязательно указать «За участие в конференции «Здоровье семьи – 21 век» участника (Ф.И.О. указывать обязательно), НДС не предусмотрен».</w:t>
      </w:r>
      <w:r>
        <w:rPr>
          <w:rFonts w:ascii="Garamond" w:hAnsi="Garamond"/>
          <w:b/>
        </w:rPr>
        <w:t xml:space="preserve"> </w:t>
      </w:r>
    </w:p>
    <w:p w:rsidR="00B52B1B" w:rsidRDefault="00B52B1B" w:rsidP="00B52B1B">
      <w:pPr>
        <w:spacing w:after="0"/>
        <w:ind w:firstLine="56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</w:t>
      </w:r>
      <w:r>
        <w:t xml:space="preserve"> </w:t>
      </w:r>
      <w:r>
        <w:rPr>
          <w:b/>
        </w:rPr>
        <w:t xml:space="preserve">Наличными  </w:t>
      </w:r>
      <w:r>
        <w:t xml:space="preserve">– по адресу Оргкомитета конференции: </w:t>
      </w:r>
      <w:smartTag w:uri="urn:schemas-microsoft-com:office:smarttags" w:element="metricconverter">
        <w:smartTagPr>
          <w:attr w:name="ProductID" w:val="614000, г"/>
        </w:smartTagPr>
        <w:r>
          <w:rPr>
            <w:b/>
          </w:rPr>
          <w:t>614000, г</w:t>
        </w:r>
      </w:smartTag>
      <w:proofErr w:type="gramStart"/>
      <w:r>
        <w:rPr>
          <w:b/>
        </w:rPr>
        <w:t>.П</w:t>
      </w:r>
      <w:proofErr w:type="gramEnd"/>
      <w:r>
        <w:rPr>
          <w:b/>
        </w:rPr>
        <w:t>ермь, ул.Луначарского, 21,  тел/факс  (342) 210 81 44, (342) 212 01 73</w:t>
      </w:r>
      <w:r>
        <w:t xml:space="preserve">. </w:t>
      </w:r>
    </w:p>
    <w:p w:rsidR="00B52B1B" w:rsidRDefault="00B52B1B" w:rsidP="00B52B1B">
      <w:pPr>
        <w:spacing w:after="0"/>
        <w:ind w:firstLine="567"/>
        <w:jc w:val="both"/>
        <w:rPr>
          <w:b/>
        </w:rPr>
      </w:pPr>
      <w:r>
        <w:t xml:space="preserve">3.  </w:t>
      </w:r>
      <w:r>
        <w:rPr>
          <w:b/>
        </w:rPr>
        <w:t>Почтовым переводом</w:t>
      </w:r>
      <w:r>
        <w:t xml:space="preserve"> - </w:t>
      </w:r>
      <w:r>
        <w:rPr>
          <w:b/>
        </w:rPr>
        <w:t>только</w:t>
      </w:r>
      <w:r>
        <w:t xml:space="preserve"> на имя  </w:t>
      </w:r>
      <w:proofErr w:type="spellStart"/>
      <w:r>
        <w:rPr>
          <w:b/>
        </w:rPr>
        <w:t>Переваловой</w:t>
      </w:r>
      <w:proofErr w:type="spellEnd"/>
      <w:r>
        <w:rPr>
          <w:b/>
        </w:rPr>
        <w:t xml:space="preserve"> Елены Владимировны</w:t>
      </w:r>
      <w:r>
        <w:t xml:space="preserve"> по адресу Оргкомитета: </w:t>
      </w:r>
      <w:r>
        <w:rPr>
          <w:b/>
        </w:rPr>
        <w:t>а/я</w:t>
      </w:r>
      <w:r>
        <w:rPr>
          <w:b/>
          <w:color w:val="FF0000"/>
        </w:rPr>
        <w:t xml:space="preserve"> </w:t>
      </w:r>
      <w:r>
        <w:rPr>
          <w:b/>
        </w:rPr>
        <w:t>9907, г</w:t>
      </w:r>
      <w:proofErr w:type="gramStart"/>
      <w:r>
        <w:rPr>
          <w:b/>
        </w:rPr>
        <w:t>.П</w:t>
      </w:r>
      <w:proofErr w:type="gramEnd"/>
      <w:r>
        <w:rPr>
          <w:b/>
        </w:rPr>
        <w:t>ермь, 614000</w:t>
      </w:r>
      <w:r>
        <w:t xml:space="preserve">, </w:t>
      </w:r>
      <w:r>
        <w:rPr>
          <w:b/>
        </w:rPr>
        <w:t>РОССИЯ</w:t>
      </w:r>
    </w:p>
    <w:p w:rsidR="00B52B1B" w:rsidRDefault="00B52B1B" w:rsidP="00B52B1B">
      <w:pPr>
        <w:spacing w:after="0"/>
        <w:ind w:firstLine="284"/>
        <w:jc w:val="both"/>
        <w:rPr>
          <w:b/>
        </w:rPr>
      </w:pPr>
      <w:r>
        <w:rPr>
          <w:b/>
        </w:rPr>
        <w:t xml:space="preserve">Оплата должна быть произведена не позднее 01 марта 2012 года.  </w:t>
      </w:r>
    </w:p>
    <w:p w:rsidR="00B52B1B" w:rsidRDefault="00B52B1B" w:rsidP="00B52B1B">
      <w:pPr>
        <w:spacing w:after="0"/>
        <w:ind w:firstLine="284"/>
        <w:jc w:val="both"/>
        <w:rPr>
          <w:b/>
        </w:rPr>
      </w:pPr>
      <w:r>
        <w:t xml:space="preserve">Номера платежных поручений, почтовых переводов за оплату участия в конференции  указываются в регистрационной форме, которая направляется в адрес Оргкомитета по указанному выше факсу или электронной почте. Регистрационная форма прилагается и при необходимости может быть ксерокопирована. </w:t>
      </w:r>
    </w:p>
    <w:p w:rsidR="00B52B1B" w:rsidRDefault="00B52B1B" w:rsidP="00B52B1B">
      <w:pPr>
        <w:pStyle w:val="a4"/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отказе от участия в работе конференции по любым причинам до </w:t>
      </w:r>
      <w:r>
        <w:rPr>
          <w:b/>
          <w:sz w:val="22"/>
          <w:szCs w:val="22"/>
        </w:rPr>
        <w:t>15 марта</w:t>
      </w:r>
      <w:r>
        <w:rPr>
          <w:sz w:val="22"/>
          <w:szCs w:val="22"/>
        </w:rPr>
        <w:t xml:space="preserve"> взнос возвращается в размере </w:t>
      </w:r>
      <w:r>
        <w:rPr>
          <w:b/>
          <w:sz w:val="22"/>
          <w:szCs w:val="22"/>
        </w:rPr>
        <w:t>50%</w:t>
      </w:r>
      <w:r>
        <w:rPr>
          <w:sz w:val="22"/>
          <w:szCs w:val="22"/>
        </w:rPr>
        <w:t xml:space="preserve">,  при отказе после </w:t>
      </w:r>
      <w:r>
        <w:rPr>
          <w:b/>
          <w:sz w:val="22"/>
          <w:szCs w:val="22"/>
        </w:rPr>
        <w:t>15 марта</w:t>
      </w:r>
      <w:r>
        <w:rPr>
          <w:sz w:val="22"/>
          <w:szCs w:val="22"/>
        </w:rPr>
        <w:t xml:space="preserve"> возврат не производится, возможна только замена участника, но не менее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чем за</w:t>
      </w:r>
      <w:r>
        <w:rPr>
          <w:b/>
          <w:sz w:val="22"/>
          <w:szCs w:val="22"/>
        </w:rPr>
        <w:t xml:space="preserve"> 30 дней до вылета</w:t>
      </w:r>
      <w:r>
        <w:rPr>
          <w:sz w:val="22"/>
          <w:szCs w:val="22"/>
        </w:rPr>
        <w:t xml:space="preserve">. </w:t>
      </w:r>
    </w:p>
    <w:p w:rsidR="00B52B1B" w:rsidRDefault="00B52B1B" w:rsidP="00B52B1B">
      <w:pPr>
        <w:spacing w:after="0"/>
        <w:ind w:firstLine="284"/>
        <w:jc w:val="both"/>
      </w:pPr>
      <w:r>
        <w:t xml:space="preserve">Полную информацию о документах, необходимых для </w:t>
      </w:r>
      <w:proofErr w:type="gramStart"/>
      <w:r>
        <w:t>открытия визы,  зарегистрированные участники получат</w:t>
      </w:r>
      <w:proofErr w:type="gramEnd"/>
      <w:r>
        <w:t xml:space="preserve"> сразу после оплаты. Полную информацию об </w:t>
      </w:r>
      <w:proofErr w:type="spellStart"/>
      <w:r>
        <w:t>авиаперелете</w:t>
      </w:r>
      <w:proofErr w:type="spellEnd"/>
      <w:r>
        <w:t xml:space="preserve">  участники получат в апреле 2012 года.  </w:t>
      </w:r>
    </w:p>
    <w:p w:rsidR="00B52B1B" w:rsidRDefault="00B52B1B" w:rsidP="00B52B1B">
      <w:pPr>
        <w:spacing w:after="0"/>
        <w:ind w:firstLine="567"/>
        <w:jc w:val="both"/>
      </w:pPr>
      <w:r>
        <w:rPr>
          <w:b/>
        </w:rPr>
        <w:t>Срок окончания действия загранпаспорта</w:t>
      </w:r>
      <w:r>
        <w:t xml:space="preserve"> должен быть </w:t>
      </w:r>
      <w:r>
        <w:rPr>
          <w:b/>
        </w:rPr>
        <w:t>не менее 6 мес.</w:t>
      </w:r>
      <w:r>
        <w:t xml:space="preserve"> </w:t>
      </w:r>
      <w:r>
        <w:rPr>
          <w:b/>
        </w:rPr>
        <w:t>со дня окончания поездки.</w:t>
      </w:r>
      <w:r>
        <w:t xml:space="preserve"> </w:t>
      </w:r>
    </w:p>
    <w:p w:rsidR="00B52B1B" w:rsidRDefault="00B52B1B" w:rsidP="00B52B1B">
      <w:pPr>
        <w:pStyle w:val="a4"/>
        <w:spacing w:after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Формы участия в конференции: </w:t>
      </w:r>
      <w:proofErr w:type="spellStart"/>
      <w:r>
        <w:rPr>
          <w:sz w:val="22"/>
          <w:szCs w:val="22"/>
        </w:rPr>
        <w:t>участие+публикация</w:t>
      </w:r>
      <w:proofErr w:type="spellEnd"/>
      <w:r>
        <w:rPr>
          <w:sz w:val="22"/>
          <w:szCs w:val="22"/>
        </w:rPr>
        <w:t xml:space="preserve"> статьи/тезисов, </w:t>
      </w:r>
      <w:proofErr w:type="spellStart"/>
      <w:r>
        <w:rPr>
          <w:sz w:val="22"/>
          <w:szCs w:val="22"/>
        </w:rPr>
        <w:t>участие+публикация+доклад</w:t>
      </w:r>
      <w:proofErr w:type="spellEnd"/>
      <w:r>
        <w:rPr>
          <w:sz w:val="22"/>
          <w:szCs w:val="22"/>
        </w:rPr>
        <w:t xml:space="preserve">, участие + доклад, участие без публикации и доклада. </w:t>
      </w:r>
      <w:r>
        <w:rPr>
          <w:b/>
          <w:sz w:val="22"/>
          <w:szCs w:val="22"/>
        </w:rPr>
        <w:t>В состав делегации могут быть включены сопровождающие лица (муж, жена, дети, спонсор).</w:t>
      </w:r>
    </w:p>
    <w:p w:rsidR="00B52B1B" w:rsidRDefault="00B52B1B" w:rsidP="00B52B1B">
      <w:pPr>
        <w:pStyle w:val="a4"/>
        <w:spacing w:after="0"/>
        <w:ind w:firstLine="284"/>
        <w:jc w:val="both"/>
        <w:rPr>
          <w:b/>
          <w:sz w:val="22"/>
          <w:szCs w:val="22"/>
        </w:rPr>
      </w:pPr>
    </w:p>
    <w:p w:rsidR="00B52B1B" w:rsidRDefault="00B52B1B" w:rsidP="00B52B1B">
      <w:pPr>
        <w:spacing w:after="0"/>
        <w:ind w:firstLine="567"/>
        <w:rPr>
          <w:b/>
        </w:rPr>
      </w:pPr>
      <w:r>
        <w:rPr>
          <w:b/>
        </w:rPr>
        <w:t>Контакты: т./факс 8 (342) 210- 81- 44, (Анна), 8 (342) 212- 01- 73 – бухгалтерия  (Елена)</w:t>
      </w:r>
    </w:p>
    <w:p w:rsidR="00B52B1B" w:rsidRDefault="00B52B1B" w:rsidP="00B52B1B">
      <w:pPr>
        <w:spacing w:after="0" w:line="360" w:lineRule="auto"/>
        <w:rPr>
          <w:b/>
        </w:rPr>
      </w:pPr>
      <w:r>
        <w:rPr>
          <w:b/>
          <w:lang w:val="en-US"/>
        </w:rPr>
        <w:t xml:space="preserve">E-mail: </w:t>
      </w:r>
      <w:hyperlink r:id="rId8" w:history="1">
        <w:r>
          <w:rPr>
            <w:rStyle w:val="a3"/>
            <w:b/>
            <w:lang w:val="en-US"/>
          </w:rPr>
          <w:t>urcn1@mail.ru</w:t>
        </w:r>
      </w:hyperlink>
      <w:r>
        <w:rPr>
          <w:b/>
          <w:lang w:val="en-US"/>
        </w:rPr>
        <w:t xml:space="preserve">, </w:t>
      </w:r>
      <w:hyperlink r:id="rId9" w:history="1">
        <w:r>
          <w:rPr>
            <w:rStyle w:val="a3"/>
            <w:b/>
            <w:lang w:val="en-US"/>
          </w:rPr>
          <w:t>urcn-info@mail.ru</w:t>
        </w:r>
      </w:hyperlink>
      <w:r>
        <w:rPr>
          <w:b/>
          <w:lang w:val="en-US"/>
        </w:rPr>
        <w:t xml:space="preserve">, </w:t>
      </w:r>
      <w:hyperlink r:id="rId10" w:history="1">
        <w:r>
          <w:rPr>
            <w:rStyle w:val="a3"/>
            <w:b/>
            <w:lang w:val="en-US"/>
          </w:rPr>
          <w:t>urcn@mail.ru</w:t>
        </w:r>
      </w:hyperlink>
      <w:r>
        <w:rPr>
          <w:b/>
          <w:lang w:val="en-US"/>
        </w:rPr>
        <w:t xml:space="preserve">. </w:t>
      </w:r>
      <w:r>
        <w:rPr>
          <w:b/>
        </w:rPr>
        <w:t xml:space="preserve">Для публикаций </w:t>
      </w:r>
      <w:hyperlink r:id="rId11" w:history="1">
        <w:r>
          <w:rPr>
            <w:rStyle w:val="a3"/>
            <w:b/>
            <w:lang w:val="en-US"/>
          </w:rPr>
          <w:t>urcn</w:t>
        </w:r>
        <w:r>
          <w:rPr>
            <w:rStyle w:val="a3"/>
            <w:b/>
          </w:rPr>
          <w:t>3@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.</w:t>
      </w:r>
    </w:p>
    <w:p w:rsidR="00B52B1B" w:rsidRDefault="00B52B1B" w:rsidP="00B52B1B">
      <w:pPr>
        <w:jc w:val="center"/>
        <w:rPr>
          <w:b/>
          <w:bCs/>
          <w:i/>
          <w:sz w:val="32"/>
          <w:szCs w:val="32"/>
        </w:rPr>
      </w:pPr>
    </w:p>
    <w:p w:rsidR="00B52B1B" w:rsidRDefault="00B52B1B" w:rsidP="00B52B1B">
      <w:pPr>
        <w:jc w:val="center"/>
        <w:rPr>
          <w:rFonts w:ascii="Garamond" w:hAnsi="Garamond"/>
          <w:b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 xml:space="preserve">Открыта </w:t>
      </w:r>
      <w:r>
        <w:rPr>
          <w:b/>
          <w:bCs/>
          <w:i/>
          <w:sz w:val="32"/>
          <w:szCs w:val="32"/>
          <w:lang w:val="en-US"/>
        </w:rPr>
        <w:t>Online</w:t>
      </w:r>
      <w:r>
        <w:rPr>
          <w:b/>
          <w:bCs/>
          <w:i/>
          <w:sz w:val="32"/>
          <w:szCs w:val="32"/>
        </w:rPr>
        <w:t xml:space="preserve"> регистрация на сайте </w:t>
      </w:r>
      <w:hyperlink r:id="rId12" w:history="1">
        <w:r>
          <w:rPr>
            <w:rStyle w:val="a3"/>
            <w:b/>
            <w:bCs/>
            <w:i/>
            <w:sz w:val="32"/>
            <w:szCs w:val="32"/>
            <w:lang w:val="en-US"/>
          </w:rPr>
          <w:t>www</w:t>
        </w:r>
        <w:r>
          <w:rPr>
            <w:rStyle w:val="a3"/>
            <w:b/>
            <w:bCs/>
            <w:i/>
            <w:sz w:val="32"/>
            <w:szCs w:val="32"/>
          </w:rPr>
          <w:t>.</w:t>
        </w:r>
        <w:proofErr w:type="spellStart"/>
        <w:r>
          <w:rPr>
            <w:rStyle w:val="a3"/>
            <w:b/>
            <w:bCs/>
            <w:i/>
            <w:sz w:val="32"/>
            <w:szCs w:val="32"/>
            <w:lang w:val="en-US"/>
          </w:rPr>
          <w:t>urcn</w:t>
        </w:r>
        <w:proofErr w:type="spellEnd"/>
        <w:r>
          <w:rPr>
            <w:rStyle w:val="a3"/>
            <w:b/>
            <w:bCs/>
            <w:i/>
            <w:sz w:val="32"/>
            <w:szCs w:val="32"/>
          </w:rPr>
          <w:t>.</w:t>
        </w:r>
        <w:proofErr w:type="spellStart"/>
        <w:r>
          <w:rPr>
            <w:rStyle w:val="a3"/>
            <w:b/>
            <w:bCs/>
            <w:i/>
            <w:sz w:val="32"/>
            <w:szCs w:val="32"/>
            <w:lang w:val="en-US"/>
          </w:rPr>
          <w:t>ru</w:t>
        </w:r>
        <w:proofErr w:type="spellEnd"/>
      </w:hyperlink>
      <w:r w:rsidRPr="00B52B1B"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 xml:space="preserve">                                (только для очной формы участия)</w:t>
      </w:r>
    </w:p>
    <w:tbl>
      <w:tblPr>
        <w:tblW w:w="9579" w:type="dxa"/>
        <w:tblLook w:val="01E0"/>
      </w:tblPr>
      <w:tblGrid>
        <w:gridCol w:w="9579"/>
      </w:tblGrid>
      <w:tr w:rsidR="00B52B1B" w:rsidTr="00B52B1B">
        <w:trPr>
          <w:trHeight w:val="761"/>
        </w:trPr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Регистрационная форма</w:t>
            </w:r>
          </w:p>
          <w:p w:rsidR="00B52B1B" w:rsidRDefault="00B52B1B">
            <w:pPr>
              <w:spacing w:after="0"/>
              <w:jc w:val="center"/>
            </w:pPr>
            <w:r>
              <w:t xml:space="preserve">В Оргкомитет </w:t>
            </w:r>
            <w:r>
              <w:rPr>
                <w:lang w:val="en-US"/>
              </w:rPr>
              <w:t>XV</w:t>
            </w:r>
            <w:r>
              <w:t xml:space="preserve"> Юбилейной международной научной конференции </w:t>
            </w:r>
          </w:p>
          <w:p w:rsidR="00B52B1B" w:rsidRDefault="00B52B1B">
            <w:pPr>
              <w:spacing w:after="0"/>
              <w:jc w:val="center"/>
            </w:pPr>
            <w:r>
              <w:t>«Здоровье семьи-</w:t>
            </w:r>
            <w:proofErr w:type="gramStart"/>
            <w:r>
              <w:rPr>
                <w:lang w:val="en-US"/>
              </w:rPr>
              <w:t>XXI</w:t>
            </w:r>
            <w:proofErr w:type="gramEnd"/>
            <w:r>
              <w:t xml:space="preserve"> век»</w:t>
            </w:r>
          </w:p>
          <w:p w:rsidR="00B52B1B" w:rsidRDefault="00B52B1B">
            <w:pPr>
              <w:spacing w:after="0"/>
              <w:jc w:val="center"/>
            </w:pPr>
            <w:r>
              <w:t>26 апреля- 3 мая 2012 года</w:t>
            </w:r>
          </w:p>
          <w:p w:rsidR="00B52B1B" w:rsidRDefault="00B52B1B">
            <w:pPr>
              <w:spacing w:after="0"/>
              <w:jc w:val="center"/>
              <w:rPr>
                <w:lang w:eastAsia="en-US"/>
              </w:rPr>
            </w:pPr>
            <w:r>
              <w:t>Будапешт (Венгрия)</w:t>
            </w:r>
          </w:p>
        </w:tc>
      </w:tr>
      <w:tr w:rsidR="00B52B1B" w:rsidTr="00B52B1B">
        <w:trPr>
          <w:trHeight w:val="761"/>
        </w:trPr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/>
              <w:rPr>
                <w:lang w:eastAsia="en-US"/>
              </w:rPr>
            </w:pPr>
            <w:r>
              <w:rPr>
                <w:b/>
              </w:rPr>
              <w:t>Фамилия, имя, отчество</w:t>
            </w:r>
            <w:r>
              <w:t>…………………………………………………………………………………</w:t>
            </w:r>
          </w:p>
          <w:p w:rsidR="00B52B1B" w:rsidRDefault="00B52B1B">
            <w:pPr>
              <w:spacing w:after="0"/>
              <w:rPr>
                <w:lang w:eastAsia="en-US"/>
              </w:rPr>
            </w:pPr>
            <w:r>
              <w:t>………………………………………………………………………………………………………………..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rPr>
                <w:b/>
              </w:rPr>
              <w:t>Дата рождения</w:t>
            </w:r>
            <w:r>
              <w:t>………………………………………………………………………….………………....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rPr>
                <w:b/>
              </w:rPr>
              <w:t>Ученое звание, ученая степень</w:t>
            </w:r>
            <w:r>
              <w:t>……………………………………….………………………………..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rPr>
                <w:b/>
              </w:rPr>
              <w:t>Рабочий адрес (с индексом), название учреждения, должность</w:t>
            </w:r>
            <w:r>
              <w:t>……………………………..….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t>………………………………………………………………………………………………………….…….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rPr>
                <w:b/>
              </w:rPr>
              <w:t>Домашний адрес (с индексом)</w:t>
            </w:r>
            <w:r>
              <w:t>………………………………………………………………………….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t>…………………………………………………………………………………………………………….....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rPr>
                <w:b/>
              </w:rPr>
              <w:t>Мобильный телефон</w:t>
            </w:r>
            <w:r>
              <w:t>………………………………………………………………………………….…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rPr>
                <w:b/>
              </w:rPr>
              <w:t>Домашний телефон (с кодом города)</w:t>
            </w:r>
            <w:r>
              <w:t>…………………………………………………………..……..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rPr>
                <w:b/>
              </w:rPr>
              <w:t>Служебный телефон (с кодом города)</w:t>
            </w:r>
            <w:r>
              <w:t>.........................................................................................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rPr>
                <w:b/>
              </w:rPr>
              <w:t>Факс</w:t>
            </w:r>
            <w:r>
              <w:t>………………………………………………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t>……………………………………………….…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/>
              <w:rPr>
                <w:b/>
                <w:lang w:eastAsia="en-US"/>
              </w:rPr>
            </w:pPr>
            <w:r>
              <w:rPr>
                <w:b/>
              </w:rPr>
              <w:t>Участие в конференции</w:t>
            </w:r>
          </w:p>
          <w:p w:rsidR="00B52B1B" w:rsidRDefault="00B52B1B">
            <w:pPr>
              <w:spacing w:after="0"/>
              <w:rPr>
                <w:lang w:eastAsia="en-US"/>
              </w:rPr>
            </w:pPr>
            <w:r>
              <w:t>- поездка; публикация; доклад   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b/>
                <w:lang w:eastAsia="en-US"/>
              </w:rPr>
            </w:pPr>
            <w:r>
              <w:rPr>
                <w:b/>
              </w:rPr>
              <w:t>Оплата издательских расходов произведена: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t>- безналичным переводом (сумма, номер платежного поручения, дата отправки)…………..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t>……………………………………………………………………………………………………………....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t>- почтовым переводом (сумма, дата отправки)……..……………………………………………....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t>- наличными (сумма, дата, номер приходного ордера)…..…………………………………..…....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b/>
                <w:lang w:eastAsia="en-US"/>
              </w:rPr>
            </w:pPr>
            <w:r>
              <w:rPr>
                <w:b/>
              </w:rPr>
              <w:t>Оплата участия в конференции произведена: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t>- безналичным переводом (сумма, номер платежного поручения, дата отправки)…………..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t>………………………………………………………………………………………………………….…...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t>- почтовым переводом (сумма, дата отправки)…………………………………………………….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t>- наличными (сумма, дата, номер приходного ордера)……………………………………………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t>……………………………………………………………………………………………………………….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rPr>
                <w:b/>
              </w:rPr>
              <w:t>Прошу забронировать мне</w:t>
            </w:r>
            <w:r>
              <w:t xml:space="preserve"> одноместный номер в отеле, место в двухместном номере в отеле (нужное подчеркнуть)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rPr>
                <w:b/>
              </w:rPr>
              <w:t>Прошу поселить меня</w:t>
            </w:r>
            <w:r>
              <w:t xml:space="preserve"> с сопровождающим лицом (указать Ф.И.О.)……………………………..</w:t>
            </w:r>
          </w:p>
        </w:tc>
      </w:tr>
      <w:tr w:rsidR="00B52B1B" w:rsidTr="00B52B1B">
        <w:tc>
          <w:tcPr>
            <w:tcW w:w="9579" w:type="dxa"/>
            <w:vAlign w:val="bottom"/>
            <w:hideMark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  <w:r>
              <w:t>……………………………………………………………………………………………………………....</w:t>
            </w:r>
          </w:p>
        </w:tc>
      </w:tr>
      <w:tr w:rsidR="00B52B1B" w:rsidTr="00B52B1B">
        <w:tc>
          <w:tcPr>
            <w:tcW w:w="9579" w:type="dxa"/>
            <w:vAlign w:val="bottom"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</w:p>
        </w:tc>
      </w:tr>
      <w:tr w:rsidR="00B52B1B" w:rsidTr="00B52B1B">
        <w:tc>
          <w:tcPr>
            <w:tcW w:w="9579" w:type="dxa"/>
            <w:vAlign w:val="bottom"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</w:p>
        </w:tc>
      </w:tr>
      <w:tr w:rsidR="00B52B1B" w:rsidTr="00B52B1B">
        <w:tc>
          <w:tcPr>
            <w:tcW w:w="9579" w:type="dxa"/>
            <w:vAlign w:val="bottom"/>
          </w:tcPr>
          <w:p w:rsidR="00B52B1B" w:rsidRDefault="00B52B1B">
            <w:pPr>
              <w:spacing w:after="0" w:line="360" w:lineRule="auto"/>
              <w:rPr>
                <w:lang w:eastAsia="en-US"/>
              </w:rPr>
            </w:pPr>
          </w:p>
        </w:tc>
      </w:tr>
    </w:tbl>
    <w:p w:rsidR="00B52B1B" w:rsidRDefault="00B52B1B" w:rsidP="00B52B1B">
      <w:pPr>
        <w:spacing w:after="0"/>
        <w:rPr>
          <w:b/>
          <w:lang w:eastAsia="en-US"/>
        </w:rPr>
      </w:pPr>
      <w:r>
        <w:rPr>
          <w:b/>
        </w:rPr>
        <w:t xml:space="preserve">Просим предоставить в Оргкомитет заполненную регистрационную форму и копии платежных документов не позднее 1 марта 2012 года </w:t>
      </w:r>
    </w:p>
    <w:p w:rsidR="00037E6A" w:rsidRDefault="00037E6A"/>
    <w:sectPr w:rsidR="00037E6A" w:rsidSect="00B52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6DCD"/>
    <w:multiLevelType w:val="hybridMultilevel"/>
    <w:tmpl w:val="1520D9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03402"/>
    <w:multiLevelType w:val="hybridMultilevel"/>
    <w:tmpl w:val="087840CC"/>
    <w:lvl w:ilvl="0" w:tplc="F00479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636AC"/>
    <w:multiLevelType w:val="hybridMultilevel"/>
    <w:tmpl w:val="3E6E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23A7E"/>
    <w:multiLevelType w:val="hybridMultilevel"/>
    <w:tmpl w:val="36AE3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B1B"/>
    <w:rsid w:val="00037E6A"/>
    <w:rsid w:val="00226BFA"/>
    <w:rsid w:val="009A7004"/>
    <w:rsid w:val="00A44DD8"/>
    <w:rsid w:val="00AF509E"/>
    <w:rsid w:val="00B5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1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B1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52B1B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52B1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2B1B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a7">
    <w:name w:val="Emphasis"/>
    <w:basedOn w:val="a0"/>
    <w:qFormat/>
    <w:rsid w:val="00B52B1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5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cn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cn3@yandex.ru" TargetMode="External"/><Relationship Id="rId12" Type="http://schemas.openxmlformats.org/officeDocument/2006/relationships/hyperlink" Target="http://www.urc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urcn3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urc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cn-inf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URCN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SSSLLL</cp:lastModifiedBy>
  <cp:revision>2</cp:revision>
  <cp:lastPrinted>2012-01-26T04:25:00Z</cp:lastPrinted>
  <dcterms:created xsi:type="dcterms:W3CDTF">2012-02-09T06:05:00Z</dcterms:created>
  <dcterms:modified xsi:type="dcterms:W3CDTF">2012-02-09T06:05:00Z</dcterms:modified>
</cp:coreProperties>
</file>