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A" w:rsidRDefault="001D0E3A" w:rsidP="00EF0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E3A" w:rsidRPr="008D1155" w:rsidRDefault="001D0E3A" w:rsidP="000E5BD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Пропаганда ЗОЖ и профилактика</w:t>
      </w:r>
    </w:p>
    <w:p w:rsidR="001D0E3A" w:rsidRPr="008D1155" w:rsidRDefault="001D0E3A" w:rsidP="00430D3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табакокурения среди подростков</w:t>
      </w:r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proofErr w:type="spellStart"/>
      <w:r w:rsidRPr="008D1155">
        <w:rPr>
          <w:rFonts w:ascii="Times New Roman" w:hAnsi="Times New Roman" w:cs="Times New Roman"/>
          <w:b/>
          <w:bCs/>
          <w:sz w:val="28"/>
          <w:szCs w:val="28"/>
        </w:rPr>
        <w:t>Алматы</w:t>
      </w:r>
      <w:proofErr w:type="spellEnd"/>
    </w:p>
    <w:p w:rsidR="001D0E3A" w:rsidRPr="008D1155" w:rsidRDefault="001D0E3A" w:rsidP="0058041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0E3A" w:rsidRPr="008D1155" w:rsidRDefault="001D0E3A" w:rsidP="0058041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Искакова А. </w:t>
      </w:r>
    </w:p>
    <w:p w:rsidR="001D0E3A" w:rsidRPr="008D1155" w:rsidRDefault="001D0E3A" w:rsidP="00580416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>Городско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Фонд развития молодежной политики г. Алматы, Информационно-аналитический отдел </w:t>
      </w:r>
    </w:p>
    <w:p w:rsidR="001D0E3A" w:rsidRPr="008D1155" w:rsidRDefault="001D0E3A" w:rsidP="00580416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3A" w:rsidRPr="008D1155" w:rsidRDefault="001D0E3A" w:rsidP="00580416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Мақсатты сөздер</w:t>
      </w:r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темекі шегу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есірткілер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салауатты өмір салты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жас өспірімдер</w:t>
      </w:r>
    </w:p>
    <w:p w:rsidR="001D0E3A" w:rsidRPr="008D1155" w:rsidRDefault="001D0E3A" w:rsidP="005804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D1155">
        <w:rPr>
          <w:rFonts w:ascii="Times New Roman" w:hAnsi="Times New Roman" w:cs="Times New Roman"/>
          <w:sz w:val="28"/>
          <w:szCs w:val="28"/>
        </w:rPr>
        <w:t xml:space="preserve"> курение, наркотики, здоровый образ жизни, подростки</w:t>
      </w:r>
    </w:p>
    <w:p w:rsidR="001D0E3A" w:rsidRPr="008D1155" w:rsidRDefault="001D0E3A" w:rsidP="00580416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8D1155">
        <w:rPr>
          <w:rFonts w:ascii="Times New Roman" w:hAnsi="Times New Roman" w:cs="Times New Roman"/>
          <w:sz w:val="28"/>
          <w:szCs w:val="28"/>
          <w:lang w:val="en-US"/>
        </w:rPr>
        <w:t xml:space="preserve"> smoking, drugs, healthy lifestyle, teenagers    </w:t>
      </w:r>
    </w:p>
    <w:p w:rsidR="001D0E3A" w:rsidRPr="005B3D7C" w:rsidRDefault="001D0E3A" w:rsidP="00580416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1D0E3A" w:rsidRDefault="001D0E3A" w:rsidP="00EF42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F422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Резюме.</w:t>
      </w:r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 Курение является одним из видов зависимости.  ГФРМП г. </w:t>
      </w:r>
      <w:proofErr w:type="spellStart"/>
      <w:r w:rsidRPr="00EF4224">
        <w:rPr>
          <w:rFonts w:ascii="Times New Roman" w:hAnsi="Times New Roman" w:cs="Times New Roman"/>
          <w:sz w:val="28"/>
          <w:szCs w:val="28"/>
          <w:highlight w:val="yellow"/>
        </w:rPr>
        <w:t>Алматы</w:t>
      </w:r>
      <w:proofErr w:type="spellEnd"/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 проводит работу с детьми и подростками через центры досуга. Данный вид деятельности является очень продуктивным.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3A" w:rsidRDefault="001D0E3A" w:rsidP="00580416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7A3A00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Түйіндеме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Темекі шегу тәуелділіктің бір түрі болып табылады. Алматы қаласы ЖСДҚҚ бос уақыт орталығы арқылы балалар мен жас өспірімдермен жұмыстар жүргізуде. Аталған іс өте нәтижелі болып табылады. </w:t>
      </w:r>
    </w:p>
    <w:p w:rsidR="001D0E3A" w:rsidRPr="005B3D7C" w:rsidRDefault="001D0E3A" w:rsidP="00580416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</w:p>
    <w:p w:rsidR="001D0E3A" w:rsidRPr="008D1155" w:rsidRDefault="001D0E3A" w:rsidP="00430D3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В современном обществе мы все чаще сталкиваемся с социальными проблемами, они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охватывают все периоды жизни человека: от детства до старости.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Особенно гибельно  злоупотребление в  молодежной   среде - поражается  и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настоящее,  и  будущее  общества. От этого страдает все общество, но в первую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очередь под угрозу ставится подрастающее поколение: дети, подростки,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молодежь, а также здоровье будущих матерей. Все эти вещества особенно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активно влияют на не сформировавшийся организм, постепенно разрушая его. Они не только опасны для здоровья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человека, но и практически неизлечимы. Таким образом, все это наносит большой урон обществу, его культурным,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  <w:r w:rsidRPr="008D1155"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олодежь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тяготеет к различным формам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поведения варьирующихся от социально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отчужденных форм до агрессии, фанатизма. Сюда входят и такие формы поведения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как курение, употребление алкоголя и наркотиков.</w:t>
      </w:r>
    </w:p>
    <w:p w:rsidR="001D0E3A" w:rsidRPr="008D1155" w:rsidRDefault="001D0E3A" w:rsidP="00430D3A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Данные формы поведения становятся проблемой не только определенной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 xml:space="preserve">рассматриваемой нами группы, но и всего общества в целом. </w:t>
      </w:r>
    </w:p>
    <w:p w:rsidR="001D0E3A" w:rsidRPr="008D1155" w:rsidRDefault="001D0E3A" w:rsidP="00430D3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О проблеме курения и его вреде сказано немало. Однако беспокойство ученых,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педагогов и врачей, вызванное  распространением этой пагубной привычки,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растет, так как пока еще значительное число людей не считает курение вредным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для здоровья.</w:t>
      </w:r>
    </w:p>
    <w:p w:rsidR="001D0E3A" w:rsidRPr="008D1155" w:rsidRDefault="001D0E3A" w:rsidP="00430D3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   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Курение - не безобидное занятие, которое можно бросить без усилий. Это настоящая наркомания, и тем более опасная, что многие не принимают в серьез.</w:t>
      </w:r>
    </w:p>
    <w:p w:rsidR="001D0E3A" w:rsidRPr="008D1155" w:rsidRDefault="001D0E3A" w:rsidP="00430D3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Курение непосредственно касается наших детей, которые не застрахованы от рака легких также как и взрослые, но более восприимчивы к влиянию извне. Курение детей и подростков очень актуальная проблема. Современные дети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пробуют первую сигарету в среднем в одиннадцать с половиной лет. А некоторые, стремясь подражать взрослым и раньше.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D0E3A" w:rsidRPr="008D1155" w:rsidRDefault="001D0E3A" w:rsidP="00430D3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</w:rPr>
        <w:t>«Здоровье, образование и благополучие граждан Казахстана» один из важнейших долгосрочных приоритетов в развитии государства определённых в Стратегии «Казахстан – 2030». В связи с чем, одной из главных целей государственной политики РК является улучшение здоровья населения, формирование солидарной ответственности граждан за свое здоровье, распространение физической культуры и спорта среди молодежи и распространения культуры здорового образа жизни.</w:t>
      </w:r>
      <w:r w:rsidRPr="008D1155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D0E3A" w:rsidRPr="008D1155" w:rsidRDefault="001D0E3A" w:rsidP="00430D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Согласно основным пунктам Программы «Здоровый образ жизни» на 2008 – 2016 годы, разработанной Министерством здравоохранения РК, основной упор необходимо сделать на то, чтобы в максимально короткие сроки изменить ситуацию, найти новые формы внедрения ценностей здорового образа жизни и развития солидарной ответственности граждан за своё здоровье. 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tab/>
      </w:r>
      <w:r w:rsidRPr="008D1155">
        <w:rPr>
          <w:rFonts w:ascii="Times New Roman" w:hAnsi="Times New Roman" w:cs="Times New Roman"/>
          <w:sz w:val="28"/>
          <w:szCs w:val="28"/>
        </w:rPr>
        <w:t xml:space="preserve">Очень важен профилактический подход в вопросах охраны здоровья и крайне необходимо осуществление программ и мероприятий по предупреждению заболеваний и социально негативных факторов, приводящих к их развитию. В связи с этим Государственным фондом развития молодёжной политики г.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проводится комплексная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 направленная на: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 xml:space="preserve">- внедрение и пропаганду культуры здорового образа жизни среди детей, подростков и молодёжи; 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- сохранение и укрепление здоровья, привитие установок на оздоровление среды обитания (экологическое воспитание) и, как следствие этого, обеспечение здорового образа жизни.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 xml:space="preserve">- привлечение внимания общественности, структур образования, неправительственного сектора и СМИ к проблемам и перспективам формирования здорового образа жизни среди молодежи. 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- пропаганда активного образа жизни, занятий физической культурой и спортом, профилактика пагубных привычек.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Важным направлением в вопросе развития ЗОЖ является деятельность Центров досуга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>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городе открыто 40 центров досуга молодежи и подростков (дворовые клубы), администратором которых является Государственный фонд развития молодежной политики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Центры досуга являются учреждениями по организации внешкольного досуга детей и подростков из малообеспеченных, неблагополучных семей по месту жительства. Основная деятельность Центров направлена на привлечение детей и подростков к занятиям техническим и художественным творчеством, туризмом, спортом, способствует культурному развитию, инициативности и самостоятельности, профилактике правонарушений среди несовершеннолетних и первичной профилактики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>, наркомании и алкоголизма.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Деятельностью Центров досуга охвачено около 4000 детей, подростков и молодежи; среди них дети, состоящие на профилактическом учете в отделах по делам несовершеннолетних. Возрастной состав посещающих центры досуга от 7 </w:t>
      </w:r>
      <w:r w:rsidRPr="008D1155">
        <w:rPr>
          <w:rFonts w:ascii="Times New Roman" w:hAnsi="Times New Roman" w:cs="Times New Roman"/>
          <w:sz w:val="28"/>
          <w:szCs w:val="28"/>
        </w:rPr>
        <w:lastRenderedPageBreak/>
        <w:t xml:space="preserve">до 29 лет.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Дети задействованы в работе спортивных секций бокса, армрестлинга, футбола, баскетбола, настольного тенниса, вольной и греко-римской борьбы, туризма, что способствует их физическому развитию и воспитанию волевых качеств, также обучаются навыкам творческого ремесла, в художественны секциях и  танцам.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 Кружки разных направлений и спортивные секции позволяют каждому ребенку найти занятия по своему желанию. 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D11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Учитывая тот факт, что центры досуга в основном посещают дети и подростки из малообеспеченных и неблагополучных семей, а также то, что центры досуга ведут адресную работу с подростками по месту жительства, профилактическая работа ГФРМП по предотвращению распространения </w:t>
      </w:r>
      <w:r w:rsidRPr="008D1155">
        <w:rPr>
          <w:rStyle w:val="st"/>
          <w:rFonts w:ascii="Times New Roman" w:hAnsi="Times New Roman"/>
          <w:sz w:val="28"/>
          <w:szCs w:val="28"/>
        </w:rPr>
        <w:t>употребления табачных изделий</w:t>
      </w:r>
      <w:r w:rsidRPr="008D1155">
        <w:rPr>
          <w:rFonts w:ascii="Times New Roman" w:hAnsi="Times New Roman" w:cs="Times New Roman"/>
          <w:spacing w:val="5"/>
          <w:sz w:val="28"/>
          <w:szCs w:val="28"/>
        </w:rPr>
        <w:t xml:space="preserve"> сконцентрирована именно на сети ЦД. Это позволяет проводить комплексную, эффективную помощь в деле профилактики и борьбы с курением среди потенциально подверженной молодёжи.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>Особенно необходимо отметить, что при Государственном фонде открыто три профилактических центра «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Сені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D1155">
        <w:rPr>
          <w:rFonts w:ascii="Times New Roman" w:hAnsi="Times New Roman" w:cs="Times New Roman"/>
          <w:sz w:val="28"/>
          <w:szCs w:val="28"/>
        </w:rPr>
        <w:t>» «Таңдау» и «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>», деятельность которых направлена на психологическую работу с подростками.</w:t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>Для профилактики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вредных привычек </w:t>
      </w:r>
      <w:r w:rsidRPr="008D1155">
        <w:rPr>
          <w:rFonts w:ascii="Times New Roman" w:hAnsi="Times New Roman" w:cs="Times New Roman"/>
          <w:sz w:val="28"/>
          <w:szCs w:val="28"/>
        </w:rPr>
        <w:t xml:space="preserve">и пропаганды ЗОЖ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8D1155">
        <w:rPr>
          <w:rFonts w:ascii="Times New Roman" w:hAnsi="Times New Roman" w:cs="Times New Roman"/>
          <w:sz w:val="28"/>
          <w:szCs w:val="28"/>
        </w:rPr>
        <w:t xml:space="preserve">ГФРМП г.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были проведены следующие профилактические мероприятия: </w:t>
      </w:r>
    </w:p>
    <w:p w:rsidR="001D0E3A" w:rsidRPr="008D1155" w:rsidRDefault="001D0E3A" w:rsidP="009657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  <w:t>К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футбольного мастерства, открытое первенство по армрестлингу, республиканский турнир по вольной борьбе, военно-спортивные игры Улан, баскетбольный турнир. Целью данных мероприятий являлось убеждение и информирование молодежи о вреде наркотических веществ, пропаганда здорового образа жизни и привлечения молодежи к занятиям физической культурой и спортом.  </w:t>
      </w:r>
    </w:p>
    <w:p w:rsidR="001D0E3A" w:rsidRPr="008D1155" w:rsidRDefault="001D0E3A" w:rsidP="009657A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  <w:t>Ежегодно</w:t>
      </w:r>
      <w:r w:rsidRPr="008D1155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ВУЗов и ССУЗов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8D1155">
        <w:rPr>
          <w:rFonts w:ascii="Times New Roman" w:hAnsi="Times New Roman" w:cs="Times New Roman"/>
          <w:sz w:val="28"/>
          <w:szCs w:val="28"/>
          <w:lang w:val="kk-KZ"/>
        </w:rPr>
        <w:t>одятся</w:t>
      </w:r>
      <w:r w:rsidRPr="008D1155">
        <w:rPr>
          <w:rFonts w:ascii="Times New Roman" w:hAnsi="Times New Roman" w:cs="Times New Roman"/>
          <w:sz w:val="28"/>
          <w:szCs w:val="28"/>
        </w:rPr>
        <w:t xml:space="preserve">  тренинг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D1155">
        <w:rPr>
          <w:rFonts w:ascii="Times New Roman" w:hAnsi="Times New Roman" w:cs="Times New Roman"/>
          <w:sz w:val="28"/>
          <w:szCs w:val="28"/>
        </w:rPr>
        <w:t xml:space="preserve"> на тему «ВИЧ и наркотики»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которых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явля</w:t>
      </w:r>
      <w:proofErr w:type="spellEnd"/>
      <w:r w:rsidRPr="008D1155">
        <w:rPr>
          <w:rFonts w:ascii="Times New Roman" w:hAnsi="Times New Roman" w:cs="Times New Roman"/>
          <w:sz w:val="28"/>
          <w:szCs w:val="28"/>
          <w:lang w:val="kk-KZ"/>
        </w:rPr>
        <w:t>ется</w:t>
      </w:r>
      <w:r w:rsidRPr="008D1155">
        <w:rPr>
          <w:rFonts w:ascii="Times New Roman" w:hAnsi="Times New Roman" w:cs="Times New Roman"/>
          <w:sz w:val="28"/>
          <w:szCs w:val="28"/>
        </w:rPr>
        <w:t xml:space="preserve"> предупреждение злоупотребления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психоактив</w:t>
      </w:r>
      <w:proofErr w:type="spellEnd"/>
      <w:r w:rsidRPr="008D1155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веществами как пагубного фактора для личности. </w:t>
      </w:r>
      <w:r w:rsidRPr="008D1155">
        <w:rPr>
          <w:rFonts w:ascii="Times New Roman" w:hAnsi="Times New Roman" w:cs="Times New Roman"/>
          <w:sz w:val="28"/>
          <w:szCs w:val="28"/>
        </w:rPr>
        <w:tab/>
      </w:r>
    </w:p>
    <w:p w:rsidR="001D0E3A" w:rsidRPr="008D1155" w:rsidRDefault="001D0E3A" w:rsidP="005804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Style w:val="a4"/>
          <w:rFonts w:ascii="Times New Roman" w:hAnsi="Times New Roman"/>
          <w:i w:val="0"/>
          <w:iCs w:val="0"/>
          <w:sz w:val="28"/>
          <w:szCs w:val="28"/>
        </w:rPr>
        <w:t>Регулярно провод</w:t>
      </w:r>
      <w:r w:rsidRPr="008D1155">
        <w:rPr>
          <w:rStyle w:val="a4"/>
          <w:rFonts w:ascii="Times New Roman" w:hAnsi="Times New Roman"/>
          <w:i w:val="0"/>
          <w:iCs w:val="0"/>
          <w:sz w:val="28"/>
          <w:szCs w:val="28"/>
          <w:lang w:val="kk-KZ"/>
        </w:rPr>
        <w:t>я</w:t>
      </w:r>
      <w:r w:rsidRPr="008D1155">
        <w:rPr>
          <w:rStyle w:val="a4"/>
          <w:rFonts w:ascii="Times New Roman" w:hAnsi="Times New Roman"/>
          <w:i w:val="0"/>
          <w:iCs w:val="0"/>
          <w:sz w:val="28"/>
          <w:szCs w:val="28"/>
        </w:rPr>
        <w:t>т</w:t>
      </w:r>
      <w:r w:rsidRPr="008D1155">
        <w:rPr>
          <w:rStyle w:val="a4"/>
          <w:rFonts w:ascii="Times New Roman" w:hAnsi="Times New Roman"/>
          <w:i w:val="0"/>
          <w:iCs w:val="0"/>
          <w:sz w:val="28"/>
          <w:szCs w:val="28"/>
          <w:lang w:val="kk-KZ"/>
        </w:rPr>
        <w:t>ся</w:t>
      </w:r>
      <w:r w:rsidRPr="008D1155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круглые столы</w:t>
      </w:r>
      <w:r w:rsidRPr="008D1155">
        <w:rPr>
          <w:rStyle w:val="st"/>
          <w:rFonts w:ascii="Times New Roman" w:hAnsi="Times New Roman"/>
          <w:sz w:val="28"/>
          <w:szCs w:val="28"/>
          <w:lang w:val="kk-KZ"/>
        </w:rPr>
        <w:t xml:space="preserve"> и семинары,</w:t>
      </w:r>
      <w:r w:rsidRPr="008D1155">
        <w:rPr>
          <w:rStyle w:val="st"/>
          <w:rFonts w:ascii="Times New Roman" w:hAnsi="Times New Roman"/>
          <w:sz w:val="28"/>
          <w:szCs w:val="28"/>
        </w:rPr>
        <w:t xml:space="preserve"> направленные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на профилактику пагубных привычек.  Например, к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руглый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стол на тему: «Решаем проблему вместе»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данного проекта заключалась в непосредственном участи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D1155">
        <w:rPr>
          <w:rFonts w:ascii="Times New Roman" w:hAnsi="Times New Roman" w:cs="Times New Roman"/>
          <w:sz w:val="28"/>
          <w:szCs w:val="28"/>
        </w:rPr>
        <w:t xml:space="preserve"> самих подростков, ребята самостоятельно готовили доклады, разрабатывали социальные проекты, что позволило более глубоко ознакомить ребят с сутью проблемы и вовлечь их в непосредственное решение. </w:t>
      </w:r>
      <w:r w:rsidRPr="008D1155">
        <w:rPr>
          <w:rFonts w:ascii="Times New Roman" w:hAnsi="Times New Roman" w:cs="Times New Roman"/>
          <w:sz w:val="28"/>
          <w:szCs w:val="28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ab/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Ежегодно в </w:t>
      </w:r>
      <w:r w:rsidRPr="008D1155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проводятся массовые профилактические мероприятия</w:t>
      </w:r>
      <w:r w:rsidRPr="008D1155">
        <w:rPr>
          <w:rFonts w:ascii="Times New Roman" w:hAnsi="Times New Roman" w:cs="Times New Roman"/>
          <w:sz w:val="28"/>
          <w:szCs w:val="28"/>
        </w:rPr>
        <w:t xml:space="preserve">. Основная цель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Pr="008D115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D1155">
        <w:rPr>
          <w:rFonts w:ascii="Times New Roman" w:hAnsi="Times New Roman" w:cs="Times New Roman"/>
          <w:sz w:val="28"/>
          <w:szCs w:val="28"/>
        </w:rPr>
        <w:t xml:space="preserve"> - культивирование ценностей здорового образа жизни, формирование иммунитета к вредным привычкам, развитие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движения в городе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, также создание  у молодежи негативного отношения к наркотикам. </w:t>
      </w:r>
      <w:r w:rsidRPr="008D1155">
        <w:rPr>
          <w:rFonts w:ascii="Times New Roman" w:hAnsi="Times New Roman" w:cs="Times New Roman"/>
          <w:sz w:val="28"/>
          <w:szCs w:val="28"/>
        </w:rPr>
        <w:tab/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Сотрудники нашего Фонда совместно с УБН ДВД регулярно проводят рейды </w:t>
      </w:r>
      <w:r w:rsidRPr="008D1155">
        <w:rPr>
          <w:rFonts w:ascii="Times New Roman" w:hAnsi="Times New Roman" w:cs="Times New Roman"/>
          <w:sz w:val="28"/>
          <w:szCs w:val="28"/>
        </w:rPr>
        <w:t>по ночным клубам города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Основная цель проведения рейдов - это  </w:t>
      </w:r>
      <w:r w:rsidRPr="008D1155">
        <w:rPr>
          <w:rFonts w:ascii="Times New Roman" w:hAnsi="Times New Roman" w:cs="Times New Roman"/>
          <w:sz w:val="28"/>
          <w:szCs w:val="28"/>
        </w:rPr>
        <w:t xml:space="preserve"> соблюдение правопорядка и предотвращение правонарушений в общественных заведениях, а также выявление посещения ночных клубов лиц, не достигшими совершеннолетия.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D0E3A" w:rsidRPr="008D1155" w:rsidRDefault="001D0E3A" w:rsidP="00430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8D1155">
        <w:rPr>
          <w:rFonts w:ascii="Times New Roman" w:hAnsi="Times New Roman" w:cs="Times New Roman"/>
          <w:sz w:val="28"/>
          <w:szCs w:val="28"/>
        </w:rPr>
        <w:t xml:space="preserve">Ежегодно ГФРМП г.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выпускает специальные материалы для воспитанников центров досуга с заданной тематикой, «о вреде наркотиков», «о пагубном воздействии алкогольной и табачной продукции», «пропаганда здорового образа жизни».</w:t>
      </w:r>
    </w:p>
    <w:p w:rsidR="001D0E3A" w:rsidRPr="002C091D" w:rsidRDefault="001D0E3A"/>
    <w:p w:rsidR="001D0E3A" w:rsidRPr="002C091D" w:rsidRDefault="001D0E3A"/>
    <w:sectPr w:rsidR="001D0E3A" w:rsidRPr="002C091D" w:rsidSect="0058041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 KZ">
    <w:altName w:val="Palatino Linotyp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9A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4A4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A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8F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49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84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6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27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E74"/>
    <w:multiLevelType w:val="hybridMultilevel"/>
    <w:tmpl w:val="49769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5A636BA"/>
    <w:multiLevelType w:val="hybridMultilevel"/>
    <w:tmpl w:val="29FAB5A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F6190"/>
    <w:multiLevelType w:val="hybridMultilevel"/>
    <w:tmpl w:val="1AFEE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324985"/>
    <w:multiLevelType w:val="hybridMultilevel"/>
    <w:tmpl w:val="9C52A5F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C3063D8"/>
    <w:multiLevelType w:val="hybridMultilevel"/>
    <w:tmpl w:val="BEF6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27592"/>
    <w:multiLevelType w:val="hybridMultilevel"/>
    <w:tmpl w:val="B33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CB6492"/>
    <w:multiLevelType w:val="hybridMultilevel"/>
    <w:tmpl w:val="1B54A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3C0451"/>
    <w:multiLevelType w:val="hybridMultilevel"/>
    <w:tmpl w:val="6828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076668"/>
    <w:multiLevelType w:val="hybridMultilevel"/>
    <w:tmpl w:val="EECEE3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A"/>
    <w:rsid w:val="00011509"/>
    <w:rsid w:val="000127B8"/>
    <w:rsid w:val="00031561"/>
    <w:rsid w:val="000A2A3A"/>
    <w:rsid w:val="000A7695"/>
    <w:rsid w:val="000B3435"/>
    <w:rsid w:val="000C56DD"/>
    <w:rsid w:val="000E5BD2"/>
    <w:rsid w:val="00101F64"/>
    <w:rsid w:val="001617BF"/>
    <w:rsid w:val="00165DDA"/>
    <w:rsid w:val="00194CF8"/>
    <w:rsid w:val="001C4BFC"/>
    <w:rsid w:val="001D0E3A"/>
    <w:rsid w:val="001D768C"/>
    <w:rsid w:val="001E5C3C"/>
    <w:rsid w:val="002020CA"/>
    <w:rsid w:val="00212F44"/>
    <w:rsid w:val="00222CD8"/>
    <w:rsid w:val="00271E29"/>
    <w:rsid w:val="00280A03"/>
    <w:rsid w:val="002B342D"/>
    <w:rsid w:val="002B37AB"/>
    <w:rsid w:val="002B5FA6"/>
    <w:rsid w:val="002C091D"/>
    <w:rsid w:val="002D4F2D"/>
    <w:rsid w:val="00305CB6"/>
    <w:rsid w:val="00313E18"/>
    <w:rsid w:val="003172DD"/>
    <w:rsid w:val="0038048F"/>
    <w:rsid w:val="00397685"/>
    <w:rsid w:val="00430D3A"/>
    <w:rsid w:val="004532F4"/>
    <w:rsid w:val="004551F1"/>
    <w:rsid w:val="00467757"/>
    <w:rsid w:val="0047161C"/>
    <w:rsid w:val="004B2BB2"/>
    <w:rsid w:val="0053237E"/>
    <w:rsid w:val="00533D62"/>
    <w:rsid w:val="00580416"/>
    <w:rsid w:val="005B3D7C"/>
    <w:rsid w:val="005F0D68"/>
    <w:rsid w:val="00600969"/>
    <w:rsid w:val="00626BF1"/>
    <w:rsid w:val="006859EF"/>
    <w:rsid w:val="006B00C5"/>
    <w:rsid w:val="00710E7A"/>
    <w:rsid w:val="00751DEE"/>
    <w:rsid w:val="00775DBB"/>
    <w:rsid w:val="007915FF"/>
    <w:rsid w:val="007A3A00"/>
    <w:rsid w:val="007D4246"/>
    <w:rsid w:val="008376C7"/>
    <w:rsid w:val="00841ABC"/>
    <w:rsid w:val="00852315"/>
    <w:rsid w:val="00867263"/>
    <w:rsid w:val="008B00FF"/>
    <w:rsid w:val="008D1155"/>
    <w:rsid w:val="008D29AC"/>
    <w:rsid w:val="008E3848"/>
    <w:rsid w:val="00911534"/>
    <w:rsid w:val="0093506A"/>
    <w:rsid w:val="0093602A"/>
    <w:rsid w:val="0095479B"/>
    <w:rsid w:val="009657AA"/>
    <w:rsid w:val="00994826"/>
    <w:rsid w:val="009B41EF"/>
    <w:rsid w:val="009B5343"/>
    <w:rsid w:val="009B5A9C"/>
    <w:rsid w:val="009D6C84"/>
    <w:rsid w:val="00A1000D"/>
    <w:rsid w:val="00A71E82"/>
    <w:rsid w:val="00A90A1E"/>
    <w:rsid w:val="00AA232E"/>
    <w:rsid w:val="00AD3DAA"/>
    <w:rsid w:val="00B0289B"/>
    <w:rsid w:val="00B1243E"/>
    <w:rsid w:val="00B1682F"/>
    <w:rsid w:val="00B41AE4"/>
    <w:rsid w:val="00B77570"/>
    <w:rsid w:val="00B81A82"/>
    <w:rsid w:val="00BA06EF"/>
    <w:rsid w:val="00BC4508"/>
    <w:rsid w:val="00BF0A2C"/>
    <w:rsid w:val="00C05E1F"/>
    <w:rsid w:val="00C1240C"/>
    <w:rsid w:val="00C45851"/>
    <w:rsid w:val="00C63664"/>
    <w:rsid w:val="00C83327"/>
    <w:rsid w:val="00D119F8"/>
    <w:rsid w:val="00D25F07"/>
    <w:rsid w:val="00D30720"/>
    <w:rsid w:val="00D32152"/>
    <w:rsid w:val="00D33B09"/>
    <w:rsid w:val="00D33B53"/>
    <w:rsid w:val="00D37AA5"/>
    <w:rsid w:val="00D432F5"/>
    <w:rsid w:val="00DA765E"/>
    <w:rsid w:val="00DD4805"/>
    <w:rsid w:val="00DF465A"/>
    <w:rsid w:val="00E279B8"/>
    <w:rsid w:val="00E34C0A"/>
    <w:rsid w:val="00E53824"/>
    <w:rsid w:val="00E7552A"/>
    <w:rsid w:val="00E81825"/>
    <w:rsid w:val="00E86E78"/>
    <w:rsid w:val="00E92ACB"/>
    <w:rsid w:val="00E94572"/>
    <w:rsid w:val="00EF0C2A"/>
    <w:rsid w:val="00EF4224"/>
    <w:rsid w:val="00F6090A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8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0C2A"/>
    <w:pPr>
      <w:keepNext/>
      <w:spacing w:after="0" w:line="240" w:lineRule="auto"/>
      <w:ind w:left="540"/>
      <w:outlineLvl w:val="0"/>
    </w:pPr>
    <w:rPr>
      <w:rFonts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0C2A"/>
    <w:pPr>
      <w:keepNext/>
      <w:spacing w:after="0" w:line="240" w:lineRule="auto"/>
      <w:ind w:left="540" w:firstLine="540"/>
      <w:outlineLvl w:val="1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0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0C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430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0D3A"/>
    <w:rPr>
      <w:rFonts w:ascii="Courier New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30D3A"/>
    <w:rPr>
      <w:rFonts w:cs="Calibri"/>
      <w:lang w:eastAsia="en-US"/>
    </w:rPr>
  </w:style>
  <w:style w:type="paragraph" w:customStyle="1" w:styleId="text">
    <w:name w:val="text"/>
    <w:basedOn w:val="a"/>
    <w:uiPriority w:val="99"/>
    <w:rsid w:val="00430D3A"/>
    <w:pPr>
      <w:autoSpaceDE w:val="0"/>
      <w:autoSpaceDN w:val="0"/>
      <w:adjustRightInd w:val="0"/>
      <w:spacing w:after="0" w:line="180" w:lineRule="atLeast"/>
      <w:ind w:firstLine="397"/>
      <w:jc w:val="both"/>
    </w:pPr>
    <w:rPr>
      <w:rFonts w:ascii="Palatino Linotype KZ" w:hAnsi="Palatino Linotype KZ" w:cs="Palatino Linotype KZ"/>
      <w:color w:val="000000"/>
      <w:sz w:val="16"/>
      <w:szCs w:val="16"/>
      <w:lang w:val="en-US"/>
    </w:rPr>
  </w:style>
  <w:style w:type="character" w:customStyle="1" w:styleId="st">
    <w:name w:val="st"/>
    <w:basedOn w:val="a0"/>
    <w:uiPriority w:val="99"/>
    <w:rsid w:val="00430D3A"/>
    <w:rPr>
      <w:rFonts w:cs="Times New Roman"/>
    </w:rPr>
  </w:style>
  <w:style w:type="character" w:styleId="a4">
    <w:name w:val="Emphasis"/>
    <w:basedOn w:val="a0"/>
    <w:uiPriority w:val="99"/>
    <w:qFormat/>
    <w:rsid w:val="00B77570"/>
    <w:rPr>
      <w:rFonts w:cs="Times New Roman"/>
      <w:i/>
      <w:iCs/>
    </w:rPr>
  </w:style>
  <w:style w:type="paragraph" w:styleId="a5">
    <w:name w:val="Normal (Web)"/>
    <w:basedOn w:val="a"/>
    <w:uiPriority w:val="99"/>
    <w:rsid w:val="000A7695"/>
    <w:pPr>
      <w:spacing w:before="200" w:after="300" w:line="240" w:lineRule="auto"/>
    </w:pPr>
    <w:rPr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0A7695"/>
    <w:rPr>
      <w:rFonts w:cs="Times New Roman"/>
    </w:rPr>
  </w:style>
  <w:style w:type="paragraph" w:styleId="a6">
    <w:name w:val="List Paragraph"/>
    <w:basedOn w:val="a"/>
    <w:uiPriority w:val="99"/>
    <w:qFormat/>
    <w:rsid w:val="000A7695"/>
    <w:pPr>
      <w:ind w:left="720"/>
    </w:pPr>
  </w:style>
  <w:style w:type="character" w:customStyle="1" w:styleId="apple-style-span">
    <w:name w:val="apple-style-span"/>
    <w:basedOn w:val="a0"/>
    <w:uiPriority w:val="99"/>
    <w:rsid w:val="00A1000D"/>
    <w:rPr>
      <w:rFonts w:cs="Times New Roman"/>
    </w:rPr>
  </w:style>
  <w:style w:type="character" w:styleId="a7">
    <w:name w:val="Hyperlink"/>
    <w:basedOn w:val="a0"/>
    <w:uiPriority w:val="99"/>
    <w:rsid w:val="00A1000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F0C2A"/>
    <w:pPr>
      <w:spacing w:after="0" w:line="240" w:lineRule="auto"/>
      <w:ind w:firstLine="540"/>
    </w:pPr>
    <w:rPr>
      <w:rFonts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B00C5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F0C2A"/>
    <w:pPr>
      <w:tabs>
        <w:tab w:val="left" w:pos="720"/>
      </w:tabs>
      <w:spacing w:after="0" w:line="240" w:lineRule="auto"/>
      <w:ind w:left="540"/>
    </w:pPr>
    <w:rPr>
      <w:rFonts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B00C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EF0C2A"/>
    <w:pPr>
      <w:spacing w:after="0" w:line="240" w:lineRule="auto"/>
      <w:ind w:left="540"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B00C5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EF0C2A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B00C5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EF0C2A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B00C5"/>
    <w:rPr>
      <w:rFonts w:cs="Times New Roman"/>
      <w:lang w:eastAsia="en-US"/>
    </w:rPr>
  </w:style>
  <w:style w:type="character" w:styleId="ac">
    <w:name w:val="Strong"/>
    <w:basedOn w:val="a0"/>
    <w:uiPriority w:val="99"/>
    <w:qFormat/>
    <w:locked/>
    <w:rsid w:val="00EF0C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Пропаганда ЗОЖ и профилактика табакокурения среди подростков города Алматы</dc:title>
  <dc:subject/>
  <dc:creator>Admin</dc:creator>
  <cp:keywords/>
  <dc:description/>
  <cp:lastModifiedBy>Владелец</cp:lastModifiedBy>
  <cp:revision>4</cp:revision>
  <cp:lastPrinted>2011-11-16T09:08:00Z</cp:lastPrinted>
  <dcterms:created xsi:type="dcterms:W3CDTF">2011-12-01T07:10:00Z</dcterms:created>
  <dcterms:modified xsi:type="dcterms:W3CDTF">2011-12-01T08:25:00Z</dcterms:modified>
</cp:coreProperties>
</file>