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B" w:rsidRDefault="00001FCB" w:rsidP="003960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6A3294" w:rsidRPr="006245DF" w:rsidRDefault="006245DF" w:rsidP="003960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45DF">
        <w:rPr>
          <w:rFonts w:ascii="Times New Roman" w:hAnsi="Times New Roman" w:cs="Times New Roman"/>
          <w:b/>
          <w:caps/>
          <w:sz w:val="24"/>
          <w:szCs w:val="24"/>
        </w:rPr>
        <w:t>Оценк</w:t>
      </w:r>
      <w:r w:rsidR="00891A4A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6245DF">
        <w:rPr>
          <w:rFonts w:ascii="Times New Roman" w:hAnsi="Times New Roman" w:cs="Times New Roman"/>
          <w:b/>
          <w:caps/>
          <w:sz w:val="24"/>
          <w:szCs w:val="24"/>
        </w:rPr>
        <w:t xml:space="preserve"> риска</w:t>
      </w:r>
      <w:r w:rsidR="00580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245DF">
        <w:rPr>
          <w:rFonts w:ascii="Times New Roman" w:hAnsi="Times New Roman" w:cs="Times New Roman"/>
          <w:b/>
          <w:caps/>
          <w:sz w:val="24"/>
          <w:szCs w:val="24"/>
        </w:rPr>
        <w:t>здоровью населения от химических загрязнени</w:t>
      </w:r>
      <w:r w:rsidR="00891A4A">
        <w:rPr>
          <w:rFonts w:ascii="Times New Roman" w:hAnsi="Times New Roman" w:cs="Times New Roman"/>
          <w:b/>
          <w:caps/>
          <w:sz w:val="24"/>
          <w:szCs w:val="24"/>
        </w:rPr>
        <w:t xml:space="preserve">й </w:t>
      </w:r>
      <w:r w:rsidRPr="006245DF">
        <w:rPr>
          <w:rFonts w:ascii="Times New Roman" w:hAnsi="Times New Roman" w:cs="Times New Roman"/>
          <w:b/>
          <w:caps/>
          <w:sz w:val="24"/>
          <w:szCs w:val="24"/>
        </w:rPr>
        <w:t xml:space="preserve">атмосферного воздуха </w:t>
      </w:r>
      <w:r w:rsidR="00891A4A">
        <w:rPr>
          <w:rFonts w:ascii="Times New Roman" w:hAnsi="Times New Roman" w:cs="Times New Roman"/>
          <w:b/>
          <w:caps/>
          <w:sz w:val="24"/>
          <w:szCs w:val="24"/>
        </w:rPr>
        <w:t>региона КНГКМ</w:t>
      </w:r>
      <w:r w:rsidRPr="006245D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91A4A" w:rsidRDefault="00891A4A" w:rsidP="0089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A4A" w:rsidRDefault="00891A4A" w:rsidP="00891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А.Т.Досмухаметов</w:t>
      </w:r>
      <w:r w:rsidR="00FE4B7C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FE4B7C" w:rsidRPr="00FE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7C">
        <w:rPr>
          <w:rFonts w:ascii="Times New Roman" w:eastAsia="Times New Roman" w:hAnsi="Times New Roman" w:cs="Times New Roman"/>
          <w:sz w:val="28"/>
          <w:szCs w:val="28"/>
          <w:lang w:val="kk-KZ"/>
        </w:rPr>
        <w:t>М.И. Кенесарина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0D" w:rsidRDefault="009F2F0D" w:rsidP="00A3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8C7" w:rsidRDefault="00A378C7" w:rsidP="00A3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Казахский Национальный медицинский университет </w:t>
      </w:r>
    </w:p>
    <w:p w:rsidR="009711E0" w:rsidRDefault="00A378C7" w:rsidP="00A3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С.Д. Асфендиярова</w:t>
      </w:r>
    </w:p>
    <w:p w:rsidR="00A378C7" w:rsidRDefault="00A378C7" w:rsidP="00A3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8C7" w:rsidRPr="00A378C7" w:rsidRDefault="00A378C7" w:rsidP="00A3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E5C" w:rsidRPr="000A7E5C" w:rsidRDefault="000A7E5C" w:rsidP="000A7E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A7E5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В статье представлен</w:t>
      </w:r>
      <w:r w:rsidR="001B1B4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ы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результат</w:t>
      </w:r>
      <w:r w:rsidR="001B1B4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ы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расчетов оценки риска для здоровья населения от выбросов предприяти</w:t>
      </w:r>
      <w:r w:rsidR="00A937D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и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1 класса опасности, проведенных с целью обоснования предложенного проектом  санитарно-защитной зоны.  При этом установленно, что р</w:t>
      </w:r>
      <w:r w:rsidRPr="000A7E5C">
        <w:rPr>
          <w:rFonts w:ascii="Times New Roman" w:hAnsi="Times New Roman" w:cs="Times New Roman"/>
          <w:i/>
          <w:sz w:val="28"/>
          <w:szCs w:val="28"/>
        </w:rPr>
        <w:t>иск для здоровья населения от воздействия вредных химических веществ оценен как приемлемый на территории, не выходящей за пределы расчетной СЗЗ К</w:t>
      </w:r>
      <w:r w:rsidR="008606DC">
        <w:rPr>
          <w:rFonts w:ascii="Times New Roman" w:hAnsi="Times New Roman" w:cs="Times New Roman"/>
          <w:i/>
          <w:sz w:val="28"/>
          <w:szCs w:val="28"/>
          <w:lang w:val="kk-KZ"/>
        </w:rPr>
        <w:t>арачаганакского месторождения</w:t>
      </w:r>
      <w:r w:rsidRPr="000A7E5C">
        <w:rPr>
          <w:rFonts w:ascii="Times New Roman" w:hAnsi="Times New Roman" w:cs="Times New Roman"/>
          <w:i/>
          <w:sz w:val="28"/>
          <w:szCs w:val="28"/>
        </w:rPr>
        <w:t>.</w:t>
      </w:r>
    </w:p>
    <w:p w:rsidR="000A7E5C" w:rsidRDefault="000A7E5C" w:rsidP="000A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7E5C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</w:rPr>
        <w:t xml:space="preserve"> атмосферный воздух, санитарно-защитная зона, оценка риска, 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канцерогенные и </w:t>
      </w:r>
      <w:r w:rsidRPr="000A7E5C">
        <w:rPr>
          <w:rFonts w:ascii="Times New Roman" w:eastAsia="Times New Roman" w:hAnsi="Times New Roman" w:cs="Times New Roman"/>
          <w:i/>
          <w:sz w:val="28"/>
          <w:szCs w:val="28"/>
        </w:rPr>
        <w:t>неканцерогенные риски.</w:t>
      </w:r>
    </w:p>
    <w:p w:rsidR="00465241" w:rsidRPr="000A7E5C" w:rsidRDefault="00465241" w:rsidP="000A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45DF" w:rsidRDefault="00A82748" w:rsidP="000A45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C6688">
        <w:rPr>
          <w:rFonts w:ascii="Times New Roman" w:hAnsi="Times New Roman" w:cs="Times New Roman"/>
          <w:sz w:val="28"/>
          <w:szCs w:val="28"/>
        </w:rPr>
        <w:t>требовани</w:t>
      </w:r>
      <w:r w:rsidR="00A937DF">
        <w:rPr>
          <w:rFonts w:ascii="Times New Roman" w:hAnsi="Times New Roman" w:cs="Times New Roman"/>
          <w:sz w:val="28"/>
          <w:szCs w:val="28"/>
        </w:rPr>
        <w:t>ям</w:t>
      </w:r>
      <w:r w:rsidR="005C6688">
        <w:rPr>
          <w:rFonts w:ascii="Times New Roman" w:hAnsi="Times New Roman" w:cs="Times New Roman"/>
          <w:sz w:val="28"/>
          <w:szCs w:val="28"/>
        </w:rPr>
        <w:t xml:space="preserve"> </w:t>
      </w:r>
      <w:r w:rsidR="007F08D5">
        <w:rPr>
          <w:rFonts w:ascii="Times New Roman" w:hAnsi="Times New Roman" w:cs="Times New Roman"/>
          <w:sz w:val="28"/>
          <w:szCs w:val="28"/>
        </w:rPr>
        <w:t>ново</w:t>
      </w:r>
      <w:r w:rsidR="00EE4F7A">
        <w:rPr>
          <w:rFonts w:ascii="Times New Roman" w:hAnsi="Times New Roman" w:cs="Times New Roman"/>
          <w:sz w:val="28"/>
          <w:szCs w:val="28"/>
        </w:rPr>
        <w:t>й редакции</w:t>
      </w:r>
      <w:r w:rsidR="005C6688">
        <w:rPr>
          <w:rFonts w:ascii="Times New Roman" w:hAnsi="Times New Roman" w:cs="Times New Roman"/>
          <w:sz w:val="28"/>
          <w:szCs w:val="28"/>
        </w:rPr>
        <w:t xml:space="preserve"> СанПиНа </w:t>
      </w:r>
      <w:r w:rsidR="00620EA8">
        <w:rPr>
          <w:rFonts w:ascii="Times New Roman" w:hAnsi="Times New Roman" w:cs="Times New Roman"/>
          <w:sz w:val="28"/>
          <w:szCs w:val="28"/>
        </w:rPr>
        <w:t>(</w:t>
      </w:r>
      <w:r w:rsidR="00620EA8" w:rsidRPr="00FD22FB">
        <w:rPr>
          <w:rFonts w:ascii="Times New Roman" w:hAnsi="Times New Roman" w:cs="Times New Roman"/>
          <w:sz w:val="28"/>
          <w:szCs w:val="28"/>
        </w:rPr>
        <w:t>Санитарными правилами «санитарно-эпидемиологические требования по установлению санитарно-защитной зоны производственных объектов», утвержденный Приказом и.о. министра здравоохранения РК</w:t>
      </w:r>
      <w:r w:rsidR="00620EA8">
        <w:rPr>
          <w:rFonts w:ascii="Times New Roman" w:hAnsi="Times New Roman" w:cs="Times New Roman"/>
          <w:sz w:val="28"/>
          <w:szCs w:val="28"/>
        </w:rPr>
        <w:t xml:space="preserve"> №</w:t>
      </w:r>
      <w:r w:rsidR="00113FBB" w:rsidRPr="00113FBB">
        <w:rPr>
          <w:rFonts w:ascii="Times New Roman" w:hAnsi="Times New Roman" w:cs="Times New Roman"/>
          <w:sz w:val="28"/>
          <w:szCs w:val="28"/>
        </w:rPr>
        <w:t xml:space="preserve"> </w:t>
      </w:r>
      <w:r w:rsidR="00620EA8">
        <w:rPr>
          <w:rFonts w:ascii="Times New Roman" w:hAnsi="Times New Roman" w:cs="Times New Roman"/>
          <w:sz w:val="28"/>
          <w:szCs w:val="28"/>
        </w:rPr>
        <w:t>795</w:t>
      </w:r>
      <w:r w:rsidR="00620EA8" w:rsidRPr="00FD22FB">
        <w:rPr>
          <w:rFonts w:ascii="Times New Roman" w:hAnsi="Times New Roman" w:cs="Times New Roman"/>
          <w:sz w:val="28"/>
          <w:szCs w:val="28"/>
        </w:rPr>
        <w:t>, от 6 октября 2010 г.</w:t>
      </w:r>
      <w:r w:rsidR="00620EA8">
        <w:rPr>
          <w:rFonts w:ascii="Times New Roman" w:hAnsi="Times New Roman" w:cs="Times New Roman"/>
          <w:sz w:val="28"/>
          <w:szCs w:val="28"/>
        </w:rPr>
        <w:t xml:space="preserve">) </w:t>
      </w:r>
      <w:r w:rsidR="00EE4F7A">
        <w:rPr>
          <w:rFonts w:ascii="Times New Roman" w:hAnsi="Times New Roman"/>
          <w:sz w:val="28"/>
          <w:szCs w:val="28"/>
        </w:rPr>
        <w:t xml:space="preserve">окончательная санитарно-защитная зона (СЗЗ) промышленных предприятий первого и второго класса будет устанавливаться  после  оценки риска для здоровья населения. </w:t>
      </w:r>
    </w:p>
    <w:p w:rsidR="00EE4F7A" w:rsidRPr="00FD22FB" w:rsidRDefault="00EE4F7A" w:rsidP="006245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0A45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нами проведен</w:t>
      </w:r>
      <w:r w:rsidR="00A937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2FB">
        <w:rPr>
          <w:rFonts w:ascii="Times New Roman" w:hAnsi="Times New Roman" w:cs="Times New Roman"/>
          <w:sz w:val="28"/>
          <w:szCs w:val="28"/>
        </w:rPr>
        <w:t>оценк</w:t>
      </w:r>
      <w:r w:rsidR="00705A3B">
        <w:rPr>
          <w:rFonts w:ascii="Times New Roman" w:hAnsi="Times New Roman" w:cs="Times New Roman"/>
          <w:sz w:val="28"/>
          <w:szCs w:val="28"/>
        </w:rPr>
        <w:t>а</w:t>
      </w:r>
      <w:r w:rsidRPr="00FD22FB">
        <w:rPr>
          <w:rFonts w:ascii="Times New Roman" w:hAnsi="Times New Roman" w:cs="Times New Roman"/>
          <w:sz w:val="28"/>
          <w:szCs w:val="28"/>
        </w:rPr>
        <w:t xml:space="preserve"> риска здоровью населения, проживающего в регионе КНГКМ</w:t>
      </w:r>
      <w:r w:rsidR="00705A3B">
        <w:rPr>
          <w:rFonts w:ascii="Times New Roman" w:hAnsi="Times New Roman" w:cs="Times New Roman"/>
          <w:sz w:val="28"/>
          <w:szCs w:val="28"/>
        </w:rPr>
        <w:t xml:space="preserve"> (</w:t>
      </w:r>
      <w:r w:rsidR="008606DC">
        <w:rPr>
          <w:rFonts w:ascii="Times New Roman" w:hAnsi="Times New Roman" w:cs="Times New Roman"/>
          <w:sz w:val="28"/>
          <w:szCs w:val="28"/>
          <w:lang w:val="kk-KZ"/>
        </w:rPr>
        <w:t>Карачаганакское нефтегазоконденсатное месторождение)</w:t>
      </w:r>
      <w:r w:rsidRPr="00FD22FB">
        <w:rPr>
          <w:rFonts w:ascii="Times New Roman" w:hAnsi="Times New Roman" w:cs="Times New Roman"/>
          <w:sz w:val="28"/>
          <w:szCs w:val="28"/>
        </w:rPr>
        <w:t xml:space="preserve"> содержащихся в выбросах ТОО «КПО Б.В.»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FB">
        <w:rPr>
          <w:rFonts w:ascii="Times New Roman" w:hAnsi="Times New Roman" w:cs="Times New Roman"/>
          <w:sz w:val="28"/>
          <w:szCs w:val="28"/>
        </w:rPr>
        <w:t>(</w:t>
      </w:r>
      <w:r w:rsidRPr="00FD22FB">
        <w:rPr>
          <w:rFonts w:ascii="Times New Roman" w:hAnsi="Times New Roman" w:cs="Times New Roman"/>
          <w:sz w:val="28"/>
          <w:szCs w:val="28"/>
          <w:lang w:val="kk-KZ"/>
        </w:rPr>
        <w:t>Карач</w:t>
      </w:r>
      <w:r w:rsidR="008606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22F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606DC">
        <w:rPr>
          <w:rFonts w:ascii="Times New Roman" w:hAnsi="Times New Roman" w:cs="Times New Roman"/>
          <w:sz w:val="28"/>
          <w:szCs w:val="28"/>
          <w:lang w:val="kk-KZ"/>
        </w:rPr>
        <w:t>анак П</w:t>
      </w:r>
      <w:r w:rsidRPr="00FD22FB">
        <w:rPr>
          <w:rFonts w:ascii="Times New Roman" w:hAnsi="Times New Roman" w:cs="Times New Roman"/>
          <w:sz w:val="28"/>
          <w:szCs w:val="28"/>
        </w:rPr>
        <w:t>етрол</w:t>
      </w:r>
      <w:r w:rsidR="008606DC">
        <w:rPr>
          <w:rFonts w:ascii="Times New Roman" w:hAnsi="Times New Roman" w:cs="Times New Roman"/>
          <w:sz w:val="28"/>
          <w:szCs w:val="28"/>
          <w:lang w:val="kk-KZ"/>
        </w:rPr>
        <w:t>еум</w:t>
      </w:r>
      <w:r w:rsidR="008606DC">
        <w:rPr>
          <w:rFonts w:ascii="Times New Roman" w:hAnsi="Times New Roman" w:cs="Times New Roman"/>
          <w:sz w:val="28"/>
          <w:szCs w:val="28"/>
        </w:rPr>
        <w:t xml:space="preserve"> </w:t>
      </w:r>
      <w:r w:rsidR="008606D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D22FB">
        <w:rPr>
          <w:rFonts w:ascii="Times New Roman" w:hAnsi="Times New Roman" w:cs="Times New Roman"/>
          <w:sz w:val="28"/>
          <w:szCs w:val="28"/>
        </w:rPr>
        <w:t>перейтинг) в атмосферн</w:t>
      </w:r>
      <w:r w:rsidR="00A937DF">
        <w:rPr>
          <w:rFonts w:ascii="Times New Roman" w:hAnsi="Times New Roman" w:cs="Times New Roman"/>
          <w:sz w:val="28"/>
          <w:szCs w:val="28"/>
        </w:rPr>
        <w:t>ом</w:t>
      </w:r>
      <w:r w:rsidRPr="00FD22FB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A937DF">
        <w:rPr>
          <w:rFonts w:ascii="Times New Roman" w:hAnsi="Times New Roman" w:cs="Times New Roman"/>
          <w:sz w:val="28"/>
          <w:szCs w:val="28"/>
        </w:rPr>
        <w:t>е</w:t>
      </w:r>
      <w:r w:rsidR="00620742">
        <w:rPr>
          <w:rFonts w:ascii="Times New Roman" w:hAnsi="Times New Roman" w:cs="Times New Roman"/>
          <w:sz w:val="28"/>
          <w:szCs w:val="28"/>
        </w:rPr>
        <w:t>.</w:t>
      </w:r>
    </w:p>
    <w:p w:rsidR="003A43A6" w:rsidRDefault="000A45AE" w:rsidP="00A82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37DF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работе п</w:t>
      </w:r>
      <w:r w:rsidR="006549C4">
        <w:rPr>
          <w:rFonts w:ascii="Times New Roman" w:hAnsi="Times New Roman" w:cs="Times New Roman"/>
          <w:sz w:val="28"/>
          <w:szCs w:val="28"/>
        </w:rPr>
        <w:t>роанализирован</w:t>
      </w:r>
      <w:r w:rsidR="00B3239B">
        <w:rPr>
          <w:rFonts w:ascii="Times New Roman" w:hAnsi="Times New Roman" w:cs="Times New Roman"/>
          <w:sz w:val="28"/>
          <w:szCs w:val="28"/>
        </w:rPr>
        <w:t>ы</w:t>
      </w:r>
      <w:r w:rsidR="006549C4">
        <w:rPr>
          <w:rFonts w:ascii="Times New Roman" w:hAnsi="Times New Roman" w:cs="Times New Roman"/>
          <w:sz w:val="28"/>
          <w:szCs w:val="28"/>
        </w:rPr>
        <w:t xml:space="preserve"> </w:t>
      </w:r>
      <w:r w:rsidR="00B3239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549C4">
        <w:rPr>
          <w:rFonts w:ascii="Times New Roman" w:hAnsi="Times New Roman" w:cs="Times New Roman"/>
          <w:sz w:val="28"/>
          <w:szCs w:val="28"/>
        </w:rPr>
        <w:t>51 веществ</w:t>
      </w:r>
      <w:r w:rsidR="00B3239B">
        <w:rPr>
          <w:rFonts w:ascii="Times New Roman" w:hAnsi="Times New Roman" w:cs="Times New Roman"/>
          <w:sz w:val="28"/>
          <w:szCs w:val="28"/>
        </w:rPr>
        <w:t>ах</w:t>
      </w:r>
      <w:r w:rsidR="00C113B4">
        <w:rPr>
          <w:rFonts w:ascii="Times New Roman" w:hAnsi="Times New Roman" w:cs="Times New Roman"/>
          <w:sz w:val="28"/>
          <w:szCs w:val="28"/>
        </w:rPr>
        <w:t xml:space="preserve"> (7 канцерогенов в т.ч.)</w:t>
      </w:r>
      <w:r w:rsidR="006549C4">
        <w:rPr>
          <w:rFonts w:ascii="Times New Roman" w:hAnsi="Times New Roman" w:cs="Times New Roman"/>
          <w:sz w:val="28"/>
          <w:szCs w:val="28"/>
        </w:rPr>
        <w:t>, содержащих</w:t>
      </w:r>
      <w:r w:rsidR="00B3239B">
        <w:rPr>
          <w:rFonts w:ascii="Times New Roman" w:hAnsi="Times New Roman" w:cs="Times New Roman"/>
          <w:sz w:val="28"/>
          <w:szCs w:val="28"/>
        </w:rPr>
        <w:t>ся</w:t>
      </w:r>
      <w:r w:rsidR="006549C4">
        <w:rPr>
          <w:rFonts w:ascii="Times New Roman" w:hAnsi="Times New Roman" w:cs="Times New Roman"/>
          <w:sz w:val="28"/>
          <w:szCs w:val="28"/>
        </w:rPr>
        <w:t xml:space="preserve"> в выбросах </w:t>
      </w:r>
      <w:r w:rsidR="00B3239B">
        <w:rPr>
          <w:rFonts w:ascii="Times New Roman" w:hAnsi="Times New Roman" w:cs="Times New Roman"/>
          <w:sz w:val="28"/>
          <w:szCs w:val="28"/>
        </w:rPr>
        <w:t xml:space="preserve">производственного комплекса </w:t>
      </w:r>
      <w:r w:rsidR="00B3239B" w:rsidRPr="00FD22FB">
        <w:rPr>
          <w:rFonts w:ascii="Times New Roman" w:hAnsi="Times New Roman" w:cs="Times New Roman"/>
          <w:sz w:val="28"/>
          <w:szCs w:val="28"/>
        </w:rPr>
        <w:t>ТОО «КПО Б.В.»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7DF">
        <w:rPr>
          <w:rFonts w:ascii="Times New Roman" w:hAnsi="Times New Roman" w:cs="Times New Roman"/>
          <w:sz w:val="28"/>
          <w:szCs w:val="28"/>
        </w:rPr>
        <w:t xml:space="preserve"> </w:t>
      </w:r>
      <w:r w:rsidR="00B3239B">
        <w:rPr>
          <w:rFonts w:ascii="Times New Roman" w:hAnsi="Times New Roman" w:cs="Times New Roman"/>
          <w:sz w:val="28"/>
          <w:szCs w:val="28"/>
        </w:rPr>
        <w:t>О</w:t>
      </w:r>
      <w:r w:rsidR="006549C4">
        <w:rPr>
          <w:rFonts w:ascii="Times New Roman" w:hAnsi="Times New Roman" w:cs="Times New Roman"/>
          <w:sz w:val="28"/>
          <w:szCs w:val="28"/>
        </w:rPr>
        <w:t>кончательный список приоритет</w:t>
      </w:r>
      <w:r w:rsidR="00B3239B">
        <w:rPr>
          <w:rFonts w:ascii="Times New Roman" w:hAnsi="Times New Roman" w:cs="Times New Roman"/>
          <w:sz w:val="28"/>
          <w:szCs w:val="28"/>
        </w:rPr>
        <w:t>ных веществ для оценки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9C4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3239B">
        <w:rPr>
          <w:rFonts w:ascii="Times New Roman" w:hAnsi="Times New Roman" w:cs="Times New Roman"/>
          <w:sz w:val="28"/>
          <w:szCs w:val="28"/>
        </w:rPr>
        <w:t>ает</w:t>
      </w:r>
      <w:r w:rsidR="006549C4">
        <w:rPr>
          <w:rFonts w:ascii="Times New Roman" w:hAnsi="Times New Roman" w:cs="Times New Roman"/>
          <w:sz w:val="28"/>
          <w:szCs w:val="28"/>
        </w:rPr>
        <w:t xml:space="preserve"> </w:t>
      </w:r>
      <w:r w:rsidR="004B2D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154E30">
        <w:rPr>
          <w:rFonts w:ascii="Times New Roman" w:hAnsi="Times New Roman" w:cs="Times New Roman"/>
          <w:sz w:val="28"/>
          <w:szCs w:val="28"/>
        </w:rPr>
        <w:t>а</w:t>
      </w:r>
      <w:r w:rsidR="004B2DDF">
        <w:rPr>
          <w:rFonts w:ascii="Times New Roman" w:hAnsi="Times New Roman" w:cs="Times New Roman"/>
          <w:sz w:val="28"/>
          <w:szCs w:val="28"/>
        </w:rPr>
        <w:t xml:space="preserve"> (</w:t>
      </w:r>
      <w:r w:rsidR="004B2DDF" w:rsidRPr="00232B65">
        <w:rPr>
          <w:rFonts w:ascii="Times New Roman" w:hAnsi="Times New Roman" w:cs="Times New Roman"/>
          <w:sz w:val="28"/>
          <w:szCs w:val="28"/>
        </w:rPr>
        <w:t>азота оксида, азота диоксида, серы диоксида</w:t>
      </w:r>
      <w:r w:rsidR="004B2DDF" w:rsidRPr="004B2DDF">
        <w:rPr>
          <w:rFonts w:ascii="Times New Roman" w:hAnsi="Times New Roman" w:cs="Times New Roman"/>
          <w:sz w:val="28"/>
          <w:szCs w:val="28"/>
        </w:rPr>
        <w:t xml:space="preserve"> </w:t>
      </w:r>
      <w:r w:rsidR="004B2DDF">
        <w:rPr>
          <w:rFonts w:ascii="Times New Roman" w:hAnsi="Times New Roman" w:cs="Times New Roman"/>
          <w:sz w:val="28"/>
          <w:szCs w:val="28"/>
        </w:rPr>
        <w:t xml:space="preserve">и </w:t>
      </w:r>
      <w:r w:rsidR="004B2DDF" w:rsidRPr="00232B65">
        <w:rPr>
          <w:rFonts w:ascii="Times New Roman" w:hAnsi="Times New Roman" w:cs="Times New Roman"/>
          <w:sz w:val="28"/>
          <w:szCs w:val="28"/>
        </w:rPr>
        <w:t>углерода оксида</w:t>
      </w:r>
      <w:r w:rsidR="004B2D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E" w:rsidRPr="00E85C6E" w:rsidRDefault="000A45AE" w:rsidP="000A45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6E">
        <w:rPr>
          <w:rFonts w:ascii="Times New Roman" w:hAnsi="Times New Roman" w:cs="Times New Roman"/>
          <w:sz w:val="28"/>
          <w:szCs w:val="28"/>
        </w:rPr>
        <w:t xml:space="preserve">Результаты предварительных расчетов (скрининговой оценке) по всем выявленным канцерогенам </w:t>
      </w:r>
      <w:r w:rsidRPr="00E8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регионе КНГКМ </w:t>
      </w:r>
      <w:r w:rsidRPr="00E85C6E">
        <w:rPr>
          <w:rFonts w:ascii="Times New Roman" w:hAnsi="Times New Roman" w:cs="Times New Roman"/>
          <w:sz w:val="28"/>
          <w:szCs w:val="28"/>
        </w:rPr>
        <w:t>показ</w:t>
      </w:r>
      <w:r w:rsidR="000F631D">
        <w:rPr>
          <w:rFonts w:ascii="Times New Roman" w:hAnsi="Times New Roman" w:cs="Times New Roman"/>
          <w:sz w:val="28"/>
          <w:szCs w:val="28"/>
        </w:rPr>
        <w:t>али</w:t>
      </w:r>
      <w:r w:rsidRPr="00E85C6E">
        <w:rPr>
          <w:rFonts w:ascii="Times New Roman" w:hAnsi="Times New Roman" w:cs="Times New Roman"/>
          <w:sz w:val="28"/>
          <w:szCs w:val="28"/>
        </w:rPr>
        <w:t>, что  индивидуальный канцерогенный риск меньше 10</w:t>
      </w:r>
      <w:r w:rsidRPr="00E85C6E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E85C6E">
        <w:rPr>
          <w:rFonts w:ascii="Times New Roman" w:hAnsi="Times New Roman" w:cs="Times New Roman"/>
          <w:sz w:val="28"/>
          <w:szCs w:val="28"/>
        </w:rPr>
        <w:t xml:space="preserve"> (приемлемого уровня)</w:t>
      </w:r>
      <w:r w:rsidR="00C853B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E5BE3">
        <w:rPr>
          <w:rFonts w:ascii="Times New Roman" w:hAnsi="Times New Roman" w:cs="Times New Roman"/>
          <w:sz w:val="28"/>
          <w:szCs w:val="28"/>
        </w:rPr>
        <w:t>для них не рассчитывались экспозиции и риски</w:t>
      </w:r>
      <w:r w:rsidRPr="00E85C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43A6" w:rsidRDefault="00232B65" w:rsidP="00A82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B65">
        <w:rPr>
          <w:rFonts w:ascii="Times New Roman" w:hAnsi="Times New Roman" w:cs="Times New Roman"/>
          <w:sz w:val="28"/>
          <w:szCs w:val="28"/>
        </w:rPr>
        <w:t>Причиной включения в список приоритетов азота оксида, азота диоксида, серы диоксида и углерода оксида явился высокий объема выбросов, удельный вес которых в сумме составил 87,4%. Кроме того, на них имеются референтные концентрации для острого и хронического ингаляционного воздействия</w:t>
      </w:r>
      <w:r w:rsidR="00E85C6E">
        <w:rPr>
          <w:rFonts w:ascii="Times New Roman" w:hAnsi="Times New Roman" w:cs="Times New Roman"/>
          <w:sz w:val="28"/>
          <w:szCs w:val="28"/>
        </w:rPr>
        <w:t>.</w:t>
      </w:r>
      <w:r w:rsidR="0054754F" w:rsidRPr="00547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31D" w:rsidRDefault="0054754F" w:rsidP="00EF24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754F">
        <w:rPr>
          <w:rFonts w:ascii="Times New Roman" w:hAnsi="Times New Roman" w:cs="Times New Roman"/>
          <w:sz w:val="28"/>
          <w:szCs w:val="28"/>
        </w:rPr>
        <w:t xml:space="preserve">ключенные в список </w:t>
      </w:r>
      <w:r w:rsidR="000F631D">
        <w:rPr>
          <w:rFonts w:ascii="Times New Roman" w:hAnsi="Times New Roman" w:cs="Times New Roman"/>
          <w:sz w:val="28"/>
          <w:szCs w:val="28"/>
        </w:rPr>
        <w:t xml:space="preserve">4-х </w:t>
      </w:r>
      <w:r w:rsidRPr="0054754F">
        <w:rPr>
          <w:rFonts w:ascii="Times New Roman" w:hAnsi="Times New Roman" w:cs="Times New Roman"/>
          <w:sz w:val="28"/>
          <w:szCs w:val="28"/>
        </w:rPr>
        <w:t>приоритетных загрязнителей региона КНГКМ оксиды азота и диоксид серы облада</w:t>
      </w:r>
      <w:r w:rsidR="000F631D">
        <w:rPr>
          <w:rFonts w:ascii="Times New Roman" w:hAnsi="Times New Roman" w:cs="Times New Roman"/>
          <w:sz w:val="28"/>
          <w:szCs w:val="28"/>
        </w:rPr>
        <w:t>ли</w:t>
      </w:r>
      <w:r w:rsidRPr="0054754F">
        <w:rPr>
          <w:rFonts w:ascii="Times New Roman" w:hAnsi="Times New Roman" w:cs="Times New Roman"/>
          <w:sz w:val="28"/>
          <w:szCs w:val="28"/>
        </w:rPr>
        <w:t xml:space="preserve"> способностью вызывать </w:t>
      </w:r>
      <w:r w:rsidRPr="0054754F">
        <w:rPr>
          <w:rFonts w:ascii="Times New Roman" w:hAnsi="Times New Roman" w:cs="Times New Roman"/>
          <w:sz w:val="28"/>
          <w:szCs w:val="28"/>
        </w:rPr>
        <w:lastRenderedPageBreak/>
        <w:t>неблагоприятные эффекты со стороны органов дыхания, а окись углерода вызывает заболевания сердечно-сосудистой системы</w:t>
      </w:r>
      <w:r w:rsidR="00EF2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E" w:rsidRDefault="009F2F0D" w:rsidP="000F6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на</w:t>
      </w:r>
      <w:r w:rsidR="000F631D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0F631D" w:rsidRPr="000F631D">
        <w:rPr>
          <w:rFonts w:ascii="Times New Roman" w:hAnsi="Times New Roman" w:cs="Times New Roman"/>
          <w:sz w:val="28"/>
          <w:szCs w:val="28"/>
        </w:rPr>
        <w:t>оценки экспозиции</w:t>
      </w:r>
      <w:r w:rsidR="000F631D" w:rsidRPr="00AE4CD4">
        <w:rPr>
          <w:rFonts w:ascii="Arial" w:hAnsi="Arial" w:cs="Arial"/>
        </w:rPr>
        <w:t xml:space="preserve"> </w:t>
      </w:r>
      <w:r w:rsidR="00EF240D" w:rsidRPr="00EF240D">
        <w:rPr>
          <w:rFonts w:ascii="Times New Roman" w:hAnsi="Times New Roman" w:cs="Times New Roman"/>
          <w:sz w:val="28"/>
          <w:szCs w:val="28"/>
        </w:rPr>
        <w:t xml:space="preserve">рассчитаны дозы поступления </w:t>
      </w:r>
      <w:r w:rsidR="000F631D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EF240D" w:rsidRPr="00EF240D">
        <w:rPr>
          <w:rFonts w:ascii="Times New Roman" w:hAnsi="Times New Roman" w:cs="Times New Roman"/>
          <w:sz w:val="28"/>
          <w:szCs w:val="28"/>
        </w:rPr>
        <w:t>химических веществ в организм жителей региона по их среднегодовым и максимально разовым концентрациям.</w:t>
      </w:r>
      <w:r w:rsidR="000F631D">
        <w:rPr>
          <w:rFonts w:ascii="Times New Roman" w:hAnsi="Times New Roman" w:cs="Times New Roman"/>
          <w:sz w:val="28"/>
          <w:szCs w:val="28"/>
        </w:rPr>
        <w:t xml:space="preserve"> При этом у</w:t>
      </w:r>
      <w:r w:rsidR="00EF240D" w:rsidRPr="00EF240D">
        <w:rPr>
          <w:rFonts w:ascii="Times New Roman" w:hAnsi="Times New Roman" w:cs="Times New Roman"/>
          <w:sz w:val="28"/>
          <w:szCs w:val="28"/>
        </w:rPr>
        <w:t>становлено, что максимальные и среднегодовые концентрации приоритетных загрязняющих веществ, выбрасываемых в атмосферный воздух от источников КНГКМ, не превышают референтных уровней. Дозы поступления этих веществ в организм не представляют опасности для здоровья жителей 10-ти близлежащих населенных пунктов</w:t>
      </w:r>
      <w:r w:rsidR="000A4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1E0" w:rsidRPr="009F2F0D" w:rsidRDefault="009711E0" w:rsidP="009711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E0">
        <w:rPr>
          <w:rFonts w:ascii="Times New Roman" w:hAnsi="Times New Roman" w:cs="Times New Roman"/>
          <w:sz w:val="28"/>
          <w:szCs w:val="28"/>
        </w:rPr>
        <w:t>На заключительном этапе установлены степени выраженности рисков на основе интегрированной информации, полученной на предыдущих этапах оценки риска.</w:t>
      </w:r>
      <w:r w:rsidR="009F2F0D" w:rsidRPr="009F2F0D">
        <w:t xml:space="preserve"> </w:t>
      </w:r>
      <w:r w:rsidR="009F2F0D" w:rsidRPr="009F2F0D">
        <w:rPr>
          <w:rFonts w:ascii="Times New Roman" w:hAnsi="Times New Roman" w:cs="Times New Roman"/>
          <w:sz w:val="28"/>
          <w:szCs w:val="28"/>
        </w:rPr>
        <w:t>Коэффициенты опасности развития неканцерогенных эффектов в условиях хронических воздействий приоритетных веществ не превыша</w:t>
      </w:r>
      <w:r w:rsidR="009F2F0D">
        <w:rPr>
          <w:rFonts w:ascii="Times New Roman" w:hAnsi="Times New Roman" w:cs="Times New Roman"/>
          <w:sz w:val="28"/>
          <w:szCs w:val="28"/>
        </w:rPr>
        <w:t>ли</w:t>
      </w:r>
      <w:r w:rsidR="009F2F0D" w:rsidRPr="009F2F0D">
        <w:rPr>
          <w:rFonts w:ascii="Times New Roman" w:hAnsi="Times New Roman" w:cs="Times New Roman"/>
          <w:sz w:val="28"/>
          <w:szCs w:val="28"/>
        </w:rPr>
        <w:t xml:space="preserve"> даже 0,1, за пределами промышленных площадок, следовательно риски рассматриваются как пренебрежимо малыми</w:t>
      </w:r>
      <w:r w:rsidR="009F2F0D">
        <w:rPr>
          <w:rFonts w:ascii="Times New Roman" w:hAnsi="Times New Roman" w:cs="Times New Roman"/>
          <w:sz w:val="28"/>
          <w:szCs w:val="28"/>
        </w:rPr>
        <w:t>.</w:t>
      </w:r>
      <w:r w:rsidR="009F2F0D" w:rsidRPr="009F2F0D">
        <w:t xml:space="preserve"> </w:t>
      </w:r>
      <w:r w:rsidR="009F2F0D" w:rsidRPr="009F2F0D">
        <w:rPr>
          <w:rFonts w:ascii="Times New Roman" w:hAnsi="Times New Roman" w:cs="Times New Roman"/>
          <w:sz w:val="28"/>
          <w:szCs w:val="28"/>
        </w:rPr>
        <w:t>В условиях острых воздействий рассматриваемых веществ риск вредных эффектов ниже безопасного уровня воздействия</w:t>
      </w:r>
      <w:r w:rsidR="009F2F0D">
        <w:rPr>
          <w:rFonts w:ascii="Times New Roman" w:hAnsi="Times New Roman" w:cs="Times New Roman"/>
          <w:sz w:val="28"/>
          <w:szCs w:val="28"/>
        </w:rPr>
        <w:t>.</w:t>
      </w:r>
    </w:p>
    <w:p w:rsidR="000A45AE" w:rsidRPr="000F631D" w:rsidRDefault="000A45AE" w:rsidP="000F6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AE">
        <w:rPr>
          <w:rFonts w:ascii="Times New Roman" w:hAnsi="Times New Roman" w:cs="Times New Roman"/>
          <w:sz w:val="28"/>
          <w:szCs w:val="28"/>
        </w:rPr>
        <w:t>Таким образом, на заключительном этапе установлено, что неканцерогенный риск здоровью населения, проживающего вблизи Карачаганакского месторождения, от химических веществ, выбрасываемых производственным комплексом ТОО «КПО б.в.» ниже безопасного уровня</w:t>
      </w:r>
      <w:r w:rsidRPr="000A45AE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1100 м от крайних источников</w:t>
      </w:r>
      <w:r w:rsidRPr="000A45AE">
        <w:rPr>
          <w:rFonts w:ascii="Times New Roman" w:hAnsi="Times New Roman" w:cs="Times New Roman"/>
          <w:sz w:val="28"/>
          <w:szCs w:val="28"/>
        </w:rPr>
        <w:t xml:space="preserve">. </w:t>
      </w:r>
      <w:r w:rsidR="009711E0">
        <w:rPr>
          <w:rFonts w:ascii="Times New Roman" w:hAnsi="Times New Roman" w:cs="Times New Roman"/>
          <w:sz w:val="28"/>
          <w:szCs w:val="28"/>
        </w:rPr>
        <w:t>В целом р</w:t>
      </w:r>
      <w:r w:rsidRPr="000F631D">
        <w:rPr>
          <w:rFonts w:ascii="Times New Roman" w:hAnsi="Times New Roman" w:cs="Times New Roman"/>
          <w:sz w:val="28"/>
          <w:szCs w:val="28"/>
        </w:rPr>
        <w:t xml:space="preserve">иск для здоровья населения от воздействия вредных химических веществ оценен как приемлемый на </w:t>
      </w:r>
      <w:r w:rsidR="009711E0">
        <w:rPr>
          <w:rFonts w:ascii="Times New Roman" w:hAnsi="Times New Roman" w:cs="Times New Roman"/>
          <w:sz w:val="28"/>
          <w:szCs w:val="28"/>
        </w:rPr>
        <w:t>всей территории</w:t>
      </w:r>
      <w:r w:rsidRPr="000F631D">
        <w:rPr>
          <w:rFonts w:ascii="Times New Roman" w:hAnsi="Times New Roman" w:cs="Times New Roman"/>
          <w:sz w:val="28"/>
          <w:szCs w:val="28"/>
        </w:rPr>
        <w:t>, не выходящей за пределы расчетной СЗЗ КНГКМ, что не треб</w:t>
      </w:r>
      <w:r w:rsidR="009F2F0D">
        <w:rPr>
          <w:rFonts w:ascii="Times New Roman" w:hAnsi="Times New Roman" w:cs="Times New Roman"/>
          <w:sz w:val="28"/>
          <w:szCs w:val="28"/>
        </w:rPr>
        <w:t>овалось</w:t>
      </w:r>
      <w:r w:rsidRPr="000F631D">
        <w:rPr>
          <w:rFonts w:ascii="Times New Roman" w:hAnsi="Times New Roman" w:cs="Times New Roman"/>
          <w:sz w:val="28"/>
          <w:szCs w:val="28"/>
        </w:rPr>
        <w:t xml:space="preserve"> принятия управленческих решений</w:t>
      </w:r>
      <w:r w:rsidR="00620EA8">
        <w:rPr>
          <w:rFonts w:ascii="Times New Roman" w:hAnsi="Times New Roman" w:cs="Times New Roman"/>
          <w:sz w:val="28"/>
          <w:szCs w:val="28"/>
        </w:rPr>
        <w:t xml:space="preserve"> по снижению рисков в исследуемой территории</w:t>
      </w:r>
      <w:r w:rsidRPr="000F631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B1B41" w:rsidRDefault="001B1B41" w:rsidP="001B1B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0A7E5C" w:rsidRPr="00F27368" w:rsidRDefault="00891A4A" w:rsidP="001B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3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ҚМГККО аймағында </w:t>
      </w:r>
      <w:r w:rsidR="000A7E5C" w:rsidRPr="00F27368">
        <w:rPr>
          <w:rFonts w:ascii="Times New Roman" w:hAnsi="Times New Roman" w:cs="Times New Roman"/>
          <w:b/>
          <w:sz w:val="24"/>
          <w:szCs w:val="24"/>
          <w:lang w:val="kk-KZ"/>
        </w:rPr>
        <w:t>атмосфералық ауаның химиялық ластану</w:t>
      </w:r>
      <w:r w:rsidR="001B1B41" w:rsidRPr="00F273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ынан тұрғындар денсаулығының қауіп-қатерін бағалау </w:t>
      </w:r>
    </w:p>
    <w:p w:rsidR="00FE4B7C" w:rsidRDefault="00FE4B7C" w:rsidP="00FE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А.Т.Досмухаметов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FE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М.И. Кенесарина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C6E" w:rsidRPr="001B1B41" w:rsidRDefault="00620EA8" w:rsidP="00A82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мақалада бірінші класқа жатақызылатын өндірістің санитарлық-қорғау сонасын жобасын</w:t>
      </w:r>
      <w:r w:rsidRPr="00620E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бекіту</w:t>
      </w:r>
      <w:r w:rsidR="00E127D9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олардың тастамаларынан тұрғындар денсаулығына қауіп-қатерін бағалау</w:t>
      </w:r>
      <w:r w:rsidR="00E127D9">
        <w:rPr>
          <w:rFonts w:ascii="Times New Roman" w:hAnsi="Times New Roman" w:cs="Times New Roman"/>
          <w:sz w:val="28"/>
          <w:szCs w:val="28"/>
          <w:lang w:val="kk-KZ"/>
        </w:rPr>
        <w:t xml:space="preserve">ын жүргізгендегі негізгі есептік нәтижелері көрсетілуде. </w:t>
      </w:r>
    </w:p>
    <w:p w:rsidR="00C94F68" w:rsidRDefault="00E127D9" w:rsidP="00C9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Қараш</w:t>
      </w:r>
      <w:r w:rsidR="00891A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ығанақ мұнайгаз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конденсат </w:t>
      </w:r>
      <w:r w:rsidR="00891A4A">
        <w:rPr>
          <w:rFonts w:ascii="Times New Roman" w:eastAsia="Times New Roman" w:hAnsi="Times New Roman" w:cs="Times New Roman"/>
          <w:sz w:val="28"/>
          <w:szCs w:val="28"/>
          <w:lang w:val="kk-KZ"/>
        </w:rPr>
        <w:t>кен орныңда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C7D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өндірістердің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санитарлық-қорғау зонасының аймағында </w:t>
      </w:r>
      <w:r w:rsidR="007C7DE4"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  тастамаларынан тұрғындар денсаулығына қауіп туғызбайды деп анықталуда</w:t>
      </w:r>
      <w:r w:rsidR="00C94F68" w:rsidRPr="007C7D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7368" w:rsidRPr="00CE6761" w:rsidRDefault="00F27368" w:rsidP="00F27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E6761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Кілттік сөздер:</w:t>
      </w:r>
      <w:r w:rsidRPr="00CE676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атмосфералық ауа, санитарлы қорғау зонасы, қауіп-қатерін бағалау, канцерогенді және канцерогенді емес  қауіп-қатерлер.</w:t>
      </w:r>
    </w:p>
    <w:p w:rsidR="00C94F68" w:rsidRDefault="00C94F68" w:rsidP="00C9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5DF" w:rsidRDefault="00C94F68" w:rsidP="00F273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117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27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stimation of risk human health from chemical pollutants of contamination in atmospheric air at the </w:t>
      </w:r>
      <w:r w:rsidR="008606DC" w:rsidRPr="008A7A2F">
        <w:rPr>
          <w:rFonts w:ascii="Times New Roman" w:hAnsi="Times New Roman" w:cs="Times New Roman"/>
          <w:b/>
          <w:sz w:val="24"/>
          <w:szCs w:val="24"/>
          <w:lang w:val="en-US"/>
        </w:rPr>
        <w:t>KOGCF</w:t>
      </w:r>
    </w:p>
    <w:p w:rsidR="008A7A2F" w:rsidRPr="00F27368" w:rsidRDefault="00DF78EB" w:rsidP="008A7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27368">
        <w:rPr>
          <w:rFonts w:ascii="Times New Roman" w:eastAsia="Times New Roman" w:hAnsi="Times New Roman" w:cs="Times New Roman"/>
          <w:sz w:val="28"/>
          <w:szCs w:val="28"/>
          <w:lang w:val="kk-KZ"/>
        </w:rPr>
        <w:t>А.Т.</w:t>
      </w:r>
      <w:r w:rsidR="008A7A2F" w:rsidRPr="00F27368">
        <w:rPr>
          <w:rFonts w:ascii="Times New Roman" w:eastAsia="Times New Roman" w:hAnsi="Times New Roman" w:cs="Times New Roman"/>
          <w:sz w:val="28"/>
          <w:szCs w:val="28"/>
          <w:lang w:val="en-US"/>
        </w:rPr>
        <w:t>Dosmukhametov</w:t>
      </w:r>
      <w:r w:rsidR="00FE4B7C">
        <w:rPr>
          <w:rFonts w:ascii="Times New Roman" w:eastAsia="Times New Roman" w:hAnsi="Times New Roman" w:cs="Times New Roman"/>
          <w:sz w:val="28"/>
          <w:szCs w:val="28"/>
          <w:lang w:val="en-US"/>
        </w:rPr>
        <w:t>, M.I. Kenesarina</w:t>
      </w:r>
      <w:r w:rsidR="008A7A2F" w:rsidRPr="00F273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F5C63" w:rsidRDefault="00CC1327" w:rsidP="00DF5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article 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>presented results of calculation risk estimation on the human</w:t>
      </w:r>
      <w:r w:rsidR="00DD35F2" w:rsidRPr="00DD35F2">
        <w:rPr>
          <w:rFonts w:ascii="Times New Roman" w:hAnsi="Times New Roman" w:cs="Times New Roman"/>
          <w:sz w:val="24"/>
          <w:szCs w:val="24"/>
          <w:lang w:val="en-US"/>
        </w:rPr>
        <w:t xml:space="preserve"> health 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D35F2" w:rsidRPr="00DD35F2">
        <w:rPr>
          <w:rFonts w:ascii="Times New Roman" w:hAnsi="Times New Roman" w:cs="Times New Roman"/>
          <w:sz w:val="24"/>
          <w:szCs w:val="24"/>
          <w:lang w:val="en-US"/>
        </w:rPr>
        <w:t xml:space="preserve"> enterprise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 xml:space="preserve"> emissions</w:t>
      </w:r>
      <w:r w:rsidR="00DD35F2" w:rsidRPr="00DD35F2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>1 level hazards</w:t>
      </w:r>
      <w:r w:rsidR="00DD35F2" w:rsidRPr="00DD35F2">
        <w:rPr>
          <w:rFonts w:ascii="Times New Roman" w:hAnsi="Times New Roman" w:cs="Times New Roman"/>
          <w:sz w:val="24"/>
          <w:szCs w:val="24"/>
          <w:lang w:val="en-US"/>
        </w:rPr>
        <w:t xml:space="preserve">, conducted with the purpose of 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 xml:space="preserve">ground offered by the 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lastRenderedPageBreak/>
        <w:t>project to</w:t>
      </w:r>
      <w:r w:rsidR="00DD35F2" w:rsidRPr="00DD35F2">
        <w:rPr>
          <w:rFonts w:ascii="Times New Roman" w:hAnsi="Times New Roman" w:cs="Times New Roman"/>
          <w:sz w:val="24"/>
          <w:szCs w:val="24"/>
          <w:lang w:val="en-US"/>
        </w:rPr>
        <w:t xml:space="preserve"> sanitary-hygienic zone.</w:t>
      </w:r>
      <w:r w:rsidR="00DD35F2">
        <w:rPr>
          <w:rFonts w:ascii="Times New Roman" w:hAnsi="Times New Roman" w:cs="Times New Roman"/>
          <w:sz w:val="24"/>
          <w:szCs w:val="24"/>
          <w:lang w:val="en-US"/>
        </w:rPr>
        <w:t xml:space="preserve"> However, risk for the human health, in the air emissions considered</w:t>
      </w:r>
      <w:r w:rsidR="004D1178">
        <w:rPr>
          <w:rFonts w:ascii="Times New Roman" w:hAnsi="Times New Roman" w:cs="Times New Roman"/>
          <w:sz w:val="24"/>
          <w:szCs w:val="24"/>
          <w:lang w:val="en-US"/>
        </w:rPr>
        <w:t xml:space="preserve"> as acceptable on the territory keeping indoors outside of SHZ KOGCF. </w:t>
      </w:r>
    </w:p>
    <w:p w:rsidR="00DF5C63" w:rsidRPr="00CE6761" w:rsidRDefault="00DF5C63" w:rsidP="00DF5C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6761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CE67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atmospheric air, sanitary hygienic zone, estimation of risk, carcinogenic and non-carcinogenic risks.</w:t>
      </w:r>
    </w:p>
    <w:p w:rsidR="00CC1327" w:rsidRPr="00DD35F2" w:rsidRDefault="00CC1327" w:rsidP="006245DF">
      <w:pPr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94F68" w:rsidRPr="00C94F68" w:rsidRDefault="00C94F68" w:rsidP="006245DF">
      <w:pPr>
        <w:ind w:firstLine="567"/>
        <w:jc w:val="both"/>
        <w:rPr>
          <w:rFonts w:ascii="Arial" w:hAnsi="Arial" w:cs="Arial"/>
          <w:b/>
          <w:caps/>
          <w:lang w:val="kk-KZ"/>
        </w:rPr>
      </w:pPr>
    </w:p>
    <w:sectPr w:rsidR="00C94F68" w:rsidRPr="00C94F68" w:rsidSect="00CC2FD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4C" w:rsidRDefault="003A4A4C" w:rsidP="00664A7C">
      <w:pPr>
        <w:spacing w:after="0" w:line="240" w:lineRule="auto"/>
      </w:pPr>
      <w:r>
        <w:separator/>
      </w:r>
    </w:p>
  </w:endnote>
  <w:endnote w:type="continuationSeparator" w:id="1">
    <w:p w:rsidR="003A4A4C" w:rsidRDefault="003A4A4C" w:rsidP="006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4C" w:rsidRDefault="003A4A4C" w:rsidP="00664A7C">
      <w:pPr>
        <w:spacing w:after="0" w:line="240" w:lineRule="auto"/>
      </w:pPr>
      <w:r>
        <w:separator/>
      </w:r>
    </w:p>
  </w:footnote>
  <w:footnote w:type="continuationSeparator" w:id="1">
    <w:p w:rsidR="003A4A4C" w:rsidRDefault="003A4A4C" w:rsidP="0066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188"/>
      <w:docPartObj>
        <w:docPartGallery w:val="Page Numbers (Top of Page)"/>
        <w:docPartUnique/>
      </w:docPartObj>
    </w:sdtPr>
    <w:sdtContent>
      <w:p w:rsidR="00664A7C" w:rsidRDefault="003503E1">
        <w:pPr>
          <w:pStyle w:val="a4"/>
          <w:jc w:val="right"/>
        </w:pPr>
        <w:fldSimple w:instr=" PAGE   \* MERGEFORMAT ">
          <w:r w:rsidR="00FE4B7C">
            <w:rPr>
              <w:noProof/>
            </w:rPr>
            <w:t>2</w:t>
          </w:r>
        </w:fldSimple>
      </w:p>
    </w:sdtContent>
  </w:sdt>
  <w:p w:rsidR="00664A7C" w:rsidRDefault="00664A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10"/>
    <w:multiLevelType w:val="hybridMultilevel"/>
    <w:tmpl w:val="359877B4"/>
    <w:lvl w:ilvl="0" w:tplc="1D12B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146D0B"/>
    <w:multiLevelType w:val="hybridMultilevel"/>
    <w:tmpl w:val="0D4C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5DF"/>
    <w:rsid w:val="00001FCB"/>
    <w:rsid w:val="000A45AE"/>
    <w:rsid w:val="000A7E5C"/>
    <w:rsid w:val="000E07DF"/>
    <w:rsid w:val="000F631D"/>
    <w:rsid w:val="00113FBB"/>
    <w:rsid w:val="00115DBE"/>
    <w:rsid w:val="00154E30"/>
    <w:rsid w:val="001B1B41"/>
    <w:rsid w:val="001D146A"/>
    <w:rsid w:val="00232B65"/>
    <w:rsid w:val="003503E1"/>
    <w:rsid w:val="003960D0"/>
    <w:rsid w:val="003A43A6"/>
    <w:rsid w:val="003A4A4C"/>
    <w:rsid w:val="00465241"/>
    <w:rsid w:val="004822CF"/>
    <w:rsid w:val="004A15C4"/>
    <w:rsid w:val="004B2DDF"/>
    <w:rsid w:val="004D1178"/>
    <w:rsid w:val="0054754F"/>
    <w:rsid w:val="00580154"/>
    <w:rsid w:val="005C6688"/>
    <w:rsid w:val="00620742"/>
    <w:rsid w:val="00620EA8"/>
    <w:rsid w:val="006245DF"/>
    <w:rsid w:val="00645CEE"/>
    <w:rsid w:val="006549C4"/>
    <w:rsid w:val="00664A7C"/>
    <w:rsid w:val="006715DC"/>
    <w:rsid w:val="006A3294"/>
    <w:rsid w:val="00705A3B"/>
    <w:rsid w:val="00731B27"/>
    <w:rsid w:val="007C7DE4"/>
    <w:rsid w:val="007F08D5"/>
    <w:rsid w:val="008262BA"/>
    <w:rsid w:val="008606DC"/>
    <w:rsid w:val="00891A4A"/>
    <w:rsid w:val="008A7A2F"/>
    <w:rsid w:val="00940294"/>
    <w:rsid w:val="00956B6E"/>
    <w:rsid w:val="009711E0"/>
    <w:rsid w:val="009F2F0D"/>
    <w:rsid w:val="00A378C7"/>
    <w:rsid w:val="00A55470"/>
    <w:rsid w:val="00A82748"/>
    <w:rsid w:val="00A937DF"/>
    <w:rsid w:val="00B3239B"/>
    <w:rsid w:val="00BD35EA"/>
    <w:rsid w:val="00C113B4"/>
    <w:rsid w:val="00C853B0"/>
    <w:rsid w:val="00C94F68"/>
    <w:rsid w:val="00CC1327"/>
    <w:rsid w:val="00CC2FD2"/>
    <w:rsid w:val="00CE5BE3"/>
    <w:rsid w:val="00CE6761"/>
    <w:rsid w:val="00DD35F2"/>
    <w:rsid w:val="00DF1459"/>
    <w:rsid w:val="00DF5C63"/>
    <w:rsid w:val="00DF78EB"/>
    <w:rsid w:val="00E121A6"/>
    <w:rsid w:val="00E127D9"/>
    <w:rsid w:val="00E6174D"/>
    <w:rsid w:val="00E85C6E"/>
    <w:rsid w:val="00EC0601"/>
    <w:rsid w:val="00EE4F7A"/>
    <w:rsid w:val="00EF240D"/>
    <w:rsid w:val="00F27368"/>
    <w:rsid w:val="00FD22FB"/>
    <w:rsid w:val="00F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A7C"/>
  </w:style>
  <w:style w:type="paragraph" w:styleId="a6">
    <w:name w:val="footer"/>
    <w:basedOn w:val="a"/>
    <w:link w:val="a7"/>
    <w:uiPriority w:val="99"/>
    <w:semiHidden/>
    <w:unhideWhenUsed/>
    <w:rsid w:val="0066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Владелец</cp:lastModifiedBy>
  <cp:revision>40</cp:revision>
  <dcterms:created xsi:type="dcterms:W3CDTF">2011-11-23T06:17:00Z</dcterms:created>
  <dcterms:modified xsi:type="dcterms:W3CDTF">2011-11-29T06:20:00Z</dcterms:modified>
</cp:coreProperties>
</file>