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E8" w:rsidRPr="00C318E8" w:rsidRDefault="00C318E8" w:rsidP="00C318E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318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Мониторинг прав человека в Казахстане</w:t>
      </w:r>
    </w:p>
    <w:p w:rsidR="00C318E8" w:rsidRPr="00C318E8" w:rsidRDefault="00C318E8" w:rsidP="00C318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Свобода совести</w:t>
      </w:r>
    </w:p>
    <w:p w:rsidR="00C318E8" w:rsidRPr="00C318E8" w:rsidRDefault="00C318E8" w:rsidP="00C318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Отношения государства и религии</w:t>
      </w:r>
    </w:p>
    <w:p w:rsidR="00C318E8" w:rsidRPr="00C318E8" w:rsidRDefault="00C318E8" w:rsidP="00C318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E8">
        <w:rPr>
          <w:rFonts w:ascii="Times New Roman" w:eastAsia="Times New Roman" w:hAnsi="Times New Roman" w:cs="Times New Roman"/>
          <w:sz w:val="24"/>
          <w:szCs w:val="24"/>
          <w:lang w:eastAsia="ru-RU"/>
        </w:rPr>
        <w:t>30 декабря 2005 года принят закон «О внесении дополнений в Закон РК «О труде в РК», в соответствии с которым православный праздник Рождества Христова (7 января) и первый день мусульманского праздника Курбан-айт объявлены выходными днями.</w:t>
      </w:r>
    </w:p>
    <w:p w:rsidR="00C318E8" w:rsidRPr="00C318E8" w:rsidRDefault="00C318E8" w:rsidP="00C318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E8">
        <w:rPr>
          <w:rFonts w:ascii="Times New Roman" w:eastAsia="Times New Roman" w:hAnsi="Times New Roman" w:cs="Times New Roman"/>
          <w:sz w:val="24"/>
          <w:szCs w:val="24"/>
          <w:lang w:eastAsia="ru-RU"/>
        </w:rPr>
        <w:t>4 января на пресс-конференции в Алматы Митрополит Астанинский и Алматинский Мефодий поздравил верующих с наступающим праздником Рождества и поблагодарил Н.Назарбаева за инициативу сделать Рождество и Курбан-айт выходными днями.</w:t>
      </w:r>
      <w:r w:rsidRPr="00C31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318E8" w:rsidRPr="00C318E8" w:rsidRDefault="00C318E8" w:rsidP="00C318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СМК М.Телибеков заявил, что объявление Рождества Христова и Курбан-айта выходными днями является важным политическим событием для республики, а священник Алматинской епархии А.Иевлев назвал новын выходные дни подарком власти православным христианам и мусульманам Казахстана.</w:t>
      </w:r>
      <w:r w:rsidRPr="00C31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318E8" w:rsidRPr="00C318E8" w:rsidRDefault="00C318E8" w:rsidP="00C318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E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 Актюбинской области Е.Сагиндиков в день празднования Рождества Христова посетил храм святого Архангела Михаила, поздравил православных с праздником и сообщил о начале строительства нового храма.</w:t>
      </w:r>
      <w:r w:rsidRPr="00C31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318E8" w:rsidRPr="00C318E8" w:rsidRDefault="00C318E8" w:rsidP="00C318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 мусульманского праздника Курбан-айт на железнодорожном вокзале г.Уральска открылась молельная комната.</w:t>
      </w:r>
      <w:r w:rsidRPr="00C31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318E8" w:rsidRPr="00C318E8" w:rsidRDefault="00C318E8" w:rsidP="00C318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Религиозная жизнь.</w:t>
      </w:r>
    </w:p>
    <w:p w:rsidR="00C318E8" w:rsidRPr="00C318E8" w:rsidRDefault="00C318E8" w:rsidP="00C318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E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Публикации месяца отражают в основном религиозные праздники - христианский Рождества Христова и мусульманский Курбан Айт.</w:t>
      </w:r>
      <w:r w:rsidRPr="00C31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 января православные христиане отметили праздник Рождества Христова.</w:t>
      </w:r>
      <w:r w:rsidRPr="00C31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поздравлениями выступили Президент РК Н.Назарбаев, Председатель Духовного управления мусульман Казахстана (ДУМК) А.Дербисали.  В канун праздников Рождества Христова и Курбан-айта в Усть-Каменогорске акционерное общество «Казцинк» направило подарки в православные церкви и мечети города. В Свято-Зиновьевском храме, Богородице-Рождественской церкви и воскресной школе Троицкой церкви прошли рождественские утренники для детей. В Центральной мечети подарки раздавались детям-сиротам и пенсионерам. 9 января на пресс-конференции председатель ДУМК А.Дербисали сообщил, что пожертвования, собранные на праздновании Курбан-айта, будут розданы нуждающимся (детские дома, дома престарелых, туберкулезный санаторий и т.д.). Союз мусульман Казахстана призвал мусульманское духовенство поддержать инициативу об организации благотворительных акций в дни празднования во всех мечетях страны. Главный имам центральной мечети и настоятель Свято-Троицкого мужского монастыря Усть-Каменогорска поздравили полицейских с праздниками Рождества Христова и Курбан-айта и благословили их на охрану общественного порядка.</w:t>
      </w:r>
    </w:p>
    <w:p w:rsidR="00C318E8" w:rsidRPr="00C318E8" w:rsidRDefault="00C318E8" w:rsidP="00C318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первый день Курбан-айта 10 января Президент РК Н.Назарбаев посетил главную мечеть Астаны «Нур-Астана» и поздравил мусульман республики с праздником.</w:t>
      </w:r>
      <w:r w:rsidRPr="00C31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8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поздравлениями мусульманам выступил Верховный муфтий ДУМК А.Дербисали.</w:t>
      </w:r>
      <w:r w:rsidRPr="00C31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Значительная часть публикаций посвящена строительству культовых сооружений и другим аспектам религиозной жизни.</w:t>
      </w:r>
    </w:p>
    <w:p w:rsidR="00C318E8" w:rsidRPr="00C318E8" w:rsidRDefault="00C318E8" w:rsidP="00C318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шести действующих в Уральске православных соборов - пять построены в XIX веке. Планируется реставрация церкви Иоанна Предтечи, построенной в 1837-1849 годах.</w:t>
      </w:r>
      <w:r w:rsidRPr="00C31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поселке Кокпекты ВКО на средства местного предпринимателя построена мечеть.</w:t>
      </w:r>
      <w:r w:rsidRPr="00C31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г.Шу Жамбылской области началась реконструкция православного храма. В Павлодаре открыта мечеть, построенная более ста лет назад. Средства на ее реставрацию предоставлены семьей премьер-министра РК Д.Ахметова. В Шымкенте Южно-Казахстанской области реставрируются купола православных церквей. В Туркестане на деньги частного предпринимателя И.Сулейменова построена православная часовня. В качестве профилактики против аварий на Тентекской ТЭЦ г.Шахтинска Карагандинской области, работающие на станции мусульмане на Курбан-айт принесли в жертву барана, а православные окропили помещения и механизмы святой водой. Для борьбы с алкоголизмом и курением православное духовенство Петропавловска создает при соборе апостолов Петра и Павла общество «Трезвение».</w:t>
      </w:r>
      <w:r w:rsidRPr="00C31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Свобода передвижения, демография</w:t>
      </w:r>
    </w:p>
    <w:p w:rsidR="00C318E8" w:rsidRPr="00DF7176" w:rsidRDefault="00C318E8" w:rsidP="00C318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Агентства РК по статистике население Казахстан на 1 декабря 2005 года составило 15 млн.205,1 тысяч человек. С января по декабрь в стране родились 258158 дет</w:t>
      </w:r>
      <w:r w:rsidR="00335CE1">
        <w:rPr>
          <w:rFonts w:ascii="Times New Roman" w:eastAsia="Times New Roman" w:hAnsi="Times New Roman" w:cs="Times New Roman"/>
          <w:sz w:val="24"/>
          <w:szCs w:val="24"/>
          <w:lang w:eastAsia="ru-RU"/>
        </w:rPr>
        <w:t>ей, умерли 145782 человека.</w:t>
      </w:r>
    </w:p>
    <w:p w:rsidR="00C318E8" w:rsidRPr="00C318E8" w:rsidRDefault="00C318E8" w:rsidP="00C318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женщин</w:t>
      </w:r>
    </w:p>
    <w:p w:rsidR="00C318E8" w:rsidRPr="00DF7176" w:rsidRDefault="00C318E8" w:rsidP="00C318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Казахстане женщины составляют 52% населения. Представлены в государственных структурах: парламент – менее 10%, маслихаты – 17%, правительство – 27%, государственные служащие – 57%. Сред безработных женщины составляют 58%. Индекс здоровья среди женщин в целом по стране – 20-30%, в некоторых регионах – 10%. 29 ноября 2005 года Указом Президента РК утверждена Стратегия гендерного равенства, предусматривающая комплекс мер, направленных на достижение равенства прав </w:t>
      </w:r>
      <w:r w:rsidR="00335CE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возможностей мужчин и женщин.</w:t>
      </w:r>
    </w:p>
    <w:p w:rsidR="00C318E8" w:rsidRPr="00C318E8" w:rsidRDefault="00C318E8" w:rsidP="00C318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Приемлемые условия и оплата труда</w:t>
      </w:r>
    </w:p>
    <w:p w:rsidR="00C318E8" w:rsidRPr="00C318E8" w:rsidRDefault="00C318E8" w:rsidP="00C318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Агентства РК по статистике среднемесячная номинальная заработная плата составила 36495 тенге.</w:t>
      </w:r>
      <w:r w:rsidRPr="00C31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318E8" w:rsidRPr="00C318E8" w:rsidRDefault="00C318E8" w:rsidP="00C318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 на образование</w:t>
      </w:r>
    </w:p>
    <w:p w:rsidR="00C318E8" w:rsidRPr="00DF7176" w:rsidRDefault="00C318E8" w:rsidP="00C318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Агентства РК по статистике на начало 2005-2006 учебного года в стране насчитывалось 8157 общеобразовательных школ (на 0,8% меньше, чем в 2004-2005 учебном году) с общей численностью учащихся – 2,8 млн. человек, 415 колледжей (увеличение на 7,8%) – 397,6 тыс. учащихся, 307 профессионально-технических школ (увеличение на 3,7%) – 104,2 тыс. учащихся. В 65% общеобразовательных школ занятия проводятся в три смены, 36,2% учащихся учатся во второй половине дня. В 181 высшем учебном заведении республики обучаются 775,8 тыс. студентов. Из них: 112,6 тыс. – за счет образовательных грантов, 10,7 тыс. – за счет государственных образовательных заказов, </w:t>
      </w:r>
      <w:r w:rsidR="00335CE1">
        <w:rPr>
          <w:rFonts w:ascii="Times New Roman" w:eastAsia="Times New Roman" w:hAnsi="Times New Roman" w:cs="Times New Roman"/>
          <w:sz w:val="24"/>
          <w:szCs w:val="24"/>
          <w:lang w:eastAsia="ru-RU"/>
        </w:rPr>
        <w:t>652,5 тыс. – на платной основе.</w:t>
      </w:r>
    </w:p>
    <w:p w:rsidR="00335CE1" w:rsidRPr="00DF7176" w:rsidRDefault="00335CE1" w:rsidP="00C318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8E8" w:rsidRPr="00C318E8" w:rsidRDefault="00C318E8" w:rsidP="00C318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Государственно-политические реформы</w:t>
      </w:r>
    </w:p>
    <w:p w:rsidR="00C318E8" w:rsidRPr="00C318E8" w:rsidRDefault="00C318E8" w:rsidP="00C318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 января Парламент РК по представлению Н.Назарбаева единогласно поддержал кандидатуру нового премьер-министра – Д.Ахметова. Заместителем премьер-министра утвержден помощник Президента К.Масимов. Министры правительства: культуры, информации и спорта- Е.Ертысбаев, финансов – Н.Коржова, иностранных дел – К.Токаев, обороны – М.Алтынбеков, внутренних дел – Б.Мухамеджанов, здравоохранения – Е.Досаев, образования и науки – Б.Айтимова, труда и социальной защиты – Г.Карагусова, экономики и бюджетного планирования – К.Келимбетов, по чрезвычайным ситуациям – Ш.Кулмаханов, сельского хозяйства – А.Есимов, охраны окружающей среды – К.Мухамеджанов, индустрии и торговли – В.Школьник, энергетики – Б.Измухамбетов,  транспорта и коммуникаций – А.Мамин, юстиции – З.Балиева.</w:t>
      </w:r>
      <w:r w:rsidRPr="00C31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совместном заседании палат Парламент РК единогласно принял закон «О внесении изменений в указ Президента РК «О государственных символах», о новом государственном гимне Казахстана. Гимном признана песня «Меным Казахстаным» композитора Калдаякова на слова Нажимеденова. Соавтором нового гимна признан Н.Назарбаев, лично откорректировавший текст.</w:t>
      </w:r>
      <w:r w:rsidRPr="00C31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Реформа законодательства</w:t>
      </w:r>
    </w:p>
    <w:p w:rsidR="00C318E8" w:rsidRPr="00C318E8" w:rsidRDefault="00C318E8" w:rsidP="00335CE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Мажилис Парламента РК по предложению депутата С.Киселева принял к рассмотрению поправку в закон «О международных договорах РК», принятый в мае 2005 года. Поправка должна исключить из закона пункт 2 статьи 20, противоречащий Конституции и международным обязательствам РК. («В случае коллизии международных договоров РК с законами РК международные договоры РК подлежат изменению, приостановлению или прекращению их действия»).</w:t>
      </w:r>
      <w:r w:rsidRPr="00C31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35CE1" w:rsidRPr="0033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C318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Нормативные и законодательные акты января, затрагивающие права человека</w:t>
      </w:r>
    </w:p>
    <w:p w:rsidR="00C318E8" w:rsidRPr="00C318E8" w:rsidRDefault="00C318E8" w:rsidP="00C318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E8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 Закон РК № 111-III ЗРК от 30.12.05</w:t>
      </w:r>
      <w:r w:rsidRPr="00C31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внесении изменений и дополнений в Уголовно-процессуальный и Гражданский процессуальный кодексы РК по вопросам разграничения подсудности</w:t>
      </w:r>
    </w:p>
    <w:p w:rsidR="00C318E8" w:rsidRPr="00C318E8" w:rsidRDefault="00C318E8" w:rsidP="00C318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E8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 Закон РК № 113-III ЗРК от 09.01.06</w:t>
      </w:r>
      <w:r w:rsidRPr="00C31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амнистии в связи с празднованием дня независимости РК</w:t>
      </w:r>
    </w:p>
    <w:p w:rsidR="00C318E8" w:rsidRPr="00C318E8" w:rsidRDefault="00C318E8" w:rsidP="00C318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E8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  Конституционный закон РК № 112-III ЗРК от 07.01.06</w:t>
      </w:r>
      <w:r w:rsidRPr="00C31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внесении изменений и дополнений в Указ Президента РК, имеющий силу конституционного закона, «О государственных символах РК»</w:t>
      </w:r>
      <w:r w:rsidRPr="00C31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Музыкальная редакция и текст нового гимна РК. Указ переименован в Конституционный Закон.</w:t>
      </w:r>
    </w:p>
    <w:p w:rsidR="00C318E8" w:rsidRPr="00C318E8" w:rsidRDefault="00C318E8" w:rsidP="00C318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E8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   Закон РК № 116-III ЗРК от 10.01.06</w:t>
      </w:r>
      <w:r w:rsidRPr="00C31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внесении изменений и дополнений в некоторые законодательные акты РК по вопросам разграничения полномочий между уровнями государственного управления</w:t>
      </w:r>
      <w:r w:rsidRPr="00C31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закон «О СМИ» введена глава I-I «Государственное регулирование в области средств массовой информации» (компетенция Правительства РК, уполномоченного органа и местных исполнительных органов).</w:t>
      </w:r>
    </w:p>
    <w:p w:rsidR="00C318E8" w:rsidRPr="00C318E8" w:rsidRDefault="00C318E8" w:rsidP="00C318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E8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   Закон РК № 109-III ЗРК от 30.12.05</w:t>
      </w:r>
      <w:r w:rsidRPr="00C31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внесении дополнений в Закон РК «О труде в РК»</w:t>
      </w:r>
      <w:r w:rsidRPr="00C31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Объявлены выходными днями православное Рождество Христово и первый день мусульманского праздника Курбан-айт.</w:t>
      </w:r>
    </w:p>
    <w:p w:rsidR="00C318E8" w:rsidRPr="00C318E8" w:rsidRDefault="00C318E8" w:rsidP="00C318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E8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    Закон РК № 117-III ЗРК от 14.01.06</w:t>
      </w:r>
      <w:r w:rsidRPr="00C31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внесении изменений и дополнений в Закон РК «О чрезвычайном положении»</w:t>
      </w:r>
      <w:r w:rsidRPr="00C31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Полномочия Государственной комиссии по обеспечению режима чрезвычайного положения и коменданта местности (назначаются Президентом РК).</w:t>
      </w:r>
    </w:p>
    <w:p w:rsidR="00C318E8" w:rsidRPr="00C318E8" w:rsidRDefault="00C318E8" w:rsidP="00C318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         Закон РК № 121-III ЗРК от 16.01.06 «О присяжных заседателях»</w:t>
      </w:r>
    </w:p>
    <w:p w:rsidR="00C318E8" w:rsidRPr="00C318E8" w:rsidRDefault="00C318E8" w:rsidP="00C318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E8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     Закон РК № 122-III ЗРК от 16.01.06</w:t>
      </w:r>
      <w:r w:rsidRPr="00C31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внесении изменений и дополнений в некоторые законодательные акты РК по вопросам введения уголовного судопроизводства с участием присяжных заседателей</w:t>
      </w:r>
    </w:p>
    <w:p w:rsidR="00C318E8" w:rsidRPr="00C318E8" w:rsidRDefault="00C318E8" w:rsidP="00C318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E8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       Закон РК № 123-III ЗРК от 20.01.06</w:t>
      </w:r>
      <w:r w:rsidRPr="00C31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внесении изменений и дополнений в Кодекс РК об административных правонарушениях</w:t>
      </w:r>
      <w:r w:rsidRPr="00C31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Дополнен статьей 709-1 «Порядок принудительного исполнения постановления о наложении штрафа» (п.5 – Суд при рассмотрении постановления о наложении штрафа не вправе рассматривать решение органа (должностного лица) о наложении штрафа по существу).</w:t>
      </w:r>
    </w:p>
    <w:p w:rsidR="00C318E8" w:rsidRPr="00C318E8" w:rsidRDefault="00C318E8" w:rsidP="00C318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Судебная реформа</w:t>
      </w:r>
    </w:p>
    <w:p w:rsidR="00C318E8" w:rsidRPr="00C318E8" w:rsidRDefault="00C318E8" w:rsidP="00C318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Генеральной прокуратуры РК в 2005 году органы прокуратуры восстановили конституционные права более 215 тысяч граждан, из них 149 тысяч инвалидов и стариков, пациентов домов инвалидов. По фактам нарушений возбуждено 103 уголовных дела в отношении ста сотрудников МВД, двух – финансовой полиции, двух – КНБ. Выявлены и поставлены на учет 3250 укрытых преступлений, возбуждено 21 уголовное дело в отношении сотрудников полиции. Признаны незаконными и отменены оправдательные приговоры по 48 делам в отношении 62 человек. Отменены и изменены более 28 тысяч незаконных правовых актов местных и центральных исполнительных органов. За нарушения, допущенные при применении законов, привлечены к дисциплинарной, административной и материальной ответственности более 37 тысяч человек.</w:t>
      </w:r>
      <w:r w:rsidR="00335CE1" w:rsidRPr="0033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31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Международного центра тюремных исследований Казахстан по индексу тюремного населения занимает 25 место в мире.</w:t>
      </w:r>
      <w:r w:rsidRPr="00C31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318E8" w:rsidRPr="00C318E8" w:rsidRDefault="00C318E8" w:rsidP="00C318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Интеграция в мировое сообщество</w:t>
      </w:r>
    </w:p>
    <w:p w:rsidR="00C318E8" w:rsidRPr="00C318E8" w:rsidRDefault="00C318E8" w:rsidP="00C318E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E8">
        <w:rPr>
          <w:rFonts w:ascii="Times New Roman" w:eastAsia="Times New Roman" w:hAnsi="Times New Roman" w:cs="Times New Roman"/>
          <w:sz w:val="24"/>
          <w:szCs w:val="24"/>
          <w:lang w:eastAsia="ru-RU"/>
        </w:rPr>
        <w:t>20 января министр иностранных дел РК К.Токаев встретился с заместителем командующего европейского командования США генералом Ч.Уолдом. Обсуждались вопросы сотрудничества в борьбе с терроризмом. В этот же день Ч.Уолд встретился с министром обороны РК М.Алтынбаевым. Обсуждались вопросы военного сотрудничества на основе пятилетнего плана, подписанного в сентябре 2003 года.</w:t>
      </w:r>
      <w:r w:rsidRPr="00C31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318E8" w:rsidRPr="002B567E" w:rsidRDefault="00C318E8" w:rsidP="002B567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18E8">
        <w:rPr>
          <w:rFonts w:ascii="Times New Roman" w:eastAsia="Times New Roman" w:hAnsi="Times New Roman" w:cs="Times New Roman"/>
          <w:sz w:val="24"/>
          <w:szCs w:val="24"/>
          <w:lang w:eastAsia="ru-RU"/>
        </w:rPr>
        <w:t>25 января спикер Мажилиса Парламента РК У.Мухамеджанов встретился с Чрезвычайным и Полномочным послом, главой представительства ЕС в РК А.Х. ван дер Меером. Обсуждались вопросы экономического сотрудничества. Во время беседы Посол заявил о поддержке намерения Казахстана вступить в ВТО и занять пост</w:t>
      </w:r>
      <w:r w:rsidR="002B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ОБСЕ в 2009 году.</w:t>
      </w:r>
    </w:p>
    <w:sectPr w:rsidR="00C318E8" w:rsidRPr="002B567E" w:rsidSect="00C318E8">
      <w:footerReference w:type="default" r:id="rId6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0ED" w:rsidRDefault="00F850ED" w:rsidP="000279CD">
      <w:pPr>
        <w:spacing w:after="0" w:line="240" w:lineRule="auto"/>
      </w:pPr>
      <w:r>
        <w:separator/>
      </w:r>
    </w:p>
  </w:endnote>
  <w:endnote w:type="continuationSeparator" w:id="1">
    <w:p w:rsidR="00F850ED" w:rsidRDefault="00F850ED" w:rsidP="00027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66245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43076292"/>
          <w:docPartObj>
            <w:docPartGallery w:val="Page Numbers (Top of Page)"/>
            <w:docPartUnique/>
          </w:docPartObj>
        </w:sdtPr>
        <w:sdtContent>
          <w:p w:rsidR="000279CD" w:rsidRPr="00833074" w:rsidRDefault="000279CD" w:rsidP="000279CD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697C81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="00F36118" w:rsidRPr="00697C8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97C81">
              <w:rPr>
                <w:rFonts w:ascii="Times New Roman" w:hAnsi="Times New Roman" w:cs="Times New Roman"/>
                <w:sz w:val="24"/>
                <w:szCs w:val="24"/>
              </w:rPr>
              <w:instrText>PAGE</w:instrText>
            </w:r>
            <w:r w:rsidR="00F36118" w:rsidRPr="00697C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B567E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="00F36118" w:rsidRPr="00697C8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97C81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F36118" w:rsidRPr="00697C8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97C81">
              <w:rPr>
                <w:rFonts w:ascii="Times New Roman" w:hAnsi="Times New Roman" w:cs="Times New Roman"/>
                <w:sz w:val="24"/>
                <w:szCs w:val="24"/>
              </w:rPr>
              <w:instrText>NUMPAGES</w:instrText>
            </w:r>
            <w:r w:rsidR="00F36118" w:rsidRPr="00697C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B567E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="00F36118" w:rsidRPr="00697C8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  <w:p w:rsidR="000279CD" w:rsidRDefault="000279C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0ED" w:rsidRDefault="00F850ED" w:rsidP="000279CD">
      <w:pPr>
        <w:spacing w:after="0" w:line="240" w:lineRule="auto"/>
      </w:pPr>
      <w:r>
        <w:separator/>
      </w:r>
    </w:p>
  </w:footnote>
  <w:footnote w:type="continuationSeparator" w:id="1">
    <w:p w:rsidR="00F850ED" w:rsidRDefault="00F850ED" w:rsidP="00027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8E8"/>
    <w:rsid w:val="000279CD"/>
    <w:rsid w:val="00105C82"/>
    <w:rsid w:val="00147A83"/>
    <w:rsid w:val="001C3B05"/>
    <w:rsid w:val="001F5163"/>
    <w:rsid w:val="002B567E"/>
    <w:rsid w:val="00335CE1"/>
    <w:rsid w:val="003750F2"/>
    <w:rsid w:val="00434855"/>
    <w:rsid w:val="005056E0"/>
    <w:rsid w:val="0077622D"/>
    <w:rsid w:val="007D71D5"/>
    <w:rsid w:val="008610C6"/>
    <w:rsid w:val="00A90417"/>
    <w:rsid w:val="00AA43DB"/>
    <w:rsid w:val="00AB4B9A"/>
    <w:rsid w:val="00AD4A0F"/>
    <w:rsid w:val="00B530CC"/>
    <w:rsid w:val="00C318E8"/>
    <w:rsid w:val="00D13BFD"/>
    <w:rsid w:val="00D14DDC"/>
    <w:rsid w:val="00D90605"/>
    <w:rsid w:val="00DF7176"/>
    <w:rsid w:val="00E834AD"/>
    <w:rsid w:val="00F36118"/>
    <w:rsid w:val="00F77DB3"/>
    <w:rsid w:val="00F77EDD"/>
    <w:rsid w:val="00F850ED"/>
    <w:rsid w:val="00FF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05"/>
  </w:style>
  <w:style w:type="paragraph" w:styleId="1">
    <w:name w:val="heading 1"/>
    <w:basedOn w:val="a"/>
    <w:link w:val="10"/>
    <w:uiPriority w:val="9"/>
    <w:qFormat/>
    <w:rsid w:val="00C318E8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60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9060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18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C318E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318E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27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79CD"/>
  </w:style>
  <w:style w:type="paragraph" w:styleId="a9">
    <w:name w:val="footer"/>
    <w:basedOn w:val="a"/>
    <w:link w:val="aa"/>
    <w:uiPriority w:val="99"/>
    <w:semiHidden/>
    <w:unhideWhenUsed/>
    <w:rsid w:val="00027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79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8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9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1611</Words>
  <Characters>9184</Characters>
  <Application>Microsoft Office Word</Application>
  <DocSecurity>0</DocSecurity>
  <Lines>76</Lines>
  <Paragraphs>21</Paragraphs>
  <ScaleCrop>false</ScaleCrop>
  <Company>РКГП Казахский нац. медицинский университет</Company>
  <LinksUpToDate>false</LinksUpToDate>
  <CharactersWithSpaces>10774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9</cp:revision>
  <dcterms:created xsi:type="dcterms:W3CDTF">2011-11-03T05:34:00Z</dcterms:created>
  <dcterms:modified xsi:type="dcterms:W3CDTF">2011-11-09T06:14:00Z</dcterms:modified>
</cp:coreProperties>
</file>